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E" w:rsidRPr="00074A03" w:rsidRDefault="00F4101E" w:rsidP="00F4101E">
      <w:pPr>
        <w:outlineLvl w:val="0"/>
        <w:rPr>
          <w:sz w:val="28"/>
          <w:szCs w:val="28"/>
        </w:rPr>
      </w:pPr>
      <w:r>
        <w:rPr>
          <w:rFonts w:ascii="Arial" w:eastAsia="Calibri" w:hAnsi="Arial"/>
          <w:b/>
          <w:noProof/>
          <w:color w:val="0000FF"/>
          <w:sz w:val="28"/>
          <w:szCs w:val="28"/>
          <w:lang w:eastAsia="uk-UA"/>
        </w:rPr>
        <w:t xml:space="preserve">                                                          </w:t>
      </w:r>
      <w:r w:rsidRPr="00074A03">
        <w:rPr>
          <w:rFonts w:ascii="Arial" w:eastAsia="Calibri" w:hAnsi="Arial"/>
          <w:b/>
          <w:noProof/>
          <w:color w:val="0000FF"/>
          <w:sz w:val="28"/>
          <w:szCs w:val="28"/>
          <w:lang w:eastAsia="uk-UA"/>
        </w:rPr>
        <w:drawing>
          <wp:inline distT="0" distB="0" distL="0" distR="0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1E" w:rsidRPr="00074A03" w:rsidRDefault="00F4101E" w:rsidP="00F4101E">
      <w:pPr>
        <w:ind w:firstLine="851"/>
        <w:jc w:val="center"/>
        <w:outlineLvl w:val="0"/>
        <w:rPr>
          <w:sz w:val="28"/>
          <w:szCs w:val="28"/>
        </w:rPr>
      </w:pPr>
    </w:p>
    <w:p w:rsidR="00F4101E" w:rsidRPr="00074A03" w:rsidRDefault="00F4101E" w:rsidP="00F4101E">
      <w:pPr>
        <w:ind w:firstLine="851"/>
        <w:jc w:val="center"/>
        <w:outlineLvl w:val="0"/>
        <w:rPr>
          <w:b/>
          <w:sz w:val="28"/>
          <w:szCs w:val="28"/>
        </w:rPr>
      </w:pPr>
      <w:r w:rsidRPr="00074A03">
        <w:rPr>
          <w:b/>
          <w:sz w:val="28"/>
          <w:szCs w:val="28"/>
        </w:rPr>
        <w:t>ЛИТОВЕЗЬКА    СІЛЬСЬКА РАДА</w:t>
      </w:r>
    </w:p>
    <w:p w:rsidR="00F4101E" w:rsidRPr="00074A03" w:rsidRDefault="00F4101E" w:rsidP="00F4101E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074A03">
        <w:rPr>
          <w:b/>
          <w:bCs/>
          <w:sz w:val="28"/>
          <w:szCs w:val="28"/>
        </w:rPr>
        <w:t>ВОЛИНСЬКА ОБЛАСТЬ, ІВАНИЧІВСЬКИЙ     РАЙОН</w:t>
      </w:r>
    </w:p>
    <w:p w:rsidR="00F4101E" w:rsidRPr="00074A03" w:rsidRDefault="00F4101E" w:rsidP="00F4101E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074A03">
        <w:rPr>
          <w:b/>
          <w:bCs/>
          <w:sz w:val="28"/>
          <w:szCs w:val="28"/>
        </w:rPr>
        <w:t>Сьомого скликання</w:t>
      </w:r>
    </w:p>
    <w:p w:rsidR="00F4101E" w:rsidRPr="00074A03" w:rsidRDefault="00F4101E" w:rsidP="00F4101E">
      <w:pPr>
        <w:ind w:firstLine="851"/>
        <w:jc w:val="center"/>
        <w:rPr>
          <w:b/>
          <w:spacing w:val="20"/>
          <w:sz w:val="28"/>
          <w:szCs w:val="28"/>
        </w:rPr>
      </w:pPr>
      <w:r w:rsidRPr="00074A03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074A03">
        <w:rPr>
          <w:b/>
          <w:spacing w:val="20"/>
          <w:sz w:val="28"/>
          <w:szCs w:val="28"/>
        </w:rPr>
        <w:t>Н</w:t>
      </w:r>
      <w:proofErr w:type="spellEnd"/>
      <w:r w:rsidRPr="00074A03">
        <w:rPr>
          <w:b/>
          <w:spacing w:val="20"/>
          <w:sz w:val="28"/>
          <w:szCs w:val="28"/>
        </w:rPr>
        <w:t xml:space="preserve"> Я</w:t>
      </w:r>
    </w:p>
    <w:p w:rsidR="00F4101E" w:rsidRPr="00074A03" w:rsidRDefault="00F4101E" w:rsidP="00F4101E">
      <w:pPr>
        <w:ind w:firstLine="851"/>
        <w:jc w:val="center"/>
        <w:rPr>
          <w:spacing w:val="20"/>
          <w:sz w:val="28"/>
          <w:szCs w:val="28"/>
        </w:rPr>
      </w:pPr>
    </w:p>
    <w:p w:rsidR="00F4101E" w:rsidRPr="00074A03" w:rsidRDefault="00F4101E" w:rsidP="00F4101E">
      <w:pPr>
        <w:rPr>
          <w:sz w:val="28"/>
          <w:szCs w:val="28"/>
        </w:rPr>
      </w:pPr>
      <w:r w:rsidRPr="00074A03">
        <w:rPr>
          <w:sz w:val="28"/>
          <w:szCs w:val="28"/>
        </w:rPr>
        <w:t xml:space="preserve">Від 15 червня 2018 року                           </w:t>
      </w:r>
      <w:proofErr w:type="spellStart"/>
      <w:r w:rsidRPr="00074A03">
        <w:rPr>
          <w:sz w:val="28"/>
          <w:szCs w:val="28"/>
        </w:rPr>
        <w:t>с.Литовеж</w:t>
      </w:r>
      <w:proofErr w:type="spellEnd"/>
      <w:r w:rsidRPr="00074A03">
        <w:rPr>
          <w:sz w:val="28"/>
          <w:szCs w:val="28"/>
        </w:rPr>
        <w:t xml:space="preserve">                               № 14</w:t>
      </w:r>
      <w:r w:rsidR="00E65E84">
        <w:rPr>
          <w:sz w:val="28"/>
          <w:szCs w:val="28"/>
        </w:rPr>
        <w:t>/</w:t>
      </w:r>
      <w:bookmarkStart w:id="0" w:name="_GoBack"/>
      <w:bookmarkEnd w:id="0"/>
    </w:p>
    <w:p w:rsidR="00F4101E" w:rsidRPr="00157CDC" w:rsidRDefault="00F4101E" w:rsidP="00F4101E">
      <w:pPr>
        <w:rPr>
          <w:sz w:val="28"/>
          <w:szCs w:val="28"/>
        </w:rPr>
      </w:pPr>
    </w:p>
    <w:p w:rsidR="00F4101E" w:rsidRPr="00074A03" w:rsidRDefault="00F4101E" w:rsidP="00F4101E">
      <w:pPr>
        <w:rPr>
          <w:b/>
          <w:sz w:val="28"/>
          <w:szCs w:val="28"/>
        </w:rPr>
      </w:pPr>
      <w:r w:rsidRPr="00074A03">
        <w:rPr>
          <w:b/>
          <w:sz w:val="28"/>
          <w:szCs w:val="28"/>
        </w:rPr>
        <w:t>Про затвердження звіту про виконання бюджету</w:t>
      </w:r>
    </w:p>
    <w:p w:rsidR="00F4101E" w:rsidRPr="00074A03" w:rsidRDefault="00F4101E" w:rsidP="00F4101E">
      <w:pPr>
        <w:rPr>
          <w:b/>
          <w:sz w:val="28"/>
          <w:szCs w:val="28"/>
        </w:rPr>
      </w:pPr>
      <w:r w:rsidRPr="00074A03">
        <w:rPr>
          <w:b/>
          <w:sz w:val="28"/>
          <w:szCs w:val="28"/>
        </w:rPr>
        <w:t xml:space="preserve"> </w:t>
      </w:r>
      <w:proofErr w:type="spellStart"/>
      <w:r w:rsidRPr="00074A03">
        <w:rPr>
          <w:b/>
          <w:sz w:val="28"/>
          <w:szCs w:val="28"/>
        </w:rPr>
        <w:t>Литовезької</w:t>
      </w:r>
      <w:proofErr w:type="spellEnd"/>
      <w:r w:rsidRPr="00074A03">
        <w:rPr>
          <w:b/>
          <w:sz w:val="28"/>
          <w:szCs w:val="28"/>
        </w:rPr>
        <w:t xml:space="preserve"> сільської ради за І квартал 2018 року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</w:p>
    <w:p w:rsidR="00F4101E" w:rsidRPr="00157CDC" w:rsidRDefault="00F4101E" w:rsidP="00F4101E">
      <w:pPr>
        <w:rPr>
          <w:sz w:val="28"/>
          <w:szCs w:val="28"/>
        </w:rPr>
      </w:pPr>
      <w:r w:rsidRPr="00157CDC">
        <w:rPr>
          <w:sz w:val="28"/>
          <w:szCs w:val="28"/>
        </w:rPr>
        <w:t xml:space="preserve">     Відповідн</w:t>
      </w:r>
      <w:r>
        <w:rPr>
          <w:sz w:val="28"/>
          <w:szCs w:val="28"/>
        </w:rPr>
        <w:t>о до статті 28 Закону України «</w:t>
      </w:r>
      <w:r w:rsidRPr="00157CDC">
        <w:rPr>
          <w:sz w:val="28"/>
          <w:szCs w:val="28"/>
        </w:rPr>
        <w:t>Про місцеве  самоврядування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 xml:space="preserve">в Україні», сесія </w:t>
      </w:r>
      <w:proofErr w:type="spellStart"/>
      <w:r>
        <w:rPr>
          <w:sz w:val="28"/>
          <w:szCs w:val="28"/>
        </w:rPr>
        <w:t>Литовезької</w:t>
      </w:r>
      <w:proofErr w:type="spellEnd"/>
      <w:r>
        <w:rPr>
          <w:sz w:val="28"/>
          <w:szCs w:val="28"/>
        </w:rPr>
        <w:t xml:space="preserve"> </w:t>
      </w:r>
      <w:r w:rsidRPr="00157CDC">
        <w:rPr>
          <w:sz w:val="28"/>
          <w:szCs w:val="28"/>
        </w:rPr>
        <w:t xml:space="preserve">сільської ради                                                   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 xml:space="preserve">                                                       </w:t>
      </w:r>
    </w:p>
    <w:p w:rsidR="00F4101E" w:rsidRPr="001B7347" w:rsidRDefault="00F4101E" w:rsidP="00F4101E">
      <w:pPr>
        <w:jc w:val="center"/>
        <w:rPr>
          <w:b/>
          <w:sz w:val="28"/>
          <w:szCs w:val="28"/>
        </w:rPr>
      </w:pPr>
      <w:r w:rsidRPr="001B7347">
        <w:rPr>
          <w:b/>
          <w:sz w:val="28"/>
          <w:szCs w:val="28"/>
        </w:rPr>
        <w:t>В И Р І Ш И Л А:</w:t>
      </w:r>
    </w:p>
    <w:p w:rsidR="00F4101E" w:rsidRDefault="00F4101E" w:rsidP="00F4101E">
      <w:pPr>
        <w:tabs>
          <w:tab w:val="left" w:pos="709"/>
        </w:tabs>
        <w:autoSpaceDE w:val="0"/>
        <w:autoSpaceDN w:val="0"/>
        <w:rPr>
          <w:sz w:val="28"/>
          <w:szCs w:val="28"/>
        </w:rPr>
      </w:pPr>
    </w:p>
    <w:p w:rsidR="00F4101E" w:rsidRDefault="00F4101E" w:rsidP="00F4101E">
      <w:pPr>
        <w:tabs>
          <w:tab w:val="left" w:pos="70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157CDC">
        <w:rPr>
          <w:sz w:val="28"/>
          <w:szCs w:val="28"/>
        </w:rPr>
        <w:t>Затверд</w:t>
      </w:r>
      <w:r>
        <w:rPr>
          <w:sz w:val="28"/>
          <w:szCs w:val="28"/>
        </w:rPr>
        <w:t xml:space="preserve">ити звіт по виконанню бюджету </w:t>
      </w:r>
      <w:proofErr w:type="spellStart"/>
      <w:r>
        <w:rPr>
          <w:sz w:val="28"/>
          <w:szCs w:val="28"/>
        </w:rPr>
        <w:t>Литовезької</w:t>
      </w:r>
      <w:proofErr w:type="spellEnd"/>
      <w:r>
        <w:rPr>
          <w:sz w:val="28"/>
          <w:szCs w:val="28"/>
        </w:rPr>
        <w:t xml:space="preserve"> сільської ради за І</w:t>
      </w:r>
    </w:p>
    <w:p w:rsidR="00F4101E" w:rsidRPr="00157CDC" w:rsidRDefault="00F4101E" w:rsidP="00F4101E">
      <w:pPr>
        <w:tabs>
          <w:tab w:val="left" w:pos="709"/>
        </w:tabs>
        <w:autoSpaceDE w:val="0"/>
        <w:autoSpaceDN w:val="0"/>
        <w:ind w:left="360"/>
        <w:rPr>
          <w:sz w:val="28"/>
          <w:szCs w:val="28"/>
        </w:rPr>
      </w:pPr>
      <w:r w:rsidRPr="00157CDC">
        <w:rPr>
          <w:sz w:val="28"/>
          <w:szCs w:val="28"/>
        </w:rPr>
        <w:t>квартал 2018 року :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>- по загальному фонду (без</w:t>
      </w:r>
      <w:r>
        <w:rPr>
          <w:sz w:val="28"/>
          <w:szCs w:val="28"/>
        </w:rPr>
        <w:t xml:space="preserve"> врахування трансфертів) на 136,11</w:t>
      </w:r>
      <w:r w:rsidRPr="00157CDC">
        <w:rPr>
          <w:sz w:val="28"/>
          <w:szCs w:val="28"/>
        </w:rPr>
        <w:t xml:space="preserve"> % виконання з початку року при уточненому плані на відповідний період,  що при пл</w:t>
      </w:r>
      <w:r>
        <w:rPr>
          <w:sz w:val="28"/>
          <w:szCs w:val="28"/>
        </w:rPr>
        <w:t>ановому показнику в сумі 2199295</w:t>
      </w:r>
      <w:r w:rsidRPr="00157CDC">
        <w:rPr>
          <w:sz w:val="28"/>
          <w:szCs w:val="28"/>
        </w:rPr>
        <w:t>,00 г</w:t>
      </w:r>
      <w:r>
        <w:rPr>
          <w:sz w:val="28"/>
          <w:szCs w:val="28"/>
        </w:rPr>
        <w:t>рн. фактично надійшло 2993513,65</w:t>
      </w:r>
      <w:r w:rsidRPr="00157CDC">
        <w:rPr>
          <w:sz w:val="28"/>
          <w:szCs w:val="28"/>
        </w:rPr>
        <w:t xml:space="preserve"> грн. ;</w:t>
      </w:r>
    </w:p>
    <w:p w:rsidR="00F4101E" w:rsidRPr="00C57433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>- по спеціальному фонду (без врахування трансферті</w:t>
      </w:r>
      <w:r>
        <w:rPr>
          <w:sz w:val="28"/>
          <w:szCs w:val="28"/>
        </w:rPr>
        <w:t>в та власних надходжень) на 97,14</w:t>
      </w:r>
      <w:r w:rsidRPr="00157CDC">
        <w:rPr>
          <w:sz w:val="28"/>
          <w:szCs w:val="28"/>
        </w:rPr>
        <w:t>% виконання з початку року при уточненому плані на відповідний період, що при пл</w:t>
      </w:r>
      <w:r>
        <w:rPr>
          <w:sz w:val="28"/>
          <w:szCs w:val="28"/>
        </w:rPr>
        <w:t>ановому показнику в сумі - 87422</w:t>
      </w:r>
      <w:r w:rsidRPr="00157CDC">
        <w:rPr>
          <w:sz w:val="28"/>
          <w:szCs w:val="28"/>
        </w:rPr>
        <w:t xml:space="preserve">.00 </w:t>
      </w:r>
      <w:r>
        <w:rPr>
          <w:sz w:val="28"/>
          <w:szCs w:val="28"/>
        </w:rPr>
        <w:t>грн. , фактично надійшло 84918,35</w:t>
      </w:r>
      <w:r w:rsidRPr="00157CDC">
        <w:rPr>
          <w:sz w:val="28"/>
          <w:szCs w:val="28"/>
        </w:rPr>
        <w:t xml:space="preserve"> грн..</w:t>
      </w:r>
    </w:p>
    <w:p w:rsidR="00F4101E" w:rsidRDefault="00F4101E" w:rsidP="00F4101E">
      <w:pPr>
        <w:jc w:val="both"/>
        <w:rPr>
          <w:sz w:val="28"/>
          <w:szCs w:val="28"/>
        </w:rPr>
      </w:pP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>2. Затвердити виконання  видаткової  частини бюджету за 2018 рік: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>- по загальному фонду виконання видаткової части</w:t>
      </w:r>
      <w:r>
        <w:rPr>
          <w:sz w:val="28"/>
          <w:szCs w:val="28"/>
        </w:rPr>
        <w:t>ни ( з урахуванням змін ) на 80,29</w:t>
      </w:r>
      <w:r w:rsidRPr="00157CDC">
        <w:rPr>
          <w:sz w:val="28"/>
          <w:szCs w:val="28"/>
        </w:rPr>
        <w:t xml:space="preserve"> % виконання з початку року при уточненому плані на відповідний період, що при план</w:t>
      </w:r>
      <w:r>
        <w:rPr>
          <w:sz w:val="28"/>
          <w:szCs w:val="28"/>
        </w:rPr>
        <w:t>овому показнику в сумі  7 197 842</w:t>
      </w:r>
      <w:r w:rsidRPr="00157CDC">
        <w:rPr>
          <w:sz w:val="28"/>
          <w:szCs w:val="28"/>
        </w:rPr>
        <w:t>,00 грн. профінансовано з наростаючим підсумком з п</w:t>
      </w:r>
      <w:r>
        <w:rPr>
          <w:sz w:val="28"/>
          <w:szCs w:val="28"/>
        </w:rPr>
        <w:t>очатку року  в сумі – 5 778 890,88</w:t>
      </w:r>
      <w:r w:rsidRPr="00157CDC">
        <w:rPr>
          <w:sz w:val="28"/>
          <w:szCs w:val="28"/>
        </w:rPr>
        <w:t xml:space="preserve"> грн.;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>- по спеціальному фонду виконання видаткової частини</w:t>
      </w:r>
      <w:r>
        <w:rPr>
          <w:sz w:val="28"/>
          <w:szCs w:val="28"/>
        </w:rPr>
        <w:t xml:space="preserve"> ( з урахуванням змін ) на 181</w:t>
      </w:r>
      <w:r w:rsidRPr="00157CDC">
        <w:rPr>
          <w:sz w:val="28"/>
          <w:szCs w:val="28"/>
        </w:rPr>
        <w:t xml:space="preserve">% виконання з початку року, що при плановому показнику  на </w:t>
      </w:r>
      <w:r>
        <w:rPr>
          <w:sz w:val="28"/>
          <w:szCs w:val="28"/>
        </w:rPr>
        <w:t>відповідний період в сумі 506 560</w:t>
      </w:r>
      <w:r w:rsidRPr="00157CDC">
        <w:rPr>
          <w:sz w:val="28"/>
          <w:szCs w:val="28"/>
        </w:rPr>
        <w:t xml:space="preserve">,00 грн., фактично профінансовано з наростаючим підсумком з </w:t>
      </w:r>
      <w:r>
        <w:rPr>
          <w:sz w:val="28"/>
          <w:szCs w:val="28"/>
        </w:rPr>
        <w:t>початку року  в сумі - 9187,67</w:t>
      </w:r>
      <w:r w:rsidRPr="00157CDC">
        <w:rPr>
          <w:sz w:val="28"/>
          <w:szCs w:val="28"/>
        </w:rPr>
        <w:t xml:space="preserve"> грн.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 xml:space="preserve">        </w:t>
      </w: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сільського голови                                                         </w:t>
      </w:r>
      <w:proofErr w:type="spellStart"/>
      <w:r>
        <w:rPr>
          <w:sz w:val="28"/>
          <w:szCs w:val="28"/>
        </w:rPr>
        <w:t>О.Касянчук</w:t>
      </w:r>
      <w:proofErr w:type="spellEnd"/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87093B" w:rsidRDefault="0087093B"/>
    <w:sectPr w:rsidR="0087093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BD" w:rsidRDefault="00EA32BD" w:rsidP="00E65E84">
      <w:r>
        <w:separator/>
      </w:r>
    </w:p>
  </w:endnote>
  <w:endnote w:type="continuationSeparator" w:id="0">
    <w:p w:rsidR="00EA32BD" w:rsidRDefault="00EA32BD" w:rsidP="00E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BD" w:rsidRDefault="00EA32BD" w:rsidP="00E65E84">
      <w:r>
        <w:separator/>
      </w:r>
    </w:p>
  </w:footnote>
  <w:footnote w:type="continuationSeparator" w:id="0">
    <w:p w:rsidR="00EA32BD" w:rsidRDefault="00EA32BD" w:rsidP="00E6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84" w:rsidRDefault="00E65E84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1E"/>
    <w:rsid w:val="0087093B"/>
    <w:rsid w:val="00E65E84"/>
    <w:rsid w:val="00EA32BD"/>
    <w:rsid w:val="00F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204D"/>
  <w15:chartTrackingRefBased/>
  <w15:docId w15:val="{2204A8D2-BD83-45B7-A2DE-05282B3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5E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E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2018-06-08T08:29:00Z</dcterms:created>
  <dcterms:modified xsi:type="dcterms:W3CDTF">2018-06-10T13:28:00Z</dcterms:modified>
</cp:coreProperties>
</file>