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9A3145F" wp14:editId="6051653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РАЙОН</w:t>
      </w:r>
    </w:p>
    <w:p w:rsidR="00A42670" w:rsidRPr="008C58A0" w:rsidRDefault="00A42670" w:rsidP="00B67F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42670" w:rsidRPr="008C58A0" w:rsidRDefault="008C58A0" w:rsidP="008C58A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="00B67F97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42670" w:rsidRPr="008C58A0" w:rsidRDefault="00A42670" w:rsidP="00A4267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70" w:rsidRPr="00EC6F42" w:rsidRDefault="00A42670" w:rsidP="00A4267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               </w:t>
      </w:r>
      <w:r w:rsidR="000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                                     №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13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F061D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985113">
        <w:rPr>
          <w:rFonts w:ascii="Times New Roman" w:hAnsi="Times New Roman" w:cs="Times New Roman"/>
          <w:b/>
          <w:sz w:val="28"/>
          <w:szCs w:val="28"/>
        </w:rPr>
        <w:t xml:space="preserve">рішення Литовезької сільської ради </w:t>
      </w:r>
    </w:p>
    <w:p w:rsidR="00985113" w:rsidRDefault="00985113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 25/2 від 10 травня 2019 року </w:t>
      </w:r>
    </w:p>
    <w:p w:rsidR="00B67F97" w:rsidRPr="00B67F97" w:rsidRDefault="00985113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формування </w:t>
      </w:r>
      <w:r w:rsidR="00B67F97" w:rsidRPr="00B67F97">
        <w:rPr>
          <w:rFonts w:ascii="Times New Roman" w:hAnsi="Times New Roman" w:cs="Times New Roman"/>
          <w:b/>
          <w:sz w:val="28"/>
          <w:szCs w:val="28"/>
        </w:rPr>
        <w:t>переліку проектів, видатки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на які здійснюватимуться за рахунок коштів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субвенції з державного бюджету місцевим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бюджетам на формування інфраструктури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об’єднаних територіальних громад</w:t>
      </w:r>
      <w:r w:rsidR="00985113">
        <w:rPr>
          <w:rFonts w:ascii="Times New Roman" w:hAnsi="Times New Roman" w:cs="Times New Roman"/>
          <w:b/>
          <w:sz w:val="28"/>
          <w:szCs w:val="28"/>
        </w:rPr>
        <w:t>»</w:t>
      </w:r>
      <w:r w:rsidRPr="00B67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Відповідно до ст. 10 Закону України «Про добровільне об’єднання територіальних громад», ст. ст. 31, 40 Закону України «Про місцеве самоврядування в Україні», постанови Кабінету Міністрів  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з метою розвитку та модернізації інфраструктури об’єднаної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>Литовезька сільська</w:t>
      </w:r>
      <w:r w:rsidRPr="00B67F9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7F97" w:rsidRP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67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70" w:rsidRPr="00B67F97" w:rsidRDefault="00A42670" w:rsidP="00B67F9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1. </w:t>
      </w:r>
      <w:r w:rsidR="001F061D">
        <w:rPr>
          <w:rFonts w:ascii="Times New Roman" w:hAnsi="Times New Roman" w:cs="Times New Roman"/>
          <w:sz w:val="28"/>
          <w:szCs w:val="28"/>
        </w:rPr>
        <w:t>Внести зміни до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1F061D">
        <w:rPr>
          <w:rFonts w:ascii="Times New Roman" w:hAnsi="Times New Roman" w:cs="Times New Roman"/>
          <w:sz w:val="28"/>
          <w:szCs w:val="28"/>
        </w:rPr>
        <w:t>у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згідно додатку</w:t>
      </w:r>
      <w:r w:rsidR="00985113">
        <w:rPr>
          <w:rFonts w:ascii="Times New Roman" w:hAnsi="Times New Roman" w:cs="Times New Roman"/>
          <w:sz w:val="28"/>
          <w:szCs w:val="28"/>
        </w:rPr>
        <w:t xml:space="preserve"> та затвердити </w:t>
      </w:r>
      <w:r w:rsidR="003A582D">
        <w:rPr>
          <w:rFonts w:ascii="Times New Roman" w:hAnsi="Times New Roman" w:cs="Times New Roman"/>
          <w:sz w:val="28"/>
          <w:szCs w:val="28"/>
        </w:rPr>
        <w:t>його</w:t>
      </w:r>
      <w:bookmarkStart w:id="0" w:name="_GoBack"/>
      <w:bookmarkEnd w:id="0"/>
      <w:r w:rsidR="00985113">
        <w:rPr>
          <w:rFonts w:ascii="Times New Roman" w:hAnsi="Times New Roman" w:cs="Times New Roman"/>
          <w:sz w:val="28"/>
          <w:szCs w:val="28"/>
        </w:rPr>
        <w:t xml:space="preserve"> у новій редакції.</w:t>
      </w:r>
      <w:r w:rsidRPr="00B67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Головному с</w:t>
      </w:r>
      <w:r w:rsidRPr="00B67F97">
        <w:rPr>
          <w:rFonts w:ascii="Times New Roman" w:hAnsi="Times New Roman" w:cs="Times New Roman"/>
          <w:sz w:val="28"/>
          <w:szCs w:val="28"/>
        </w:rPr>
        <w:t xml:space="preserve">пеціалісту </w:t>
      </w:r>
      <w:r>
        <w:rPr>
          <w:rFonts w:ascii="Times New Roman" w:hAnsi="Times New Roman" w:cs="Times New Roman"/>
          <w:sz w:val="28"/>
          <w:szCs w:val="28"/>
        </w:rPr>
        <w:t>відділу земельних відносин, комунальної власності, містобудування, архітектури, соціально-економічного розвитку та інвестицій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підготувати проектні заявки на зазначені проекти в додатку та забезпечити виконання п. 6 постанови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7F97">
        <w:rPr>
          <w:rFonts w:ascii="Times New Roman" w:hAnsi="Times New Roman" w:cs="Times New Roman"/>
          <w:sz w:val="28"/>
          <w:szCs w:val="28"/>
        </w:rPr>
        <w:t xml:space="preserve">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 до Волинської обласної державної адміністрації для отримання висновку щодо відповідності їх </w:t>
      </w:r>
      <w:r>
        <w:rPr>
          <w:rFonts w:ascii="Times New Roman" w:hAnsi="Times New Roman" w:cs="Times New Roman"/>
          <w:sz w:val="28"/>
          <w:szCs w:val="28"/>
        </w:rPr>
        <w:t>Програмі</w:t>
      </w:r>
      <w:r w:rsidRPr="00B67F97">
        <w:rPr>
          <w:rFonts w:ascii="Times New Roman" w:hAnsi="Times New Roman" w:cs="Times New Roman"/>
          <w:sz w:val="28"/>
          <w:szCs w:val="28"/>
        </w:rPr>
        <w:t xml:space="preserve"> соціально-економічного </w:t>
      </w:r>
      <w:r>
        <w:rPr>
          <w:rFonts w:ascii="Times New Roman" w:hAnsi="Times New Roman" w:cs="Times New Roman"/>
          <w:sz w:val="28"/>
          <w:szCs w:val="28"/>
        </w:rPr>
        <w:t xml:space="preserve">та культурного </w:t>
      </w:r>
      <w:r w:rsidRPr="00B67F97">
        <w:rPr>
          <w:rFonts w:ascii="Times New Roman" w:hAnsi="Times New Roman" w:cs="Times New Roman"/>
          <w:sz w:val="28"/>
          <w:szCs w:val="28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</w:rPr>
        <w:t>Литовезької сільської ради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49275E" w:rsidRPr="00985113" w:rsidRDefault="00B67F97" w:rsidP="00985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з питань бюджету, фінансів та планування соціально-економічного розвитку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97" w:rsidRPr="00985113" w:rsidRDefault="0049275E" w:rsidP="00985113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  І.</w:t>
      </w:r>
      <w:r w:rsidR="00B67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</w:t>
      </w:r>
      <w:r w:rsidR="00B67F97">
        <w:br w:type="page"/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Додаток </w:t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>до рішення Литовезької сільської ради</w:t>
      </w:r>
    </w:p>
    <w:p w:rsidR="00B67F97" w:rsidRPr="00B67F97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>№ 2</w:t>
      </w:r>
      <w:r w:rsidR="0035498A">
        <w:rPr>
          <w:rFonts w:ascii="Times New Roman" w:hAnsi="Times New Roman" w:cs="Times New Roman"/>
          <w:b/>
          <w:sz w:val="24"/>
          <w:szCs w:val="28"/>
        </w:rPr>
        <w:t>6</w:t>
      </w:r>
      <w:r w:rsidRPr="008C58A0">
        <w:rPr>
          <w:rFonts w:ascii="Times New Roman" w:hAnsi="Times New Roman" w:cs="Times New Roman"/>
          <w:b/>
          <w:sz w:val="24"/>
          <w:szCs w:val="28"/>
        </w:rPr>
        <w:t xml:space="preserve">/2  від </w:t>
      </w:r>
      <w:r w:rsidR="0035498A">
        <w:rPr>
          <w:rFonts w:ascii="Times New Roman" w:hAnsi="Times New Roman" w:cs="Times New Roman"/>
          <w:b/>
          <w:sz w:val="24"/>
          <w:szCs w:val="28"/>
        </w:rPr>
        <w:t>06</w:t>
      </w:r>
      <w:r w:rsidRPr="008C58A0">
        <w:rPr>
          <w:rFonts w:ascii="Times New Roman" w:hAnsi="Times New Roman" w:cs="Times New Roman"/>
          <w:b/>
          <w:sz w:val="24"/>
          <w:szCs w:val="28"/>
        </w:rPr>
        <w:t>.0</w:t>
      </w:r>
      <w:r w:rsidR="0035498A">
        <w:rPr>
          <w:rFonts w:ascii="Times New Roman" w:hAnsi="Times New Roman" w:cs="Times New Roman"/>
          <w:b/>
          <w:sz w:val="24"/>
          <w:szCs w:val="28"/>
        </w:rPr>
        <w:t>6</w:t>
      </w:r>
      <w:r w:rsidRPr="008C58A0">
        <w:rPr>
          <w:rFonts w:ascii="Times New Roman" w:hAnsi="Times New Roman" w:cs="Times New Roman"/>
          <w:b/>
          <w:sz w:val="24"/>
          <w:szCs w:val="28"/>
        </w:rPr>
        <w:t>.2019 р.</w:t>
      </w:r>
      <w:r w:rsidRPr="00B67F97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B67F97" w:rsidRPr="00B67F97" w:rsidRDefault="00B67F97" w:rsidP="00B6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B67F97" w:rsidRP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49"/>
        <w:gridCol w:w="2084"/>
      </w:tblGrid>
      <w:tr w:rsidR="00B67F97" w:rsidRPr="00B67F97" w:rsidTr="0035498A">
        <w:trPr>
          <w:trHeight w:val="11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робіт, тис. грн</w:t>
            </w:r>
          </w:p>
        </w:tc>
      </w:tr>
      <w:tr w:rsidR="00B67F97" w:rsidRPr="00B67F97" w:rsidTr="0035498A">
        <w:trPr>
          <w:trHeight w:val="1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Розроблення проектної документації на капітальний ремонт автомобільної дороги О030320 Іваничі-Заболотці-Литовеж км 2+500 до км 11+700 Іваничівського району Волинської області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585,900</w:t>
            </w:r>
          </w:p>
        </w:tc>
      </w:tr>
      <w:tr w:rsidR="00B67F97" w:rsidRPr="00B67F97" w:rsidTr="0035498A">
        <w:trPr>
          <w:trHeight w:val="12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35498A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даху приміщення КЗ «Литовезький ліцей імені Володимира Якобчука» корпус 1 по вул. Незалежності, 1, с. Литовеж Іваничівського району Волинської області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1115,4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F578B" w:rsidRPr="00B67F97" w:rsidRDefault="003F578B" w:rsidP="00B67F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578B" w:rsidRPr="00B67F97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B7" w:rsidRDefault="002535B7" w:rsidP="008C58A0">
      <w:pPr>
        <w:spacing w:after="0" w:line="240" w:lineRule="auto"/>
      </w:pPr>
      <w:r>
        <w:separator/>
      </w:r>
    </w:p>
  </w:endnote>
  <w:endnote w:type="continuationSeparator" w:id="0">
    <w:p w:rsidR="002535B7" w:rsidRDefault="002535B7" w:rsidP="008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B7" w:rsidRDefault="002535B7" w:rsidP="008C58A0">
      <w:pPr>
        <w:spacing w:after="0" w:line="240" w:lineRule="auto"/>
      </w:pPr>
      <w:r>
        <w:separator/>
      </w:r>
    </w:p>
  </w:footnote>
  <w:footnote w:type="continuationSeparator" w:id="0">
    <w:p w:rsidR="002535B7" w:rsidRDefault="002535B7" w:rsidP="008C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70"/>
    <w:rsid w:val="00022A51"/>
    <w:rsid w:val="000D7AE8"/>
    <w:rsid w:val="001F061D"/>
    <w:rsid w:val="002535B7"/>
    <w:rsid w:val="002606B5"/>
    <w:rsid w:val="0035498A"/>
    <w:rsid w:val="003A582D"/>
    <w:rsid w:val="003A5910"/>
    <w:rsid w:val="003D383C"/>
    <w:rsid w:val="003E702B"/>
    <w:rsid w:val="003F1224"/>
    <w:rsid w:val="003F578B"/>
    <w:rsid w:val="0049275E"/>
    <w:rsid w:val="0049426A"/>
    <w:rsid w:val="00527CF6"/>
    <w:rsid w:val="00581E26"/>
    <w:rsid w:val="005A0A6C"/>
    <w:rsid w:val="00743F65"/>
    <w:rsid w:val="007E2555"/>
    <w:rsid w:val="00860AC8"/>
    <w:rsid w:val="008A7E2D"/>
    <w:rsid w:val="008C58A0"/>
    <w:rsid w:val="00985113"/>
    <w:rsid w:val="009D25C3"/>
    <w:rsid w:val="00A42670"/>
    <w:rsid w:val="00A9461F"/>
    <w:rsid w:val="00B4718A"/>
    <w:rsid w:val="00B67F97"/>
    <w:rsid w:val="00BD51A9"/>
    <w:rsid w:val="00BE4986"/>
    <w:rsid w:val="00C336FB"/>
    <w:rsid w:val="00C63BE3"/>
    <w:rsid w:val="00ED0D65"/>
    <w:rsid w:val="00EE0282"/>
    <w:rsid w:val="00EF1F33"/>
    <w:rsid w:val="00F52BED"/>
    <w:rsid w:val="00F70BBA"/>
    <w:rsid w:val="00FB3BC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D15"/>
  <w15:chartTrackingRefBased/>
  <w15:docId w15:val="{2F61F303-A9A3-4E57-82E0-C2CBC5D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C58A0"/>
  </w:style>
  <w:style w:type="paragraph" w:styleId="a5">
    <w:name w:val="footer"/>
    <w:basedOn w:val="a"/>
    <w:link w:val="a6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C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Вікторія Сливка</cp:lastModifiedBy>
  <cp:revision>4</cp:revision>
  <dcterms:created xsi:type="dcterms:W3CDTF">2019-06-03T10:03:00Z</dcterms:created>
  <dcterms:modified xsi:type="dcterms:W3CDTF">2019-06-03T12:21:00Z</dcterms:modified>
</cp:coreProperties>
</file>