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6D" w:rsidRPr="00454D27" w:rsidRDefault="00F7646D" w:rsidP="00F76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E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4872F93B" wp14:editId="7DD0166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6D" w:rsidRPr="00454D27" w:rsidRDefault="00F7646D" w:rsidP="00F7646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F7646D" w:rsidRPr="00454D27" w:rsidRDefault="00F7646D" w:rsidP="00F7646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7646D" w:rsidRPr="00454D27" w:rsidRDefault="00F7646D" w:rsidP="00F7646D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F7646D" w:rsidRPr="00454D27" w:rsidRDefault="00F7646D" w:rsidP="00F764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F7646D" w:rsidRPr="00454D27" w:rsidRDefault="00F7646D" w:rsidP="00F7646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6D" w:rsidRPr="00EC6F42" w:rsidRDefault="00F7646D" w:rsidP="00F7646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21 червня 2019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№27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6D" w:rsidRPr="00606AD5" w:rsidRDefault="00F7646D" w:rsidP="00F7646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6D" w:rsidRPr="00855F20" w:rsidRDefault="00F7646D" w:rsidP="00F76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F7646D" w:rsidRDefault="00F7646D" w:rsidP="00F76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сьомої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F7646D" w:rsidRPr="00855F20" w:rsidRDefault="00F7646D" w:rsidP="00F76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646D" w:rsidRPr="00606AD5" w:rsidRDefault="00F7646D" w:rsidP="00A14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6D" w:rsidRPr="00606AD5" w:rsidRDefault="00F7646D" w:rsidP="00A14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F7646D" w:rsidRPr="001E5CAF" w:rsidRDefault="00F7646D" w:rsidP="00A1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87DB1" w:rsidRPr="00487DB1" w:rsidRDefault="00F7646D" w:rsidP="00487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для розгляду двадцять сьомої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</w:t>
      </w:r>
      <w:r w:rsidR="00487DB1" w:rsidRPr="00487D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487DB1" w:rsidRPr="00487DB1" w:rsidRDefault="00487DB1" w:rsidP="00487D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 затвердження порядку денного двадцять сьомої  сесії сільської ради сьомого скликання.</w:t>
      </w:r>
    </w:p>
    <w:p w:rsidR="00487DB1" w:rsidRPr="00487DB1" w:rsidRDefault="00487DB1" w:rsidP="00487D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487DB1" w:rsidRPr="00487DB1" w:rsidRDefault="00487DB1" w:rsidP="00487D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 пониження ступеня та перейменування Загальноосвітньої школи І-ІІ ступеня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с.Мовники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– заступник сільського голови з гуманітарних питань.</w:t>
      </w:r>
    </w:p>
    <w:p w:rsidR="00487DB1" w:rsidRPr="00487DB1" w:rsidRDefault="00487DB1" w:rsidP="00487D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 затвердження звіту про виконання бюджету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за І квартал 2019 року.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487DB1" w:rsidRPr="00487DB1" w:rsidRDefault="00487DB1" w:rsidP="00487D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 внесення змін в рішення №22-2/3 від 22.12.2018 року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Про передачу у 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Мрочко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земельну ділянку для будівництва та обслуговування житлового будинку, господарських будівель і споруд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 затвердження проекту землеустрою щодо відведення  земельної ділянки у 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Штонь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для  ведення особистого селянського господарства 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межах с. Заставне.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 у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Гочачко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Голодзьон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Голодзьон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ведення особистого селянського господарства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Голодзьон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ведення особистого селянського господарства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Єдинак М.І. для будівництва та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Іваницькому А.В. для будівництва та 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Киці П.В. для будівництва та 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житлового будинку, 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Ковальчук А.В. для будівництва та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Ковальчук А.В. для ведення особисто селянського господарства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Козігродському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для ведення особисто селянського господарства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DB1">
        <w:rPr>
          <w:rFonts w:ascii="Calibri" w:eastAsia="Calibri" w:hAnsi="Calibri" w:cs="Times New Roman"/>
        </w:rPr>
        <w:t xml:space="preserve"> 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DB1">
        <w:rPr>
          <w:rFonts w:ascii="Times New Roman" w:eastAsia="Calibri" w:hAnsi="Times New Roman" w:cs="Times New Roman"/>
          <w:sz w:val="28"/>
          <w:szCs w:val="28"/>
        </w:rPr>
        <w:t>18.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</w:rPr>
        <w:t>Корніюк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</w:rPr>
        <w:t xml:space="preserve"> П.І. для ведення особисто селянського господарства в межах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Куницькому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для будівництва та 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с.Мовники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для будівництва та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Притолюк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та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Притолюк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А.Й. 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с.Кречів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Самборській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для будівництва та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Селедець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для будівництва та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с.Кречів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Селедець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для ведення особистого селянського господарства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с.Кречів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Стецюк Г.В. для будівництва та  обслуговування житлового будинку, господарських будівель і споруд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с.Мовники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Гайовцю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Вовчуку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 проекту із землеустрою щодо відведення земельної ділянки в оренду для  ведення особистого селянського господарства с.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Гуралю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гр.Огарі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в с.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ведення особистого селянського господарства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гр.Радванському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в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Низова, 20.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обслуговування телятника 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Низова, 22 в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487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Pr="00487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Дорохольській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 за межами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</w:rPr>
        <w:t xml:space="preserve">Про надання дозволу на виготовлення  проекту із землеустрою щодо відведення земельної ділянки в оренду для  ведення  особистого селянського господарства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</w:rPr>
        <w:t>гр.Іконяк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</w:rPr>
        <w:t xml:space="preserve"> А.О.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Конон М.В.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Марущак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Марущак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Поліщук В.Ю.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Топило О.А. за межами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Хахулі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Грушківському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 в межах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43.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Про передачу земельних ділянок державної власності у комунальну власність.</w:t>
      </w: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line="256" w:lineRule="auto"/>
        <w:jc w:val="both"/>
        <w:rPr>
          <w:rFonts w:ascii="Calibri" w:eastAsia="Calibri" w:hAnsi="Calibri" w:cs="Times New Roman"/>
        </w:rPr>
      </w:pP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DB1">
        <w:rPr>
          <w:rFonts w:ascii="Times New Roman" w:eastAsia="Calibri" w:hAnsi="Times New Roman" w:cs="Times New Roman"/>
          <w:sz w:val="28"/>
          <w:szCs w:val="28"/>
        </w:rPr>
        <w:t>44.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</w:rPr>
        <w:t>Про припинення права користування земельної ділянки на підставі добровільної відмови землекористувача.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45.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земельної ділянки в тимчасове користування.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46.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надання дозволу на розробку технічної документації із землеустрою щодо поділу земельної ділянки комунальної власності за межами населеного пункту с.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Заболотці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ради) 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47. Про депутатський запит</w:t>
      </w:r>
    </w:p>
    <w:p w:rsidR="00487DB1" w:rsidRPr="00487DB1" w:rsidRDefault="00487DB1" w:rsidP="00487DB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48.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Притолюк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Т.С. 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ведення особистого селянського господарства  в межах </w:t>
      </w:r>
      <w:proofErr w:type="spellStart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с.Кречів</w:t>
      </w:r>
      <w:proofErr w:type="spellEnd"/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49.</w:t>
      </w:r>
      <w:r w:rsidRPr="00487DB1">
        <w:rPr>
          <w:rFonts w:ascii="Calibri" w:eastAsia="Calibri" w:hAnsi="Calibri" w:cs="Times New Roman"/>
        </w:rPr>
        <w:t xml:space="preserve">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Про звільнення від сплати  земельного податку бюджетних установ у 2020 році.</w:t>
      </w:r>
    </w:p>
    <w:p w:rsidR="00487DB1" w:rsidRPr="00487DB1" w:rsidRDefault="00487DB1" w:rsidP="00487DB1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7DB1" w:rsidRPr="00487DB1" w:rsidRDefault="00487DB1" w:rsidP="00487DB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50.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зміну засновника Загальноосвітньої школи І-ІІ ступеня с. Мовники та її назви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B1" w:rsidRPr="00487DB1" w:rsidRDefault="00487DB1" w:rsidP="0048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51.Різне</w:t>
      </w:r>
      <w:bookmarkStart w:id="0" w:name="_GoBack"/>
      <w:bookmarkEnd w:id="0"/>
    </w:p>
    <w:p w:rsidR="00A14FDD" w:rsidRDefault="00487DB1" w:rsidP="00EF7A5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4FDD" w:rsidRDefault="00A14FDD" w:rsidP="00EF7A5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FDD" w:rsidRDefault="00A14FDD" w:rsidP="00EF7A5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8A30EC" w:rsidRPr="008A30EC" w:rsidRDefault="008A30EC" w:rsidP="008A30EC">
      <w:pPr>
        <w:rPr>
          <w:rFonts w:ascii="Times New Roman" w:hAnsi="Times New Roman" w:cs="Times New Roman"/>
          <w:sz w:val="28"/>
          <w:szCs w:val="28"/>
        </w:rPr>
      </w:pPr>
    </w:p>
    <w:sectPr w:rsidR="008A30EC" w:rsidRPr="008A30EC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6D"/>
    <w:rsid w:val="00000245"/>
    <w:rsid w:val="00022A51"/>
    <w:rsid w:val="000B13E6"/>
    <w:rsid w:val="001B4821"/>
    <w:rsid w:val="001F45E2"/>
    <w:rsid w:val="001F6AE8"/>
    <w:rsid w:val="00211FE0"/>
    <w:rsid w:val="00297DFA"/>
    <w:rsid w:val="002E296C"/>
    <w:rsid w:val="00347AF5"/>
    <w:rsid w:val="003E768E"/>
    <w:rsid w:val="003F578B"/>
    <w:rsid w:val="00487DB1"/>
    <w:rsid w:val="004E0EEE"/>
    <w:rsid w:val="005A4274"/>
    <w:rsid w:val="005A5C62"/>
    <w:rsid w:val="006B6271"/>
    <w:rsid w:val="006D3875"/>
    <w:rsid w:val="00822FDA"/>
    <w:rsid w:val="00853CC0"/>
    <w:rsid w:val="00862212"/>
    <w:rsid w:val="008A30EC"/>
    <w:rsid w:val="009F66DE"/>
    <w:rsid w:val="00A14FDD"/>
    <w:rsid w:val="00A45370"/>
    <w:rsid w:val="00B81A76"/>
    <w:rsid w:val="00C12C94"/>
    <w:rsid w:val="00C1544C"/>
    <w:rsid w:val="00D63A11"/>
    <w:rsid w:val="00DD6EC9"/>
    <w:rsid w:val="00DF40ED"/>
    <w:rsid w:val="00E627F4"/>
    <w:rsid w:val="00E92824"/>
    <w:rsid w:val="00EF7A50"/>
    <w:rsid w:val="00F61819"/>
    <w:rsid w:val="00F67346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C1E7"/>
  <w15:chartTrackingRefBased/>
  <w15:docId w15:val="{28BDACD4-13C0-4501-8995-3C0B48F2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10944</Words>
  <Characters>6239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2019-07-03T13:06:00Z</cp:lastPrinted>
  <dcterms:created xsi:type="dcterms:W3CDTF">2019-06-20T08:25:00Z</dcterms:created>
  <dcterms:modified xsi:type="dcterms:W3CDTF">2019-07-03T13:07:00Z</dcterms:modified>
</cp:coreProperties>
</file>