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70" w:rsidRPr="00454D27" w:rsidRDefault="00A42670" w:rsidP="00B67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9A3145F" wp14:editId="60516537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70" w:rsidRPr="00454D27" w:rsidRDefault="00A42670" w:rsidP="00B67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A42670" w:rsidRPr="00454D27" w:rsidRDefault="00A42670" w:rsidP="00B67F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РАЙОН</w:t>
      </w:r>
    </w:p>
    <w:p w:rsidR="00A42670" w:rsidRPr="008C58A0" w:rsidRDefault="00A42670" w:rsidP="00B67F9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A42670" w:rsidRPr="008C58A0" w:rsidRDefault="008C58A0" w:rsidP="008C58A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="00B67F97" w:rsidRPr="008C58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</w:t>
      </w:r>
      <w:r w:rsidR="00A42670" w:rsidRPr="008C58A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</w:p>
    <w:p w:rsidR="00A42670" w:rsidRPr="008C58A0" w:rsidRDefault="00A42670" w:rsidP="00A4267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670" w:rsidRPr="00EC6F42" w:rsidRDefault="00A42670" w:rsidP="00A42670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1F061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6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               </w:t>
      </w:r>
      <w:r w:rsidR="000D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B67F97"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                                     №</w:t>
      </w:r>
      <w:r w:rsidR="001F06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6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67F97" w:rsidRPr="008C5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670" w:rsidRPr="00606AD5" w:rsidRDefault="00A42670" w:rsidP="00A4267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13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F061D">
        <w:rPr>
          <w:rFonts w:ascii="Times New Roman" w:hAnsi="Times New Roman" w:cs="Times New Roman"/>
          <w:b/>
          <w:sz w:val="28"/>
          <w:szCs w:val="28"/>
        </w:rPr>
        <w:t xml:space="preserve">внесення змін до </w:t>
      </w:r>
      <w:r w:rsidR="00985113">
        <w:rPr>
          <w:rFonts w:ascii="Times New Roman" w:hAnsi="Times New Roman" w:cs="Times New Roman"/>
          <w:b/>
          <w:sz w:val="28"/>
          <w:szCs w:val="28"/>
        </w:rPr>
        <w:t xml:space="preserve">рішення Литовезької сільської ради </w:t>
      </w:r>
    </w:p>
    <w:p w:rsidR="00985113" w:rsidRDefault="00985113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 25/2 від 10 травня 2019 року </w:t>
      </w:r>
    </w:p>
    <w:p w:rsidR="00B67F97" w:rsidRPr="00B67F97" w:rsidRDefault="00985113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 формування </w:t>
      </w:r>
      <w:r w:rsidR="00B67F97" w:rsidRPr="00B67F97">
        <w:rPr>
          <w:rFonts w:ascii="Times New Roman" w:hAnsi="Times New Roman" w:cs="Times New Roman"/>
          <w:b/>
          <w:sz w:val="28"/>
          <w:szCs w:val="28"/>
        </w:rPr>
        <w:t>переліку проектів, видатки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 xml:space="preserve">на які здійснюватимуться за рахунок коштів 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 xml:space="preserve">субвенції з державного бюджету місцевим 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 xml:space="preserve">бюджетам на формування інфраструктури 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>об’єднаних територіальних громад</w:t>
      </w:r>
      <w:r w:rsidR="00985113">
        <w:rPr>
          <w:rFonts w:ascii="Times New Roman" w:hAnsi="Times New Roman" w:cs="Times New Roman"/>
          <w:b/>
          <w:sz w:val="28"/>
          <w:szCs w:val="28"/>
        </w:rPr>
        <w:t>»</w:t>
      </w:r>
      <w:r w:rsidRPr="00B67F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F97" w:rsidRPr="00B67F97" w:rsidRDefault="00B67F97" w:rsidP="00B67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97" w:rsidRDefault="00B67F97" w:rsidP="00B67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sz w:val="28"/>
          <w:szCs w:val="28"/>
        </w:rPr>
        <w:t xml:space="preserve">Відповідно до ст. 10 Закону України «Про добровільне об’єднання територіальних громад», ст. ст. 31, 40 Закону України «Про місцеве самоврядування в Україні», постанови Кабінету Міністрів  України від 16 березня 2016 р. №200 «Деякі питання надання субвенції з державного бюджету місцевим бюджетам на формування інфраструктури об’єднаних територіальних громад» зі змінами, з метою розвитку та модернізації інфраструктури об’єднаної територіальної громади, </w:t>
      </w:r>
      <w:r>
        <w:rPr>
          <w:rFonts w:ascii="Times New Roman" w:hAnsi="Times New Roman" w:cs="Times New Roman"/>
          <w:sz w:val="28"/>
          <w:szCs w:val="28"/>
        </w:rPr>
        <w:t>Литовезька сільська</w:t>
      </w:r>
      <w:r w:rsidRPr="00B67F97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67F97" w:rsidRPr="00B67F97" w:rsidRDefault="00B67F97" w:rsidP="00B67F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>ВИРІШИЛА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67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670" w:rsidRPr="00B67F97" w:rsidRDefault="00A42670" w:rsidP="00B67F9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7F97" w:rsidRPr="00B67F97" w:rsidRDefault="00B67F97" w:rsidP="00B67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sz w:val="28"/>
          <w:szCs w:val="28"/>
        </w:rPr>
        <w:t xml:space="preserve">1. </w:t>
      </w:r>
      <w:r w:rsidR="001F061D">
        <w:rPr>
          <w:rFonts w:ascii="Times New Roman" w:hAnsi="Times New Roman" w:cs="Times New Roman"/>
          <w:sz w:val="28"/>
          <w:szCs w:val="28"/>
        </w:rPr>
        <w:t>Внести зміни до</w:t>
      </w:r>
      <w:r w:rsidRPr="00B67F97">
        <w:rPr>
          <w:rFonts w:ascii="Times New Roman" w:hAnsi="Times New Roman" w:cs="Times New Roman"/>
          <w:sz w:val="28"/>
          <w:szCs w:val="28"/>
        </w:rPr>
        <w:t xml:space="preserve"> перелік</w:t>
      </w:r>
      <w:r w:rsidR="001F061D">
        <w:rPr>
          <w:rFonts w:ascii="Times New Roman" w:hAnsi="Times New Roman" w:cs="Times New Roman"/>
          <w:sz w:val="28"/>
          <w:szCs w:val="28"/>
        </w:rPr>
        <w:t>у</w:t>
      </w:r>
      <w:r w:rsidRPr="00B67F97">
        <w:rPr>
          <w:rFonts w:ascii="Times New Roman" w:hAnsi="Times New Roman" w:cs="Times New Roman"/>
          <w:sz w:val="28"/>
          <w:szCs w:val="28"/>
        </w:rPr>
        <w:t xml:space="preserve"> проектів,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 згідно додатку</w:t>
      </w:r>
      <w:r w:rsidR="00985113">
        <w:rPr>
          <w:rFonts w:ascii="Times New Roman" w:hAnsi="Times New Roman" w:cs="Times New Roman"/>
          <w:sz w:val="28"/>
          <w:szCs w:val="28"/>
        </w:rPr>
        <w:t xml:space="preserve"> та затвердити </w:t>
      </w:r>
      <w:r w:rsidR="003A582D">
        <w:rPr>
          <w:rFonts w:ascii="Times New Roman" w:hAnsi="Times New Roman" w:cs="Times New Roman"/>
          <w:sz w:val="28"/>
          <w:szCs w:val="28"/>
        </w:rPr>
        <w:t>його</w:t>
      </w:r>
      <w:r w:rsidR="00985113">
        <w:rPr>
          <w:rFonts w:ascii="Times New Roman" w:hAnsi="Times New Roman" w:cs="Times New Roman"/>
          <w:sz w:val="28"/>
          <w:szCs w:val="28"/>
        </w:rPr>
        <w:t xml:space="preserve"> у новій редакції.</w:t>
      </w:r>
      <w:r w:rsidRPr="00B67F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F97" w:rsidRPr="00B67F97" w:rsidRDefault="00B67F97" w:rsidP="00B67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Головному с</w:t>
      </w:r>
      <w:r w:rsidRPr="00B67F97">
        <w:rPr>
          <w:rFonts w:ascii="Times New Roman" w:hAnsi="Times New Roman" w:cs="Times New Roman"/>
          <w:sz w:val="28"/>
          <w:szCs w:val="28"/>
        </w:rPr>
        <w:t xml:space="preserve">пеціалісту </w:t>
      </w:r>
      <w:r>
        <w:rPr>
          <w:rFonts w:ascii="Times New Roman" w:hAnsi="Times New Roman" w:cs="Times New Roman"/>
          <w:sz w:val="28"/>
          <w:szCs w:val="28"/>
        </w:rPr>
        <w:t>відділу земельних відносин, комунальної власності, містобудування, архітектури, соціально-економічного розвитку та інвестицій</w:t>
      </w:r>
      <w:r w:rsidRPr="00B67F97">
        <w:rPr>
          <w:rFonts w:ascii="Times New Roman" w:hAnsi="Times New Roman" w:cs="Times New Roman"/>
          <w:sz w:val="28"/>
          <w:szCs w:val="28"/>
        </w:rPr>
        <w:t xml:space="preserve"> підготувати проектні заявки на зазначені проекти в додатку та забезпечити виконання п. 6 постанови Кабінету Міністрів України від 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7F97">
        <w:rPr>
          <w:rFonts w:ascii="Times New Roman" w:hAnsi="Times New Roman" w:cs="Times New Roman"/>
          <w:sz w:val="28"/>
          <w:szCs w:val="28"/>
        </w:rPr>
        <w:t xml:space="preserve">березня 2016 р. №200 «Деякі питання надання субвенції з Державного бюджету місцевим бюджетам на формування інфраструктури об’єднаних територіальних громад» зі змінами до Волинської обласної державної адміністрації для отримання висновку щодо відповідності їх </w:t>
      </w:r>
      <w:r>
        <w:rPr>
          <w:rFonts w:ascii="Times New Roman" w:hAnsi="Times New Roman" w:cs="Times New Roman"/>
          <w:sz w:val="28"/>
          <w:szCs w:val="28"/>
        </w:rPr>
        <w:t>Програмі</w:t>
      </w:r>
      <w:r w:rsidRPr="00B67F97">
        <w:rPr>
          <w:rFonts w:ascii="Times New Roman" w:hAnsi="Times New Roman" w:cs="Times New Roman"/>
          <w:sz w:val="28"/>
          <w:szCs w:val="28"/>
        </w:rPr>
        <w:t xml:space="preserve"> соціально-економічного </w:t>
      </w:r>
      <w:r>
        <w:rPr>
          <w:rFonts w:ascii="Times New Roman" w:hAnsi="Times New Roman" w:cs="Times New Roman"/>
          <w:sz w:val="28"/>
          <w:szCs w:val="28"/>
        </w:rPr>
        <w:t xml:space="preserve">та культурного </w:t>
      </w:r>
      <w:r w:rsidRPr="00B67F97">
        <w:rPr>
          <w:rFonts w:ascii="Times New Roman" w:hAnsi="Times New Roman" w:cs="Times New Roman"/>
          <w:sz w:val="28"/>
          <w:szCs w:val="28"/>
        </w:rPr>
        <w:t xml:space="preserve">розвитку </w:t>
      </w:r>
      <w:r>
        <w:rPr>
          <w:rFonts w:ascii="Times New Roman" w:hAnsi="Times New Roman" w:cs="Times New Roman"/>
          <w:sz w:val="28"/>
          <w:szCs w:val="28"/>
        </w:rPr>
        <w:t>Литовезької сільської ради</w:t>
      </w:r>
      <w:r w:rsidRPr="00B67F97">
        <w:rPr>
          <w:rFonts w:ascii="Times New Roman" w:hAnsi="Times New Roman" w:cs="Times New Roman"/>
          <w:sz w:val="28"/>
          <w:szCs w:val="28"/>
        </w:rPr>
        <w:t>.</w:t>
      </w:r>
    </w:p>
    <w:p w:rsidR="0049275E" w:rsidRPr="00985113" w:rsidRDefault="00B67F97" w:rsidP="00985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F97"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постійну комісію з питань бюджету, фінансів та планування соціально-економічного розвитку</w:t>
      </w:r>
      <w:r w:rsidRPr="00B67F97">
        <w:rPr>
          <w:rFonts w:ascii="Times New Roman" w:hAnsi="Times New Roman" w:cs="Times New Roman"/>
          <w:sz w:val="28"/>
          <w:szCs w:val="28"/>
        </w:rPr>
        <w:t>.</w:t>
      </w:r>
    </w:p>
    <w:p w:rsidR="0049275E" w:rsidRPr="0049275E" w:rsidRDefault="0049275E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97" w:rsidRPr="00985113" w:rsidRDefault="0049275E" w:rsidP="00985113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                І.</w:t>
      </w:r>
      <w:r w:rsidR="00B67F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Іванчук</w:t>
      </w:r>
      <w:r w:rsidR="00B67F97">
        <w:br w:type="page"/>
      </w:r>
    </w:p>
    <w:p w:rsidR="00B67F97" w:rsidRPr="008C58A0" w:rsidRDefault="00B67F97" w:rsidP="00B67F97">
      <w:pPr>
        <w:spacing w:after="0"/>
        <w:ind w:left="5387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8C58A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Додаток </w:t>
      </w:r>
    </w:p>
    <w:p w:rsidR="00B67F97" w:rsidRPr="008C58A0" w:rsidRDefault="00B67F97" w:rsidP="00B67F97">
      <w:pPr>
        <w:spacing w:after="0"/>
        <w:ind w:left="5387"/>
        <w:rPr>
          <w:rFonts w:ascii="Times New Roman" w:hAnsi="Times New Roman" w:cs="Times New Roman"/>
          <w:b/>
          <w:sz w:val="24"/>
          <w:szCs w:val="28"/>
        </w:rPr>
      </w:pPr>
      <w:r w:rsidRPr="008C58A0">
        <w:rPr>
          <w:rFonts w:ascii="Times New Roman" w:hAnsi="Times New Roman" w:cs="Times New Roman"/>
          <w:b/>
          <w:sz w:val="24"/>
          <w:szCs w:val="28"/>
        </w:rPr>
        <w:t>до рішення Литовезької сільської ради</w:t>
      </w:r>
    </w:p>
    <w:p w:rsidR="00B67F97" w:rsidRPr="00B67F97" w:rsidRDefault="00B67F97" w:rsidP="00B67F97">
      <w:pPr>
        <w:spacing w:after="0"/>
        <w:ind w:left="5387"/>
        <w:rPr>
          <w:rFonts w:ascii="Times New Roman" w:hAnsi="Times New Roman" w:cs="Times New Roman"/>
          <w:b/>
          <w:sz w:val="24"/>
          <w:szCs w:val="28"/>
        </w:rPr>
      </w:pPr>
      <w:r w:rsidRPr="008C58A0">
        <w:rPr>
          <w:rFonts w:ascii="Times New Roman" w:hAnsi="Times New Roman" w:cs="Times New Roman"/>
          <w:b/>
          <w:sz w:val="24"/>
          <w:szCs w:val="28"/>
        </w:rPr>
        <w:t>№ 2</w:t>
      </w:r>
      <w:r w:rsidR="0035498A">
        <w:rPr>
          <w:rFonts w:ascii="Times New Roman" w:hAnsi="Times New Roman" w:cs="Times New Roman"/>
          <w:b/>
          <w:sz w:val="24"/>
          <w:szCs w:val="28"/>
        </w:rPr>
        <w:t>6</w:t>
      </w:r>
      <w:r w:rsidRPr="008C58A0">
        <w:rPr>
          <w:rFonts w:ascii="Times New Roman" w:hAnsi="Times New Roman" w:cs="Times New Roman"/>
          <w:b/>
          <w:sz w:val="24"/>
          <w:szCs w:val="28"/>
        </w:rPr>
        <w:t xml:space="preserve">/2  від </w:t>
      </w:r>
      <w:r w:rsidR="0035498A">
        <w:rPr>
          <w:rFonts w:ascii="Times New Roman" w:hAnsi="Times New Roman" w:cs="Times New Roman"/>
          <w:b/>
          <w:sz w:val="24"/>
          <w:szCs w:val="28"/>
        </w:rPr>
        <w:t>06</w:t>
      </w:r>
      <w:r w:rsidRPr="008C58A0">
        <w:rPr>
          <w:rFonts w:ascii="Times New Roman" w:hAnsi="Times New Roman" w:cs="Times New Roman"/>
          <w:b/>
          <w:sz w:val="24"/>
          <w:szCs w:val="28"/>
        </w:rPr>
        <w:t>.0</w:t>
      </w:r>
      <w:r w:rsidR="0035498A">
        <w:rPr>
          <w:rFonts w:ascii="Times New Roman" w:hAnsi="Times New Roman" w:cs="Times New Roman"/>
          <w:b/>
          <w:sz w:val="24"/>
          <w:szCs w:val="28"/>
        </w:rPr>
        <w:t>6</w:t>
      </w:r>
      <w:r w:rsidRPr="008C58A0">
        <w:rPr>
          <w:rFonts w:ascii="Times New Roman" w:hAnsi="Times New Roman" w:cs="Times New Roman"/>
          <w:b/>
          <w:sz w:val="24"/>
          <w:szCs w:val="28"/>
        </w:rPr>
        <w:t>.2019 р.</w:t>
      </w:r>
      <w:r w:rsidRPr="00B67F97">
        <w:rPr>
          <w:rFonts w:ascii="Times New Roman" w:hAnsi="Times New Roman" w:cs="Times New Roman"/>
          <w:b/>
          <w:sz w:val="24"/>
          <w:szCs w:val="28"/>
        </w:rPr>
        <w:t xml:space="preserve">   </w:t>
      </w:r>
    </w:p>
    <w:p w:rsidR="00B67F97" w:rsidRPr="00B67F97" w:rsidRDefault="00B67F97" w:rsidP="00B67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7F97" w:rsidRDefault="00B67F97" w:rsidP="00B67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97">
        <w:rPr>
          <w:rFonts w:ascii="Times New Roman" w:hAnsi="Times New Roman" w:cs="Times New Roman"/>
          <w:b/>
          <w:sz w:val="28"/>
          <w:szCs w:val="28"/>
        </w:rPr>
        <w:t>Перелік проектів,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</w:t>
      </w:r>
    </w:p>
    <w:p w:rsidR="00B67F97" w:rsidRPr="00B67F97" w:rsidRDefault="00B67F97" w:rsidP="00B67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749"/>
        <w:gridCol w:w="2084"/>
      </w:tblGrid>
      <w:tr w:rsidR="00B67F97" w:rsidRPr="00B67F97" w:rsidTr="0035498A">
        <w:trPr>
          <w:trHeight w:val="11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робіт, тис. грн</w:t>
            </w:r>
          </w:p>
        </w:tc>
      </w:tr>
      <w:tr w:rsidR="00B67F97" w:rsidRPr="00B67F97" w:rsidTr="0035498A">
        <w:trPr>
          <w:trHeight w:val="18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Розроблення проектної документації на капітальний ремонт автомобільної дороги О030320 Іваничі-Заболотці-Литовеж км 2+500 до км 11+700 Іваничівського району Волинської області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585,900</w:t>
            </w:r>
          </w:p>
        </w:tc>
      </w:tr>
      <w:tr w:rsidR="00B67F97" w:rsidRPr="00B67F97" w:rsidTr="0035498A">
        <w:trPr>
          <w:trHeight w:val="12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35498A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даху приміщення КЗ «Литовезький ліцей імені Володимира Якобчука» корпус 1 по вул. Незалежності, 1, с. Литовеж Іваничівського району Волинської області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97" w:rsidRPr="00B67F97" w:rsidRDefault="00B67F97" w:rsidP="00B67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7">
              <w:rPr>
                <w:rFonts w:ascii="Times New Roman" w:hAnsi="Times New Roman" w:cs="Times New Roman"/>
                <w:sz w:val="28"/>
                <w:szCs w:val="28"/>
              </w:rPr>
              <w:t>1115,4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F578B" w:rsidRPr="00B67F97" w:rsidRDefault="003F578B" w:rsidP="00B67F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578B" w:rsidRPr="00B67F97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A5" w:rsidRDefault="004518A5" w:rsidP="008C58A0">
      <w:pPr>
        <w:spacing w:after="0" w:line="240" w:lineRule="auto"/>
      </w:pPr>
      <w:r>
        <w:separator/>
      </w:r>
    </w:p>
  </w:endnote>
  <w:endnote w:type="continuationSeparator" w:id="0">
    <w:p w:rsidR="004518A5" w:rsidRDefault="004518A5" w:rsidP="008C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A5" w:rsidRDefault="004518A5" w:rsidP="008C58A0">
      <w:pPr>
        <w:spacing w:after="0" w:line="240" w:lineRule="auto"/>
      </w:pPr>
      <w:r>
        <w:separator/>
      </w:r>
    </w:p>
  </w:footnote>
  <w:footnote w:type="continuationSeparator" w:id="0">
    <w:p w:rsidR="004518A5" w:rsidRDefault="004518A5" w:rsidP="008C5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70"/>
    <w:rsid w:val="00022A51"/>
    <w:rsid w:val="000D7AE8"/>
    <w:rsid w:val="001F061D"/>
    <w:rsid w:val="002535B7"/>
    <w:rsid w:val="002606B5"/>
    <w:rsid w:val="0035498A"/>
    <w:rsid w:val="003A582D"/>
    <w:rsid w:val="003A5910"/>
    <w:rsid w:val="003D383C"/>
    <w:rsid w:val="003E702B"/>
    <w:rsid w:val="003F0347"/>
    <w:rsid w:val="003F1224"/>
    <w:rsid w:val="003F578B"/>
    <w:rsid w:val="004518A5"/>
    <w:rsid w:val="0049275E"/>
    <w:rsid w:val="0049426A"/>
    <w:rsid w:val="00527CF6"/>
    <w:rsid w:val="00581E26"/>
    <w:rsid w:val="005A0A6C"/>
    <w:rsid w:val="00743F65"/>
    <w:rsid w:val="007E2555"/>
    <w:rsid w:val="00860AC8"/>
    <w:rsid w:val="008A7E2D"/>
    <w:rsid w:val="008C58A0"/>
    <w:rsid w:val="00985113"/>
    <w:rsid w:val="009D25C3"/>
    <w:rsid w:val="00A42670"/>
    <w:rsid w:val="00A9461F"/>
    <w:rsid w:val="00B4718A"/>
    <w:rsid w:val="00B67F97"/>
    <w:rsid w:val="00BD51A9"/>
    <w:rsid w:val="00BE4986"/>
    <w:rsid w:val="00C336FB"/>
    <w:rsid w:val="00C63BE3"/>
    <w:rsid w:val="00ED0D65"/>
    <w:rsid w:val="00EE0282"/>
    <w:rsid w:val="00EF1F33"/>
    <w:rsid w:val="00F52BED"/>
    <w:rsid w:val="00F70BBA"/>
    <w:rsid w:val="00FB3BC9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1F303-A9A3-4E57-82E0-C2CBC5D2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8A0"/>
  </w:style>
  <w:style w:type="paragraph" w:styleId="a5">
    <w:name w:val="footer"/>
    <w:basedOn w:val="a"/>
    <w:link w:val="a6"/>
    <w:uiPriority w:val="99"/>
    <w:unhideWhenUsed/>
    <w:rsid w:val="008C58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8A0"/>
  </w:style>
  <w:style w:type="paragraph" w:styleId="a7">
    <w:name w:val="Balloon Text"/>
    <w:basedOn w:val="a"/>
    <w:link w:val="a8"/>
    <w:uiPriority w:val="99"/>
    <w:semiHidden/>
    <w:unhideWhenUsed/>
    <w:rsid w:val="003F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2019-06-24T13:07:00Z</cp:lastPrinted>
  <dcterms:created xsi:type="dcterms:W3CDTF">2019-06-24T13:09:00Z</dcterms:created>
  <dcterms:modified xsi:type="dcterms:W3CDTF">2019-06-24T13:09:00Z</dcterms:modified>
</cp:coreProperties>
</file>