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26" w:rsidRPr="00ED1326" w:rsidRDefault="00ED1326" w:rsidP="00ED13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Pr="00ED1326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6FFD2816" wp14:editId="5DF7CD26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26" w:rsidRPr="00ED1326" w:rsidRDefault="00ED1326" w:rsidP="00ED132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ED1326" w:rsidRPr="00ED1326" w:rsidRDefault="00ED1326" w:rsidP="00ED132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ED1326" w:rsidRPr="00ED1326" w:rsidRDefault="00ED1326" w:rsidP="00ED1326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ED1326" w:rsidRPr="00ED1326" w:rsidRDefault="00ED1326" w:rsidP="00ED132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ED132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ED132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ED132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ED1326" w:rsidRPr="00ED1326" w:rsidRDefault="00ED1326" w:rsidP="00ED132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1326" w:rsidRPr="00ED1326" w:rsidRDefault="00ED1326" w:rsidP="00ED1326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28 лютого 2019 року                 </w:t>
      </w:r>
      <w:proofErr w:type="spellStart"/>
      <w:r w:rsidRPr="00ED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с.Литовеж</w:t>
      </w:r>
      <w:proofErr w:type="spellEnd"/>
      <w:r w:rsidRPr="00ED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№23/</w:t>
      </w:r>
      <w:bookmarkStart w:id="0" w:name="_GoBack"/>
      <w:bookmarkEnd w:id="0"/>
      <w:r w:rsidRPr="00ED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69E7" w:rsidRPr="00ED1326" w:rsidRDefault="004969E7" w:rsidP="004969E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338C" w:rsidRPr="00183E84" w:rsidRDefault="0079338C" w:rsidP="004969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338C" w:rsidRDefault="004969E7" w:rsidP="00793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Положення </w:t>
      </w:r>
    </w:p>
    <w:p w:rsidR="0079338C" w:rsidRDefault="004969E7" w:rsidP="00793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преміювання</w:t>
      </w:r>
      <w:r w:rsidR="00793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</w:t>
      </w:r>
    </w:p>
    <w:p w:rsidR="0079338C" w:rsidRDefault="004969E7" w:rsidP="00793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DFC">
        <w:rPr>
          <w:rFonts w:ascii="Times New Roman" w:hAnsi="Times New Roman" w:cs="Times New Roman"/>
          <w:b/>
          <w:sz w:val="28"/>
          <w:szCs w:val="28"/>
          <w:lang w:val="uk-UA"/>
        </w:rPr>
        <w:t>Центр</w:t>
      </w:r>
      <w:r w:rsidR="0079338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F91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соціальних послуг </w:t>
      </w:r>
    </w:p>
    <w:p w:rsidR="004969E7" w:rsidRDefault="0079338C" w:rsidP="00793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Литовезької сільської ради</w:t>
      </w:r>
      <w:r w:rsidR="004969E7" w:rsidRPr="00F91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007CF" w:rsidRPr="00882009" w:rsidRDefault="007007CF" w:rsidP="00793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9E7" w:rsidRPr="00F472EB" w:rsidRDefault="004969E7" w:rsidP="007933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У відповідності до ст. 26 Закону України «Про місцеве самоврядування в Україні», Законів України «Про соціальну роботу з сім’ями, дітьми та молоддю», Наказу Міністерства праці та соціальної політики України від 05.10.2005 року № 308/519 «Про впорядкування умов оплати праці працівників закладів охорони здоров’я та установ соціального захисту населення»,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</w:t>
      </w:r>
      <w:r w:rsidR="00793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Литовезька </w:t>
      </w:r>
      <w:r w:rsidR="00793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сільська рада</w:t>
      </w:r>
    </w:p>
    <w:p w:rsidR="004969E7" w:rsidRDefault="004969E7" w:rsidP="0049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9E7" w:rsidRDefault="004969E7" w:rsidP="0079338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842E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969E7" w:rsidRDefault="004969E7" w:rsidP="004969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338C" w:rsidRDefault="0079338C" w:rsidP="00793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969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9E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преміювання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 надання соціальних послуг Литовезької сільської ради</w:t>
      </w:r>
      <w:r w:rsidR="004969E7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4969E7" w:rsidRPr="00F91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9E7" w:rsidRPr="00F91DFC" w:rsidRDefault="004969E7" w:rsidP="0066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93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666929" w:rsidRPr="00666929">
        <w:rPr>
          <w:rFonts w:ascii="Times New Roman" w:hAnsi="Times New Roman" w:cs="Times New Roman"/>
          <w:sz w:val="28"/>
          <w:szCs w:val="28"/>
          <w:lang w:val="uk-UA"/>
        </w:rPr>
        <w:t>постійну комісію з</w:t>
      </w:r>
      <w:r w:rsidR="0066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929" w:rsidRPr="00666929">
        <w:rPr>
          <w:rFonts w:ascii="Times New Roman" w:hAnsi="Times New Roman" w:cs="Times New Roman"/>
          <w:sz w:val="28"/>
          <w:szCs w:val="28"/>
          <w:lang w:val="uk-UA"/>
        </w:rPr>
        <w:t xml:space="preserve">питань планування бюджету, комунальної власності та </w:t>
      </w:r>
      <w:r w:rsidR="00666929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="00666929" w:rsidRPr="0066692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4969E7" w:rsidRDefault="004969E7" w:rsidP="004969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929" w:rsidRDefault="00666929" w:rsidP="004969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Default="004969E7" w:rsidP="004969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2E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F47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1631D0">
        <w:rPr>
          <w:rFonts w:ascii="Times New Roman" w:hAnsi="Times New Roman" w:cs="Times New Roman"/>
          <w:b/>
          <w:sz w:val="28"/>
          <w:szCs w:val="28"/>
          <w:lang w:val="uk-UA"/>
        </w:rPr>
        <w:t>І.І. Іванчук</w:t>
      </w:r>
    </w:p>
    <w:p w:rsidR="004969E7" w:rsidRDefault="004969E7" w:rsidP="004969E7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969E7" w:rsidRDefault="004969E7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Default="004969E7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Default="004969E7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631D0" w:rsidRDefault="001631D0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1D0" w:rsidRDefault="001631D0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9E7" w:rsidRDefault="004969E7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9E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4969E7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1631D0" w:rsidRDefault="00666929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23</w:t>
      </w:r>
      <w:r w:rsidR="004969E7" w:rsidRPr="00D9106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</w:p>
    <w:p w:rsidR="004969E7" w:rsidRDefault="001631D0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Литовезь</w:t>
      </w:r>
      <w:r w:rsidR="004969E7" w:rsidRPr="00D91069">
        <w:rPr>
          <w:rFonts w:ascii="Times New Roman" w:hAnsi="Times New Roman" w:cs="Times New Roman"/>
          <w:sz w:val="28"/>
          <w:szCs w:val="28"/>
          <w:lang w:val="uk-UA"/>
        </w:rPr>
        <w:t xml:space="preserve">кої сільської ради </w:t>
      </w:r>
    </w:p>
    <w:p w:rsidR="004969E7" w:rsidRDefault="001631D0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4969E7" w:rsidRPr="0059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4969E7" w:rsidRPr="00592A9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969E7" w:rsidRDefault="004969E7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Default="004969E7" w:rsidP="0049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4969E7" w:rsidRDefault="004969E7" w:rsidP="0049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преміювання працівників Центр</w:t>
      </w:r>
      <w:r w:rsidR="001631D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1631D0">
        <w:rPr>
          <w:rFonts w:ascii="Times New Roman" w:hAnsi="Times New Roman" w:cs="Times New Roman"/>
          <w:sz w:val="28"/>
          <w:szCs w:val="28"/>
          <w:lang w:val="uk-UA"/>
        </w:rPr>
        <w:t>дання соціальних послуг Литовез</w:t>
      </w:r>
      <w:r>
        <w:rPr>
          <w:rFonts w:ascii="Times New Roman" w:hAnsi="Times New Roman" w:cs="Times New Roman"/>
          <w:sz w:val="28"/>
          <w:szCs w:val="28"/>
          <w:lang w:val="uk-UA"/>
        </w:rPr>
        <w:t>ько</w:t>
      </w:r>
      <w:r w:rsidR="001631D0">
        <w:rPr>
          <w:rFonts w:ascii="Times New Roman" w:hAnsi="Times New Roman" w:cs="Times New Roman"/>
          <w:sz w:val="28"/>
          <w:szCs w:val="28"/>
          <w:lang w:val="uk-UA"/>
        </w:rPr>
        <w:t>ї сільської ради</w:t>
      </w:r>
    </w:p>
    <w:p w:rsidR="004969E7" w:rsidRDefault="004969E7" w:rsidP="0049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Default="004969E7" w:rsidP="0049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Положення розроблене у відповідності до постанови Кабінету Міністрів України від 30.08.2002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змінами, наказу Міністерства праці та соціальної політики України, Міністерства охорони здоров’</w:t>
      </w:r>
      <w:r w:rsidRPr="00AA089D">
        <w:rPr>
          <w:rFonts w:ascii="Times New Roman" w:hAnsi="Times New Roman" w:cs="Times New Roman"/>
          <w:sz w:val="28"/>
          <w:szCs w:val="28"/>
          <w:lang w:val="uk-UA"/>
        </w:rPr>
        <w:t xml:space="preserve">я України від 5 жовтня 2005 року № 308/519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умов оплати праці працівників закладів охорони здоров’</w:t>
      </w:r>
      <w:r w:rsidRPr="00AA089D">
        <w:rPr>
          <w:rFonts w:ascii="Times New Roman" w:hAnsi="Times New Roman" w:cs="Times New Roman"/>
          <w:sz w:val="28"/>
          <w:szCs w:val="28"/>
          <w:lang w:val="uk-UA"/>
        </w:rPr>
        <w:t>я та установ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зі змінами: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працівників </w:t>
      </w:r>
      <w:r w:rsidR="001631D0">
        <w:rPr>
          <w:rFonts w:ascii="Times New Roman" w:hAnsi="Times New Roman" w:cs="Times New Roman"/>
          <w:sz w:val="28"/>
          <w:szCs w:val="28"/>
          <w:lang w:val="uk-UA"/>
        </w:rPr>
        <w:t>Центру надання соціальних послуг Литовезької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(надалі Центр) здійснюється відповідно до їх особистого внеску в загальні результати роботи за підсумками роботи (виконання функціональних обов’</w:t>
      </w:r>
      <w:r w:rsidRPr="00DE0ACD">
        <w:rPr>
          <w:rFonts w:ascii="Times New Roman" w:hAnsi="Times New Roman" w:cs="Times New Roman"/>
          <w:sz w:val="28"/>
          <w:szCs w:val="28"/>
          <w:lang w:val="uk-UA"/>
        </w:rPr>
        <w:t xml:space="preserve">язків, відсутність скарг від населення, додержання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трудової дисципліни) з урахуванням фактично відпрацьованого часу в межах фонду оплати праці та економії фонду оплати праці, затвердженого кошторисом на відповідний рік.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Премії працівникам Центру нараховуються за фактично відпрацьований час, виходячи з посадового окладу, з урахуванням доплат та надбавок, передбачених чинним законодавством у межах фонду оплати праці, затверджених на даний період.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Нарахування та виплата премій</w:t>
      </w:r>
      <w:r>
        <w:rPr>
          <w:rFonts w:ascii="Times New Roman" w:hAnsi="Times New Roman" w:cs="Times New Roman"/>
          <w:sz w:val="28"/>
          <w:szCs w:val="28"/>
        </w:rPr>
        <w:t xml:space="preserve">, надбавок,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здійснюється на підставі наказу директора Центру. Нарахування премій директору Центру здійснюється на підставі </w:t>
      </w:r>
      <w:r w:rsidR="006E20B8">
        <w:rPr>
          <w:rFonts w:ascii="Times New Roman" w:hAnsi="Times New Roman" w:cs="Times New Roman"/>
          <w:sz w:val="28"/>
          <w:szCs w:val="28"/>
          <w:lang w:val="uk-UA"/>
        </w:rPr>
        <w:t>розпорядження голови</w:t>
      </w:r>
      <w:r w:rsidR="001631D0">
        <w:rPr>
          <w:rFonts w:ascii="Times New Roman" w:hAnsi="Times New Roman" w:cs="Times New Roman"/>
          <w:sz w:val="28"/>
          <w:szCs w:val="28"/>
          <w:lang w:val="uk-UA"/>
        </w:rPr>
        <w:t xml:space="preserve"> Литовез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сільської ради. Розмір премії працівника залежить від особистого внеску в загальні результати роботи і граничними розмірами не обмежується. 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Премії працівникам Центру виплачуються щомісячно з фонду оплати праці в межах коштів, передбачених на преміювання у кошторисі та економії коштів на оплату праці.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Преміювання працівників Центру може здійснюватися до професійних та державних свят з урахуванням особистого внеску працівників, при економії фонду заробітної плати.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Працівникам Центру надається матеріальна допомога на оздоровлення, в сумі не більше, ніж один посадовий оклад на рік, крім матеріальної допомоги на поховання.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Працівникам, які допустили порушення трудової дисципліни, премія не виплачується повністю або частково в тому місяці, в якому було винесене дисциплінарне стягнення, або в строк, який визначає адміністрація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Центру, рішення про це приймає директор Центру. Премії не виплачуються за час відпусток, тимчасової втрати працездатності.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Працівникам Центру, які працювали неповний місяць, у зв’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з переходом на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скороченню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штатів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відпрацьован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AE401E">
        <w:rPr>
          <w:rFonts w:ascii="Times New Roman" w:hAnsi="Times New Roman" w:cs="Times New Roman"/>
          <w:sz w:val="28"/>
          <w:szCs w:val="28"/>
        </w:rPr>
        <w:t>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Премії, нараховані відповідно до цього Положення, включаються в середній заробіток при нарахуванні оплати щорічної відпустки, допомоги по тимчасовій непрацездатності та в інших випадках збереження середнього заробітку, передбачених чинним законодавством.</w:t>
      </w:r>
    </w:p>
    <w:p w:rsidR="004969E7" w:rsidRDefault="004969E7" w:rsidP="004969E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Default="004969E7" w:rsidP="004969E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Pr="00DE0ACD" w:rsidRDefault="001631D0" w:rsidP="004969E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4969E7"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О.Л. Касянчук</w:t>
      </w:r>
    </w:p>
    <w:p w:rsidR="00251F64" w:rsidRPr="004969E7" w:rsidRDefault="008538AF">
      <w:pPr>
        <w:rPr>
          <w:lang w:val="uk-UA"/>
        </w:rPr>
      </w:pPr>
    </w:p>
    <w:sectPr w:rsidR="00251F64" w:rsidRPr="004969E7" w:rsidSect="00D910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5F5B"/>
    <w:multiLevelType w:val="hybridMultilevel"/>
    <w:tmpl w:val="8584B876"/>
    <w:lvl w:ilvl="0" w:tplc="EC8C6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04"/>
    <w:rsid w:val="001631D0"/>
    <w:rsid w:val="004969E7"/>
    <w:rsid w:val="005F6CF7"/>
    <w:rsid w:val="00666929"/>
    <w:rsid w:val="006E20B8"/>
    <w:rsid w:val="007007CF"/>
    <w:rsid w:val="0079338C"/>
    <w:rsid w:val="008538AF"/>
    <w:rsid w:val="00932004"/>
    <w:rsid w:val="009546E6"/>
    <w:rsid w:val="00ED1326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6768"/>
  <w15:chartTrackingRefBased/>
  <w15:docId w15:val="{5E675E0F-A63F-47CA-9496-6B5A9BFC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E7"/>
    <w:pPr>
      <w:ind w:left="720"/>
      <w:contextualSpacing/>
    </w:pPr>
  </w:style>
  <w:style w:type="paragraph" w:styleId="a4">
    <w:name w:val="No Spacing"/>
    <w:uiPriority w:val="1"/>
    <w:qFormat/>
    <w:rsid w:val="004969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3</cp:revision>
  <dcterms:created xsi:type="dcterms:W3CDTF">2019-02-08T08:27:00Z</dcterms:created>
  <dcterms:modified xsi:type="dcterms:W3CDTF">2019-02-12T14:38:00Z</dcterms:modified>
</cp:coreProperties>
</file>