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78" w:rsidRPr="00454D27" w:rsidRDefault="00B41F78" w:rsidP="00F70A41">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4D27">
        <w:rPr>
          <w:rFonts w:ascii="Calibri" w:eastAsia="Calibri" w:hAnsi="Calibri" w:cs="Times New Roman"/>
          <w:noProof/>
          <w:lang w:eastAsia="uk-UA"/>
        </w:rPr>
        <w:drawing>
          <wp:inline distT="0" distB="0" distL="0" distR="0" wp14:anchorId="1A9FFCFB" wp14:editId="06B8F58A">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B41F78" w:rsidRPr="00454D27" w:rsidRDefault="00B41F78" w:rsidP="00F70A41">
      <w:pPr>
        <w:spacing w:after="0" w:line="240" w:lineRule="auto"/>
        <w:ind w:firstLine="851"/>
        <w:jc w:val="center"/>
        <w:outlineLvl w:val="0"/>
        <w:rPr>
          <w:rFonts w:ascii="Times New Roman" w:eastAsia="Times New Roman" w:hAnsi="Times New Roman" w:cs="Times New Roman"/>
          <w:b/>
          <w:sz w:val="28"/>
          <w:szCs w:val="28"/>
          <w:lang w:eastAsia="ru-RU"/>
        </w:rPr>
      </w:pPr>
      <w:r w:rsidRPr="00454D27">
        <w:rPr>
          <w:rFonts w:ascii="Times New Roman" w:eastAsia="Times New Roman" w:hAnsi="Times New Roman" w:cs="Times New Roman"/>
          <w:b/>
          <w:sz w:val="28"/>
          <w:szCs w:val="28"/>
          <w:lang w:eastAsia="ru-RU"/>
        </w:rPr>
        <w:t>ЛИТОВЕЗЬКА    СІЛЬСЬКА РАДА</w:t>
      </w:r>
    </w:p>
    <w:p w:rsidR="00B41F78" w:rsidRPr="00454D27" w:rsidRDefault="00B41F78" w:rsidP="00F70A41">
      <w:pPr>
        <w:spacing w:after="0" w:line="240" w:lineRule="auto"/>
        <w:ind w:firstLine="851"/>
        <w:jc w:val="center"/>
        <w:outlineLvl w:val="0"/>
        <w:rPr>
          <w:rFonts w:ascii="Times New Roman" w:eastAsia="Times New Roman" w:hAnsi="Times New Roman" w:cs="Times New Roman"/>
          <w:b/>
          <w:bCs/>
          <w:sz w:val="28"/>
          <w:szCs w:val="28"/>
          <w:lang w:eastAsia="ru-RU"/>
        </w:rPr>
      </w:pPr>
      <w:r w:rsidRPr="00454D27">
        <w:rPr>
          <w:rFonts w:ascii="Times New Roman" w:eastAsia="Times New Roman" w:hAnsi="Times New Roman" w:cs="Times New Roman"/>
          <w:b/>
          <w:bCs/>
          <w:sz w:val="28"/>
          <w:szCs w:val="28"/>
          <w:lang w:eastAsia="ru-RU"/>
        </w:rPr>
        <w:t>ВОЛИНСЬКА ОБЛАСТЬ, ІВАНИЧІВСЬКИЙ     РАЙОН</w:t>
      </w:r>
    </w:p>
    <w:p w:rsidR="00B41F78" w:rsidRPr="00454D27" w:rsidRDefault="00775DEF" w:rsidP="00F70A41">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 xml:space="preserve">сесія </w:t>
      </w:r>
      <w:r>
        <w:rPr>
          <w:rFonts w:ascii="Times New Roman" w:eastAsia="Times New Roman" w:hAnsi="Times New Roman" w:cs="Times New Roman"/>
          <w:b/>
          <w:bCs/>
          <w:sz w:val="28"/>
          <w:szCs w:val="28"/>
          <w:lang w:val="en-US" w:eastAsia="ru-RU"/>
        </w:rPr>
        <w:t>VII</w:t>
      </w:r>
      <w:r w:rsidR="00B41F78" w:rsidRPr="00454D27">
        <w:rPr>
          <w:rFonts w:ascii="Times New Roman" w:eastAsia="Times New Roman" w:hAnsi="Times New Roman" w:cs="Times New Roman"/>
          <w:b/>
          <w:bCs/>
          <w:sz w:val="28"/>
          <w:szCs w:val="28"/>
          <w:lang w:eastAsia="ru-RU"/>
        </w:rPr>
        <w:t xml:space="preserve"> скликання</w:t>
      </w:r>
    </w:p>
    <w:p w:rsidR="00B41F78" w:rsidRPr="00454D27" w:rsidRDefault="00B41F78" w:rsidP="00F70A41">
      <w:pPr>
        <w:spacing w:after="0" w:line="240" w:lineRule="auto"/>
        <w:ind w:firstLine="851"/>
        <w:jc w:val="center"/>
        <w:rPr>
          <w:rFonts w:ascii="Times New Roman" w:eastAsia="Times New Roman" w:hAnsi="Times New Roman" w:cs="Times New Roman"/>
          <w:b/>
          <w:spacing w:val="20"/>
          <w:sz w:val="28"/>
          <w:szCs w:val="28"/>
          <w:lang w:eastAsia="ru-RU"/>
        </w:rPr>
      </w:pPr>
      <w:r w:rsidRPr="00454D27">
        <w:rPr>
          <w:rFonts w:ascii="Times New Roman" w:eastAsia="Times New Roman" w:hAnsi="Times New Roman" w:cs="Times New Roman"/>
          <w:b/>
          <w:spacing w:val="20"/>
          <w:sz w:val="28"/>
          <w:szCs w:val="28"/>
          <w:lang w:eastAsia="ru-RU"/>
        </w:rPr>
        <w:t>Р І Ш Е Н Н Я</w:t>
      </w:r>
    </w:p>
    <w:p w:rsidR="00B41F78" w:rsidRPr="00454D27" w:rsidRDefault="00B41F78" w:rsidP="00F70A41">
      <w:pPr>
        <w:spacing w:after="0" w:line="240" w:lineRule="auto"/>
        <w:ind w:right="279"/>
        <w:jc w:val="center"/>
        <w:rPr>
          <w:rFonts w:ascii="Times New Roman" w:eastAsia="Times New Roman" w:hAnsi="Times New Roman" w:cs="Times New Roman"/>
          <w:b/>
          <w:sz w:val="28"/>
          <w:szCs w:val="28"/>
          <w:lang w:eastAsia="ru-RU"/>
        </w:rPr>
      </w:pPr>
    </w:p>
    <w:p w:rsidR="00B41F78" w:rsidRPr="00454D27" w:rsidRDefault="00B41F78" w:rsidP="00F70A41">
      <w:pPr>
        <w:spacing w:after="0" w:line="240" w:lineRule="auto"/>
        <w:ind w:right="2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лютого 2019</w:t>
      </w:r>
      <w:r w:rsidRPr="00454D27">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 xml:space="preserve">    </w:t>
      </w:r>
      <w:r w:rsidRPr="00454D27">
        <w:rPr>
          <w:rFonts w:ascii="Times New Roman" w:eastAsia="Times New Roman" w:hAnsi="Times New Roman" w:cs="Times New Roman"/>
          <w:sz w:val="28"/>
          <w:szCs w:val="28"/>
          <w:lang w:eastAsia="ru-RU"/>
        </w:rPr>
        <w:t xml:space="preserve"> с</w:t>
      </w:r>
      <w:r w:rsidR="00775DEF">
        <w:rPr>
          <w:rFonts w:ascii="Times New Roman" w:eastAsia="Times New Roman" w:hAnsi="Times New Roman" w:cs="Times New Roman"/>
          <w:sz w:val="28"/>
          <w:szCs w:val="28"/>
          <w:lang w:eastAsia="ru-RU"/>
        </w:rPr>
        <w:t xml:space="preserve">. </w:t>
      </w:r>
      <w:r w:rsidRPr="00454D27">
        <w:rPr>
          <w:rFonts w:ascii="Times New Roman" w:eastAsia="Times New Roman" w:hAnsi="Times New Roman" w:cs="Times New Roman"/>
          <w:sz w:val="28"/>
          <w:szCs w:val="28"/>
          <w:lang w:eastAsia="ru-RU"/>
        </w:rPr>
        <w:t xml:space="preserve">Литовеж        </w:t>
      </w:r>
      <w:r>
        <w:rPr>
          <w:rFonts w:ascii="Times New Roman" w:eastAsia="Times New Roman" w:hAnsi="Times New Roman" w:cs="Times New Roman"/>
          <w:sz w:val="28"/>
          <w:szCs w:val="28"/>
          <w:lang w:eastAsia="ru-RU"/>
        </w:rPr>
        <w:t xml:space="preserve">                             №</w:t>
      </w:r>
      <w:r w:rsidR="00775D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w:t>
      </w:r>
      <w:r w:rsidRPr="00454D27">
        <w:rPr>
          <w:rFonts w:ascii="Times New Roman" w:eastAsia="Times New Roman" w:hAnsi="Times New Roman" w:cs="Times New Roman"/>
          <w:sz w:val="28"/>
          <w:szCs w:val="28"/>
          <w:lang w:eastAsia="ru-RU"/>
        </w:rPr>
        <w:t>/</w:t>
      </w:r>
    </w:p>
    <w:p w:rsidR="00B41F78" w:rsidRDefault="00B41F78" w:rsidP="00F70A41">
      <w:pPr>
        <w:spacing w:after="0" w:line="240" w:lineRule="auto"/>
        <w:jc w:val="center"/>
        <w:rPr>
          <w:rFonts w:ascii="Times New Roman" w:hAnsi="Times New Roman" w:cs="Times New Roman"/>
          <w:b/>
          <w:sz w:val="28"/>
          <w:szCs w:val="28"/>
        </w:rPr>
      </w:pPr>
    </w:p>
    <w:p w:rsidR="00B41F78" w:rsidRPr="00B41F78" w:rsidRDefault="00B41F78" w:rsidP="00F70A41">
      <w:pPr>
        <w:spacing w:after="0" w:line="240" w:lineRule="auto"/>
        <w:rPr>
          <w:rFonts w:ascii="Times New Roman" w:hAnsi="Times New Roman" w:cs="Times New Roman"/>
          <w:b/>
          <w:sz w:val="28"/>
          <w:szCs w:val="28"/>
        </w:rPr>
      </w:pPr>
      <w:r w:rsidRPr="00B41F78">
        <w:rPr>
          <w:rFonts w:ascii="Times New Roman" w:hAnsi="Times New Roman" w:cs="Times New Roman"/>
          <w:b/>
          <w:sz w:val="28"/>
          <w:szCs w:val="28"/>
        </w:rPr>
        <w:t>П</w:t>
      </w:r>
      <w:r>
        <w:rPr>
          <w:rFonts w:ascii="Times New Roman" w:hAnsi="Times New Roman" w:cs="Times New Roman"/>
          <w:b/>
          <w:sz w:val="28"/>
          <w:szCs w:val="28"/>
        </w:rPr>
        <w:t>ро зміну назви та затвердження С</w:t>
      </w:r>
      <w:r w:rsidRPr="00B41F78">
        <w:rPr>
          <w:rFonts w:ascii="Times New Roman" w:hAnsi="Times New Roman" w:cs="Times New Roman"/>
          <w:b/>
          <w:sz w:val="28"/>
          <w:szCs w:val="28"/>
        </w:rPr>
        <w:t>татуту</w:t>
      </w:r>
    </w:p>
    <w:p w:rsidR="00B41F78" w:rsidRPr="00B41F78" w:rsidRDefault="00B41F78" w:rsidP="00F70A41">
      <w:pPr>
        <w:spacing w:after="0" w:line="240" w:lineRule="auto"/>
        <w:rPr>
          <w:rFonts w:ascii="Times New Roman" w:hAnsi="Times New Roman" w:cs="Times New Roman"/>
          <w:b/>
          <w:sz w:val="28"/>
          <w:szCs w:val="28"/>
        </w:rPr>
      </w:pPr>
      <w:r w:rsidRPr="00B41F78">
        <w:rPr>
          <w:rFonts w:ascii="Times New Roman" w:hAnsi="Times New Roman" w:cs="Times New Roman"/>
          <w:b/>
          <w:sz w:val="28"/>
          <w:szCs w:val="28"/>
        </w:rPr>
        <w:t xml:space="preserve">Закладу дошкільної освіти «Сонечко» у новій редакції </w:t>
      </w:r>
    </w:p>
    <w:p w:rsidR="00B41F78" w:rsidRDefault="00B41F78" w:rsidP="00F70A41">
      <w:pPr>
        <w:spacing w:after="0" w:line="240" w:lineRule="auto"/>
        <w:jc w:val="both"/>
        <w:rPr>
          <w:rFonts w:ascii="Times New Roman" w:hAnsi="Times New Roman" w:cs="Times New Roman"/>
          <w:sz w:val="28"/>
          <w:szCs w:val="28"/>
        </w:rPr>
      </w:pPr>
    </w:p>
    <w:p w:rsidR="00B41F78" w:rsidRDefault="00B41F78"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DEF">
        <w:rPr>
          <w:rFonts w:ascii="Times New Roman" w:hAnsi="Times New Roman" w:cs="Times New Roman"/>
          <w:sz w:val="28"/>
          <w:szCs w:val="28"/>
        </w:rPr>
        <w:t>Відповідно до п.</w:t>
      </w:r>
      <w:r w:rsidRPr="00B41F78">
        <w:rPr>
          <w:rFonts w:ascii="Times New Roman" w:hAnsi="Times New Roman" w:cs="Times New Roman"/>
          <w:sz w:val="28"/>
          <w:szCs w:val="28"/>
        </w:rPr>
        <w:t xml:space="preserve"> 30 ч</w:t>
      </w:r>
      <w:r w:rsidR="00775DEF">
        <w:rPr>
          <w:rFonts w:ascii="Times New Roman" w:hAnsi="Times New Roman" w:cs="Times New Roman"/>
          <w:sz w:val="28"/>
          <w:szCs w:val="28"/>
        </w:rPr>
        <w:t>. 1</w:t>
      </w:r>
      <w:r w:rsidRPr="00B41F78">
        <w:rPr>
          <w:rFonts w:ascii="Times New Roman" w:hAnsi="Times New Roman" w:cs="Times New Roman"/>
          <w:sz w:val="28"/>
          <w:szCs w:val="28"/>
        </w:rPr>
        <w:t xml:space="preserve"> ст</w:t>
      </w:r>
      <w:r w:rsidR="00775DEF">
        <w:rPr>
          <w:rFonts w:ascii="Times New Roman" w:hAnsi="Times New Roman" w:cs="Times New Roman"/>
          <w:sz w:val="28"/>
          <w:szCs w:val="28"/>
        </w:rPr>
        <w:t>.</w:t>
      </w:r>
      <w:r w:rsidRPr="00B41F78">
        <w:rPr>
          <w:rFonts w:ascii="Times New Roman" w:hAnsi="Times New Roman" w:cs="Times New Roman"/>
          <w:sz w:val="28"/>
          <w:szCs w:val="28"/>
        </w:rPr>
        <w:t xml:space="preserve"> 26, ст. 59 Закону України «Про місцеве самоврядування в Україні», Цивільного кодексу України, Господарського кодексу України, ст. 13 Закону України «Про дошкільну освіту», Положення п</w:t>
      </w:r>
      <w:r w:rsidR="00775DEF">
        <w:rPr>
          <w:rFonts w:ascii="Times New Roman" w:hAnsi="Times New Roman" w:cs="Times New Roman"/>
          <w:sz w:val="28"/>
          <w:szCs w:val="28"/>
        </w:rPr>
        <w:t>ро дошкільний навчальний заклад, затвердженого</w:t>
      </w:r>
      <w:r w:rsidR="00775DEF" w:rsidRPr="00775DEF">
        <w:rPr>
          <w:rFonts w:ascii="Times New Roman" w:hAnsi="Times New Roman" w:cs="Times New Roman"/>
          <w:sz w:val="28"/>
          <w:szCs w:val="28"/>
        </w:rPr>
        <w:t xml:space="preserve"> </w:t>
      </w:r>
      <w:r w:rsidR="00775DEF" w:rsidRPr="00B41F78">
        <w:rPr>
          <w:rFonts w:ascii="Times New Roman" w:hAnsi="Times New Roman" w:cs="Times New Roman"/>
          <w:sz w:val="28"/>
          <w:szCs w:val="28"/>
        </w:rPr>
        <w:t>Постанови Кабінету Міністрів України</w:t>
      </w:r>
      <w:r w:rsidR="00775DEF">
        <w:rPr>
          <w:rFonts w:ascii="Times New Roman" w:hAnsi="Times New Roman" w:cs="Times New Roman"/>
          <w:sz w:val="28"/>
          <w:szCs w:val="28"/>
        </w:rPr>
        <w:t xml:space="preserve"> від 12.03.2003р. № 305</w:t>
      </w:r>
      <w:r w:rsidRPr="00B41F78">
        <w:rPr>
          <w:rFonts w:ascii="Times New Roman" w:hAnsi="Times New Roman" w:cs="Times New Roman"/>
          <w:sz w:val="28"/>
          <w:szCs w:val="28"/>
        </w:rPr>
        <w:t>,</w:t>
      </w:r>
      <w:r w:rsidR="00775DEF">
        <w:rPr>
          <w:rFonts w:ascii="Times New Roman" w:hAnsi="Times New Roman" w:cs="Times New Roman"/>
          <w:sz w:val="28"/>
          <w:szCs w:val="28"/>
        </w:rPr>
        <w:t xml:space="preserve"> </w:t>
      </w:r>
      <w:r>
        <w:rPr>
          <w:rFonts w:ascii="Times New Roman" w:hAnsi="Times New Roman" w:cs="Times New Roman"/>
          <w:sz w:val="28"/>
          <w:szCs w:val="28"/>
        </w:rPr>
        <w:t xml:space="preserve">Литовезька сільська </w:t>
      </w:r>
      <w:r w:rsidRPr="00B41F78">
        <w:rPr>
          <w:rFonts w:ascii="Times New Roman" w:hAnsi="Times New Roman" w:cs="Times New Roman"/>
          <w:sz w:val="28"/>
          <w:szCs w:val="28"/>
        </w:rPr>
        <w:t xml:space="preserve"> рада</w:t>
      </w:r>
    </w:p>
    <w:p w:rsidR="00775DEF" w:rsidRPr="00775DEF" w:rsidRDefault="00775DEF" w:rsidP="00F70A41">
      <w:pPr>
        <w:spacing w:after="0" w:line="240" w:lineRule="auto"/>
        <w:jc w:val="both"/>
        <w:rPr>
          <w:rFonts w:ascii="Times New Roman" w:hAnsi="Times New Roman" w:cs="Times New Roman"/>
          <w:sz w:val="16"/>
          <w:szCs w:val="16"/>
        </w:rPr>
      </w:pPr>
    </w:p>
    <w:p w:rsidR="00B41F78" w:rsidRDefault="00775DEF" w:rsidP="00F70A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 И Р І Ш И Л А</w:t>
      </w:r>
      <w:r w:rsidR="00B41F78" w:rsidRPr="00B41F78">
        <w:rPr>
          <w:rFonts w:ascii="Times New Roman" w:hAnsi="Times New Roman" w:cs="Times New Roman"/>
          <w:b/>
          <w:sz w:val="28"/>
          <w:szCs w:val="28"/>
        </w:rPr>
        <w:t xml:space="preserve">: </w:t>
      </w:r>
    </w:p>
    <w:p w:rsidR="00775DEF" w:rsidRPr="00775DEF" w:rsidRDefault="00775DEF" w:rsidP="00F70A41">
      <w:pPr>
        <w:spacing w:after="0" w:line="240" w:lineRule="auto"/>
        <w:jc w:val="both"/>
        <w:rPr>
          <w:rFonts w:ascii="Times New Roman" w:hAnsi="Times New Roman" w:cs="Times New Roman"/>
          <w:b/>
          <w:sz w:val="16"/>
          <w:szCs w:val="16"/>
        </w:rPr>
      </w:pPr>
    </w:p>
    <w:p w:rsidR="00775DEF" w:rsidRPr="00621BF3" w:rsidRDefault="00621BF3"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75DEF">
        <w:rPr>
          <w:rFonts w:ascii="Times New Roman" w:hAnsi="Times New Roman" w:cs="Times New Roman"/>
          <w:sz w:val="28"/>
          <w:szCs w:val="28"/>
        </w:rPr>
        <w:t xml:space="preserve"> </w:t>
      </w:r>
      <w:r w:rsidR="00B41F78" w:rsidRPr="00621BF3">
        <w:rPr>
          <w:rFonts w:ascii="Times New Roman" w:hAnsi="Times New Roman" w:cs="Times New Roman"/>
          <w:sz w:val="28"/>
          <w:szCs w:val="28"/>
        </w:rPr>
        <w:t xml:space="preserve">Змінити назву </w:t>
      </w:r>
      <w:r w:rsidRPr="00621BF3">
        <w:rPr>
          <w:rFonts w:ascii="Times New Roman" w:hAnsi="Times New Roman" w:cs="Times New Roman"/>
          <w:sz w:val="28"/>
          <w:szCs w:val="28"/>
        </w:rPr>
        <w:t xml:space="preserve">Комунального </w:t>
      </w:r>
      <w:r w:rsidR="00B41F78" w:rsidRPr="00621BF3">
        <w:rPr>
          <w:rFonts w:ascii="Times New Roman" w:hAnsi="Times New Roman" w:cs="Times New Roman"/>
          <w:sz w:val="28"/>
          <w:szCs w:val="28"/>
        </w:rPr>
        <w:t xml:space="preserve">закладу Дошкільний навчальний заклад «Сонечко» </w:t>
      </w:r>
      <w:r w:rsidRPr="00621BF3">
        <w:rPr>
          <w:rFonts w:ascii="Times New Roman" w:hAnsi="Times New Roman" w:cs="Times New Roman"/>
          <w:sz w:val="28"/>
          <w:szCs w:val="28"/>
        </w:rPr>
        <w:t>села Литовеж</w:t>
      </w:r>
      <w:r w:rsidR="00775DEF">
        <w:rPr>
          <w:rFonts w:ascii="Times New Roman" w:hAnsi="Times New Roman" w:cs="Times New Roman"/>
          <w:sz w:val="28"/>
          <w:szCs w:val="28"/>
        </w:rPr>
        <w:t>, Іваничівського району Волинської області</w:t>
      </w:r>
      <w:r w:rsidRPr="00621BF3">
        <w:rPr>
          <w:rFonts w:ascii="Times New Roman" w:hAnsi="Times New Roman" w:cs="Times New Roman"/>
          <w:sz w:val="28"/>
          <w:szCs w:val="28"/>
        </w:rPr>
        <w:t xml:space="preserve"> </w:t>
      </w:r>
      <w:r w:rsidR="00B41F78" w:rsidRPr="00621BF3">
        <w:rPr>
          <w:rFonts w:ascii="Times New Roman" w:hAnsi="Times New Roman" w:cs="Times New Roman"/>
          <w:sz w:val="28"/>
          <w:szCs w:val="28"/>
        </w:rPr>
        <w:t>на</w:t>
      </w:r>
      <w:r w:rsidRPr="00621BF3">
        <w:rPr>
          <w:rFonts w:ascii="Times New Roman" w:hAnsi="Times New Roman" w:cs="Times New Roman"/>
          <w:sz w:val="28"/>
          <w:szCs w:val="28"/>
        </w:rPr>
        <w:t xml:space="preserve"> Комунальний заклад</w:t>
      </w:r>
      <w:r w:rsidR="00775DEF">
        <w:rPr>
          <w:rFonts w:ascii="Times New Roman" w:hAnsi="Times New Roman" w:cs="Times New Roman"/>
          <w:sz w:val="28"/>
          <w:szCs w:val="28"/>
        </w:rPr>
        <w:t xml:space="preserve"> дошкільної освіти «Сонечко»</w:t>
      </w:r>
      <w:r w:rsidR="004075A8" w:rsidRPr="004075A8">
        <w:rPr>
          <w:rFonts w:ascii="Times New Roman" w:hAnsi="Times New Roman" w:cs="Times New Roman"/>
          <w:sz w:val="28"/>
          <w:szCs w:val="28"/>
        </w:rPr>
        <w:t xml:space="preserve"> </w:t>
      </w:r>
      <w:r w:rsidR="004075A8" w:rsidRPr="003F7C06">
        <w:rPr>
          <w:rFonts w:ascii="Times New Roman" w:hAnsi="Times New Roman" w:cs="Times New Roman"/>
          <w:sz w:val="28"/>
          <w:szCs w:val="28"/>
        </w:rPr>
        <w:t>Литовезької сільської ради Іваничівського району Волинської області</w:t>
      </w:r>
      <w:r w:rsidR="00775DEF">
        <w:rPr>
          <w:rFonts w:ascii="Times New Roman" w:hAnsi="Times New Roman" w:cs="Times New Roman"/>
          <w:sz w:val="28"/>
          <w:szCs w:val="28"/>
        </w:rPr>
        <w:t>.</w:t>
      </w:r>
    </w:p>
    <w:p w:rsidR="00621BF3" w:rsidRPr="00621BF3" w:rsidRDefault="00621BF3"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075A8">
        <w:rPr>
          <w:rFonts w:ascii="Times New Roman" w:hAnsi="Times New Roman" w:cs="Times New Roman"/>
          <w:sz w:val="28"/>
          <w:szCs w:val="28"/>
        </w:rPr>
        <w:t xml:space="preserve">корочена назва – </w:t>
      </w:r>
      <w:r w:rsidR="0072096C">
        <w:rPr>
          <w:rFonts w:ascii="Times New Roman" w:hAnsi="Times New Roman" w:cs="Times New Roman"/>
          <w:sz w:val="28"/>
          <w:szCs w:val="28"/>
        </w:rPr>
        <w:t>З</w:t>
      </w:r>
      <w:r>
        <w:rPr>
          <w:rFonts w:ascii="Times New Roman" w:hAnsi="Times New Roman" w:cs="Times New Roman"/>
          <w:sz w:val="28"/>
          <w:szCs w:val="28"/>
        </w:rPr>
        <w:t>ДО «Сонечко»</w:t>
      </w:r>
      <w:r w:rsidR="0072096C">
        <w:rPr>
          <w:rFonts w:ascii="Times New Roman" w:hAnsi="Times New Roman" w:cs="Times New Roman"/>
          <w:sz w:val="28"/>
          <w:szCs w:val="28"/>
        </w:rPr>
        <w:t>.</w:t>
      </w:r>
    </w:p>
    <w:p w:rsidR="00B41F78" w:rsidRPr="00B41F78" w:rsidRDefault="00B41F78" w:rsidP="00F70A41">
      <w:pPr>
        <w:spacing w:after="0" w:line="240" w:lineRule="auto"/>
        <w:jc w:val="both"/>
        <w:rPr>
          <w:rFonts w:ascii="Times New Roman" w:hAnsi="Times New Roman" w:cs="Times New Roman"/>
          <w:sz w:val="28"/>
          <w:szCs w:val="28"/>
        </w:rPr>
      </w:pPr>
      <w:r w:rsidRPr="00B41F78">
        <w:rPr>
          <w:rFonts w:ascii="Times New Roman" w:hAnsi="Times New Roman" w:cs="Times New Roman"/>
          <w:sz w:val="28"/>
          <w:szCs w:val="28"/>
        </w:rPr>
        <w:t xml:space="preserve">2. </w:t>
      </w:r>
      <w:r w:rsidRPr="000618E1">
        <w:rPr>
          <w:rFonts w:ascii="Times New Roman" w:hAnsi="Times New Roman" w:cs="Times New Roman"/>
          <w:sz w:val="28"/>
          <w:szCs w:val="28"/>
        </w:rPr>
        <w:t>Привести у відповідність найменування посади керівника Закладу «завідувач» на «директор».</w:t>
      </w:r>
      <w:r w:rsidRPr="00B41F78">
        <w:rPr>
          <w:rFonts w:ascii="Times New Roman" w:hAnsi="Times New Roman" w:cs="Times New Roman"/>
          <w:sz w:val="28"/>
          <w:szCs w:val="28"/>
        </w:rPr>
        <w:t xml:space="preserve"> </w:t>
      </w:r>
    </w:p>
    <w:p w:rsidR="00B41F78" w:rsidRDefault="00B41F78" w:rsidP="00F70A41">
      <w:pPr>
        <w:spacing w:after="0" w:line="240" w:lineRule="auto"/>
        <w:jc w:val="both"/>
        <w:rPr>
          <w:rFonts w:ascii="Times New Roman" w:hAnsi="Times New Roman" w:cs="Times New Roman"/>
          <w:sz w:val="28"/>
          <w:szCs w:val="28"/>
        </w:rPr>
      </w:pPr>
      <w:r w:rsidRPr="00B41F78">
        <w:rPr>
          <w:rFonts w:ascii="Times New Roman" w:hAnsi="Times New Roman" w:cs="Times New Roman"/>
          <w:sz w:val="28"/>
          <w:szCs w:val="28"/>
        </w:rPr>
        <w:t xml:space="preserve">3. Затвердити Статут </w:t>
      </w:r>
      <w:r w:rsidR="00C95775">
        <w:rPr>
          <w:rFonts w:ascii="Times New Roman" w:hAnsi="Times New Roman" w:cs="Times New Roman"/>
          <w:sz w:val="28"/>
          <w:szCs w:val="28"/>
        </w:rPr>
        <w:t xml:space="preserve"> </w:t>
      </w:r>
      <w:r w:rsidR="0072096C">
        <w:rPr>
          <w:rFonts w:ascii="Times New Roman" w:hAnsi="Times New Roman" w:cs="Times New Roman"/>
          <w:sz w:val="28"/>
          <w:szCs w:val="28"/>
        </w:rPr>
        <w:t>З</w:t>
      </w:r>
      <w:r w:rsidR="00621BF3">
        <w:rPr>
          <w:rFonts w:ascii="Times New Roman" w:hAnsi="Times New Roman" w:cs="Times New Roman"/>
          <w:sz w:val="28"/>
          <w:szCs w:val="28"/>
        </w:rPr>
        <w:t xml:space="preserve">ДО </w:t>
      </w:r>
      <w:r w:rsidRPr="00B41F78">
        <w:rPr>
          <w:rFonts w:ascii="Times New Roman" w:hAnsi="Times New Roman" w:cs="Times New Roman"/>
          <w:sz w:val="28"/>
          <w:szCs w:val="28"/>
        </w:rPr>
        <w:t xml:space="preserve">«СОНЕЧКО» у новій редакції (Додається). </w:t>
      </w:r>
    </w:p>
    <w:p w:rsidR="00B41F78" w:rsidRPr="00B41F78" w:rsidRDefault="00B41F78"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B41F78">
        <w:rPr>
          <w:rFonts w:ascii="Times New Roman" w:hAnsi="Times New Roman" w:cs="Times New Roman"/>
          <w:sz w:val="28"/>
          <w:szCs w:val="28"/>
        </w:rPr>
        <w:t>Упов</w:t>
      </w:r>
      <w:r>
        <w:rPr>
          <w:rFonts w:ascii="Times New Roman" w:hAnsi="Times New Roman" w:cs="Times New Roman"/>
          <w:sz w:val="28"/>
          <w:szCs w:val="28"/>
        </w:rPr>
        <w:t xml:space="preserve">новажити </w:t>
      </w:r>
      <w:r w:rsidRPr="000618E1">
        <w:rPr>
          <w:rFonts w:ascii="Times New Roman" w:hAnsi="Times New Roman" w:cs="Times New Roman"/>
          <w:sz w:val="28"/>
          <w:szCs w:val="28"/>
        </w:rPr>
        <w:t>директора</w:t>
      </w:r>
      <w:r>
        <w:rPr>
          <w:rFonts w:ascii="Times New Roman" w:hAnsi="Times New Roman" w:cs="Times New Roman"/>
          <w:sz w:val="28"/>
          <w:szCs w:val="28"/>
        </w:rPr>
        <w:t xml:space="preserve"> Шелещук В.Ф.</w:t>
      </w:r>
      <w:r w:rsidRPr="00B41F78">
        <w:rPr>
          <w:rFonts w:ascii="Times New Roman" w:hAnsi="Times New Roman" w:cs="Times New Roman"/>
          <w:sz w:val="28"/>
          <w:szCs w:val="28"/>
        </w:rPr>
        <w:t xml:space="preserve"> на вчинення всіх дій, необхідних для здійснення державної реєстрації та внесення змін до установчих докуме</w:t>
      </w:r>
      <w:r>
        <w:rPr>
          <w:rFonts w:ascii="Times New Roman" w:hAnsi="Times New Roman" w:cs="Times New Roman"/>
          <w:sz w:val="28"/>
          <w:szCs w:val="28"/>
        </w:rPr>
        <w:t>нтів закладу,  зазначених в п. 1</w:t>
      </w:r>
      <w:r w:rsidRPr="00B41F78">
        <w:rPr>
          <w:rFonts w:ascii="Times New Roman" w:hAnsi="Times New Roman" w:cs="Times New Roman"/>
          <w:sz w:val="28"/>
          <w:szCs w:val="28"/>
        </w:rPr>
        <w:t xml:space="preserve"> цього рішення.</w:t>
      </w:r>
    </w:p>
    <w:p w:rsidR="00B41F78" w:rsidRDefault="00B41F78"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B41F78">
        <w:rPr>
          <w:rFonts w:ascii="Times New Roman" w:hAnsi="Times New Roman" w:cs="Times New Roman"/>
          <w:sz w:val="28"/>
          <w:szCs w:val="28"/>
        </w:rPr>
        <w:t>Внести зміни до переліку об’єктів комунальної власності Литовезької об’єднаної територіальної громади (далі Перелік), а саме доповнити  Перелік майнов</w:t>
      </w:r>
      <w:r>
        <w:rPr>
          <w:rFonts w:ascii="Times New Roman" w:hAnsi="Times New Roman" w:cs="Times New Roman"/>
          <w:sz w:val="28"/>
          <w:szCs w:val="28"/>
        </w:rPr>
        <w:t>им комплексом, зазначеним в п. 1</w:t>
      </w:r>
      <w:r w:rsidRPr="00B41F78">
        <w:rPr>
          <w:rFonts w:ascii="Times New Roman" w:hAnsi="Times New Roman" w:cs="Times New Roman"/>
          <w:sz w:val="28"/>
          <w:szCs w:val="28"/>
        </w:rPr>
        <w:t xml:space="preserve"> цього рішення.</w:t>
      </w:r>
    </w:p>
    <w:p w:rsidR="00B41F78" w:rsidRPr="00B41F78" w:rsidRDefault="00B41F78" w:rsidP="00F70A41">
      <w:pPr>
        <w:spacing w:after="0" w:line="240" w:lineRule="auto"/>
        <w:jc w:val="both"/>
        <w:rPr>
          <w:rFonts w:ascii="Times New Roman" w:hAnsi="Times New Roman" w:cs="Times New Roman"/>
          <w:sz w:val="28"/>
          <w:szCs w:val="28"/>
        </w:rPr>
      </w:pPr>
      <w:r w:rsidRPr="00B41F78">
        <w:rPr>
          <w:rFonts w:ascii="Times New Roman" w:hAnsi="Times New Roman" w:cs="Times New Roman"/>
          <w:sz w:val="28"/>
          <w:szCs w:val="28"/>
        </w:rPr>
        <w:t>6.</w:t>
      </w:r>
      <w:r>
        <w:rPr>
          <w:rFonts w:ascii="Times New Roman" w:hAnsi="Times New Roman" w:cs="Times New Roman"/>
          <w:sz w:val="28"/>
          <w:szCs w:val="28"/>
        </w:rPr>
        <w:t xml:space="preserve">Секретарю ради забезпечити </w:t>
      </w:r>
      <w:r w:rsidR="000618E1">
        <w:rPr>
          <w:rFonts w:ascii="Times New Roman" w:hAnsi="Times New Roman" w:cs="Times New Roman"/>
          <w:sz w:val="28"/>
          <w:szCs w:val="28"/>
        </w:rPr>
        <w:t>о</w:t>
      </w:r>
      <w:r>
        <w:rPr>
          <w:rFonts w:ascii="Times New Roman" w:hAnsi="Times New Roman" w:cs="Times New Roman"/>
          <w:sz w:val="28"/>
          <w:szCs w:val="28"/>
        </w:rPr>
        <w:t xml:space="preserve">прилюднення даного </w:t>
      </w:r>
      <w:r w:rsidRPr="00B41F78">
        <w:rPr>
          <w:rFonts w:ascii="Times New Roman" w:hAnsi="Times New Roman" w:cs="Times New Roman"/>
          <w:sz w:val="28"/>
          <w:szCs w:val="28"/>
        </w:rPr>
        <w:t>рішення на офіційно</w:t>
      </w:r>
      <w:r>
        <w:rPr>
          <w:rFonts w:ascii="Times New Roman" w:hAnsi="Times New Roman" w:cs="Times New Roman"/>
          <w:sz w:val="28"/>
          <w:szCs w:val="28"/>
        </w:rPr>
        <w:t xml:space="preserve">му сайті Литовезької сільської </w:t>
      </w:r>
      <w:r w:rsidRPr="00B41F78">
        <w:rPr>
          <w:rFonts w:ascii="Times New Roman" w:hAnsi="Times New Roman" w:cs="Times New Roman"/>
          <w:sz w:val="28"/>
          <w:szCs w:val="28"/>
        </w:rPr>
        <w:t>ради.</w:t>
      </w:r>
    </w:p>
    <w:p w:rsidR="00B41F78" w:rsidRDefault="00B41F78"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B41F78">
        <w:rPr>
          <w:rFonts w:ascii="Times New Roman" w:hAnsi="Times New Roman" w:cs="Times New Roman"/>
          <w:sz w:val="28"/>
          <w:szCs w:val="28"/>
        </w:rPr>
        <w:t>Контроль за виконанням цього ріше</w:t>
      </w:r>
      <w:r>
        <w:rPr>
          <w:rFonts w:ascii="Times New Roman" w:hAnsi="Times New Roman" w:cs="Times New Roman"/>
          <w:sz w:val="28"/>
          <w:szCs w:val="28"/>
        </w:rPr>
        <w:t>ння покласти на заступника сільського голови з гуманітарних питань</w:t>
      </w:r>
      <w:r w:rsidRPr="00B41F78">
        <w:rPr>
          <w:rFonts w:ascii="Times New Roman" w:hAnsi="Times New Roman" w:cs="Times New Roman"/>
          <w:sz w:val="28"/>
          <w:szCs w:val="28"/>
        </w:rPr>
        <w:t>, постійну комісію з питань фінансів, бюджету та планування соціально-економічного розвитку, постійну комісію ради з питань освіти, фізичного виховання, культури, охорони здоров’я, соціальної політики, регламенту та депутатської етики.</w:t>
      </w:r>
    </w:p>
    <w:p w:rsidR="00B41F78" w:rsidRDefault="00B41F78" w:rsidP="00F70A41">
      <w:pPr>
        <w:spacing w:after="0" w:line="240" w:lineRule="auto"/>
        <w:jc w:val="both"/>
        <w:rPr>
          <w:rFonts w:ascii="Times New Roman" w:hAnsi="Times New Roman" w:cs="Times New Roman"/>
          <w:sz w:val="28"/>
          <w:szCs w:val="28"/>
        </w:rPr>
      </w:pPr>
    </w:p>
    <w:p w:rsidR="00B41F78" w:rsidRDefault="00B41F78" w:rsidP="00F7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Сільський голова                                                                                   І.Іванчук</w:t>
      </w:r>
    </w:p>
    <w:p w:rsidR="00F70A41" w:rsidRDefault="00F70A41" w:rsidP="00F70A41">
      <w:pPr>
        <w:spacing w:after="0" w:line="240" w:lineRule="auto"/>
        <w:jc w:val="both"/>
        <w:rPr>
          <w:rFonts w:ascii="Times New Roman" w:hAnsi="Times New Roman" w:cs="Times New Roman"/>
          <w:sz w:val="28"/>
          <w:szCs w:val="28"/>
        </w:rPr>
      </w:pPr>
    </w:p>
    <w:p w:rsidR="00F70A41" w:rsidRDefault="00F70A41" w:rsidP="00F70A41">
      <w:pPr>
        <w:spacing w:after="0" w:line="240" w:lineRule="auto"/>
        <w:jc w:val="both"/>
        <w:rPr>
          <w:rFonts w:ascii="Times New Roman" w:hAnsi="Times New Roman" w:cs="Times New Roman"/>
          <w:sz w:val="28"/>
          <w:szCs w:val="28"/>
        </w:rPr>
      </w:pPr>
    </w:p>
    <w:p w:rsidR="00F70A41" w:rsidRDefault="00F70A41" w:rsidP="00F70A41">
      <w:pPr>
        <w:spacing w:after="0" w:line="240" w:lineRule="auto"/>
        <w:jc w:val="both"/>
        <w:rPr>
          <w:rFonts w:ascii="Times New Roman" w:hAnsi="Times New Roman" w:cs="Times New Roman"/>
          <w:sz w:val="28"/>
          <w:szCs w:val="28"/>
        </w:rPr>
      </w:pPr>
    </w:p>
    <w:p w:rsidR="0072096C" w:rsidRPr="00444073" w:rsidRDefault="0072096C" w:rsidP="00F70A41">
      <w:pPr>
        <w:tabs>
          <w:tab w:val="left" w:pos="4005"/>
          <w:tab w:val="center" w:pos="4677"/>
        </w:tabs>
        <w:spacing w:after="0" w:line="240" w:lineRule="auto"/>
        <w:rPr>
          <w:rFonts w:ascii="Academy" w:hAnsi="Academy"/>
          <w:sz w:val="26"/>
          <w:szCs w:val="26"/>
        </w:rPr>
      </w:pPr>
      <w:r w:rsidRPr="00444073">
        <w:t xml:space="preserve">                                                                                                                    </w:t>
      </w:r>
      <w:r w:rsidRPr="00444073">
        <w:rPr>
          <w:rFonts w:ascii="Academy" w:hAnsi="Academy"/>
          <w:sz w:val="26"/>
          <w:szCs w:val="26"/>
        </w:rPr>
        <w:t>ЗАТВЕРДЖЕНО</w:t>
      </w:r>
    </w:p>
    <w:p w:rsidR="0072096C" w:rsidRDefault="0072096C" w:rsidP="00F70A41">
      <w:pPr>
        <w:tabs>
          <w:tab w:val="left" w:pos="4005"/>
          <w:tab w:val="center" w:pos="4677"/>
        </w:tabs>
        <w:spacing w:after="0" w:line="240" w:lineRule="auto"/>
        <w:ind w:left="5812" w:right="-709" w:hanging="5812"/>
        <w:rPr>
          <w:rFonts w:ascii="Academy" w:hAnsi="Academy"/>
          <w:sz w:val="26"/>
          <w:szCs w:val="26"/>
        </w:rPr>
      </w:pPr>
      <w:r w:rsidRPr="00444073">
        <w:rPr>
          <w:rFonts w:ascii="Academy" w:hAnsi="Academy"/>
          <w:sz w:val="26"/>
          <w:szCs w:val="26"/>
        </w:rPr>
        <w:t xml:space="preserve">                                                                                         Рішенням </w:t>
      </w:r>
      <w:r>
        <w:rPr>
          <w:rFonts w:ascii="Academy" w:hAnsi="Academy"/>
          <w:sz w:val="26"/>
          <w:szCs w:val="26"/>
        </w:rPr>
        <w:t>____ сесії _____</w:t>
      </w:r>
      <w:r w:rsidRPr="00444073">
        <w:rPr>
          <w:rFonts w:ascii="Academy" w:hAnsi="Academy"/>
          <w:sz w:val="26"/>
          <w:szCs w:val="26"/>
        </w:rPr>
        <w:t xml:space="preserve"> скликання  </w:t>
      </w:r>
      <w:r>
        <w:rPr>
          <w:rFonts w:ascii="Academy" w:hAnsi="Academy"/>
          <w:sz w:val="26"/>
          <w:szCs w:val="26"/>
        </w:rPr>
        <w:t>Литовезької сільської</w:t>
      </w:r>
      <w:r w:rsidRPr="00444073">
        <w:rPr>
          <w:rFonts w:ascii="Academy" w:hAnsi="Academy"/>
          <w:sz w:val="26"/>
          <w:szCs w:val="26"/>
        </w:rPr>
        <w:t xml:space="preserve"> ради </w:t>
      </w:r>
    </w:p>
    <w:p w:rsidR="0072096C" w:rsidRPr="00444073" w:rsidRDefault="0072096C" w:rsidP="00F70A41">
      <w:pPr>
        <w:tabs>
          <w:tab w:val="left" w:pos="4005"/>
          <w:tab w:val="center" w:pos="4677"/>
        </w:tabs>
        <w:spacing w:after="0" w:line="240" w:lineRule="auto"/>
        <w:ind w:left="5812" w:right="-709" w:hanging="5812"/>
        <w:rPr>
          <w:rFonts w:ascii="Academy" w:hAnsi="Academy"/>
          <w:sz w:val="26"/>
          <w:szCs w:val="26"/>
        </w:rPr>
      </w:pPr>
      <w:r>
        <w:rPr>
          <w:rFonts w:ascii="Academy" w:hAnsi="Academy"/>
          <w:sz w:val="26"/>
          <w:szCs w:val="26"/>
        </w:rPr>
        <w:tab/>
      </w:r>
      <w:r>
        <w:rPr>
          <w:rFonts w:ascii="Academy" w:hAnsi="Academy"/>
          <w:sz w:val="26"/>
          <w:szCs w:val="26"/>
        </w:rPr>
        <w:tab/>
      </w:r>
      <w:r>
        <w:rPr>
          <w:rFonts w:ascii="Academy" w:hAnsi="Academy"/>
          <w:sz w:val="26"/>
          <w:szCs w:val="26"/>
        </w:rPr>
        <w:tab/>
      </w:r>
      <w:r w:rsidRPr="00444073">
        <w:rPr>
          <w:rFonts w:ascii="Academy" w:hAnsi="Academy"/>
          <w:sz w:val="26"/>
          <w:szCs w:val="26"/>
        </w:rPr>
        <w:t xml:space="preserve">від </w:t>
      </w:r>
      <w:r w:rsidR="004075A8">
        <w:rPr>
          <w:rFonts w:ascii="Academy" w:hAnsi="Academy"/>
          <w:sz w:val="26"/>
          <w:szCs w:val="26"/>
        </w:rPr>
        <w:t>28</w:t>
      </w:r>
      <w:r w:rsidRPr="00444073">
        <w:rPr>
          <w:rFonts w:ascii="Academy" w:hAnsi="Academy"/>
          <w:sz w:val="26"/>
          <w:szCs w:val="26"/>
        </w:rPr>
        <w:t>.0</w:t>
      </w:r>
      <w:r w:rsidR="004075A8">
        <w:rPr>
          <w:rFonts w:ascii="Academy" w:hAnsi="Academy"/>
          <w:sz w:val="26"/>
          <w:szCs w:val="26"/>
        </w:rPr>
        <w:t>2</w:t>
      </w:r>
      <w:r w:rsidRPr="00444073">
        <w:rPr>
          <w:rFonts w:ascii="Academy" w:hAnsi="Academy"/>
          <w:sz w:val="26"/>
          <w:szCs w:val="26"/>
        </w:rPr>
        <w:t>.201</w:t>
      </w:r>
      <w:r w:rsidR="004075A8">
        <w:rPr>
          <w:rFonts w:ascii="Academy" w:hAnsi="Academy"/>
          <w:sz w:val="26"/>
          <w:szCs w:val="26"/>
        </w:rPr>
        <w:t>9</w:t>
      </w:r>
      <w:r w:rsidRPr="00444073">
        <w:rPr>
          <w:rFonts w:ascii="Academy" w:hAnsi="Academy"/>
          <w:sz w:val="26"/>
          <w:szCs w:val="26"/>
        </w:rPr>
        <w:t xml:space="preserve"> року №</w:t>
      </w:r>
      <w:r>
        <w:rPr>
          <w:rFonts w:ascii="Academy" w:hAnsi="Academy"/>
          <w:sz w:val="26"/>
          <w:szCs w:val="26"/>
        </w:rPr>
        <w:t xml:space="preserve"> </w:t>
      </w:r>
      <w:r w:rsidRPr="00444073">
        <w:rPr>
          <w:rFonts w:ascii="Academy" w:hAnsi="Academy"/>
          <w:sz w:val="26"/>
          <w:szCs w:val="26"/>
        </w:rPr>
        <w:t>_</w:t>
      </w:r>
      <w:r>
        <w:rPr>
          <w:rFonts w:ascii="Academy" w:hAnsi="Academy"/>
          <w:sz w:val="26"/>
          <w:szCs w:val="26"/>
        </w:rPr>
        <w:t>___</w:t>
      </w:r>
      <w:r w:rsidRPr="00444073">
        <w:rPr>
          <w:rFonts w:ascii="Academy" w:hAnsi="Academy"/>
          <w:sz w:val="26"/>
          <w:szCs w:val="26"/>
        </w:rPr>
        <w:t xml:space="preserve">__. </w:t>
      </w:r>
    </w:p>
    <w:p w:rsidR="00EF0FE6" w:rsidRPr="004B4A9D" w:rsidRDefault="00EF0FE6" w:rsidP="00F70A41">
      <w:pPr>
        <w:spacing w:after="0" w:line="240" w:lineRule="auto"/>
        <w:rPr>
          <w:sz w:val="28"/>
        </w:rPr>
      </w:pPr>
    </w:p>
    <w:p w:rsidR="00EF0FE6" w:rsidRDefault="00EF0FE6" w:rsidP="00F70A41">
      <w:pPr>
        <w:spacing w:after="0" w:line="240" w:lineRule="auto"/>
        <w:rPr>
          <w:sz w:val="28"/>
        </w:rPr>
      </w:pPr>
    </w:p>
    <w:p w:rsidR="00F70A41" w:rsidRDefault="00F70A41" w:rsidP="00F70A41">
      <w:pPr>
        <w:spacing w:after="0" w:line="240" w:lineRule="auto"/>
        <w:rPr>
          <w:sz w:val="28"/>
        </w:rPr>
      </w:pPr>
    </w:p>
    <w:p w:rsidR="00F70A41" w:rsidRDefault="00F70A41" w:rsidP="00F70A41">
      <w:pPr>
        <w:spacing w:after="0" w:line="240" w:lineRule="auto"/>
        <w:rPr>
          <w:sz w:val="28"/>
        </w:rPr>
      </w:pPr>
    </w:p>
    <w:p w:rsidR="00F70A41" w:rsidRDefault="00F70A41" w:rsidP="00F70A41">
      <w:pPr>
        <w:spacing w:after="0" w:line="240" w:lineRule="auto"/>
        <w:rPr>
          <w:sz w:val="28"/>
        </w:rPr>
      </w:pPr>
    </w:p>
    <w:p w:rsidR="00F70A41" w:rsidRPr="004B4A9D" w:rsidRDefault="00F70A41" w:rsidP="00F70A41">
      <w:pPr>
        <w:spacing w:after="0" w:line="240" w:lineRule="auto"/>
        <w:rPr>
          <w:sz w:val="28"/>
        </w:rPr>
      </w:pPr>
    </w:p>
    <w:p w:rsidR="00EF0FE6" w:rsidRDefault="00EF0FE6" w:rsidP="00F70A41">
      <w:pPr>
        <w:spacing w:after="0" w:line="240" w:lineRule="auto"/>
        <w:rPr>
          <w:sz w:val="28"/>
        </w:rPr>
      </w:pPr>
    </w:p>
    <w:p w:rsidR="00EF0FE6" w:rsidRPr="001D1080" w:rsidRDefault="0072096C" w:rsidP="00F70A41">
      <w:pPr>
        <w:tabs>
          <w:tab w:val="left" w:pos="258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СТАТУТ</w:t>
      </w:r>
    </w:p>
    <w:p w:rsidR="00EF0FE6" w:rsidRPr="0072096C" w:rsidRDefault="00EF0FE6" w:rsidP="00F70A41">
      <w:pPr>
        <w:tabs>
          <w:tab w:val="left" w:pos="2580"/>
        </w:tabs>
        <w:spacing w:after="0" w:line="240" w:lineRule="auto"/>
        <w:jc w:val="center"/>
        <w:rPr>
          <w:rFonts w:ascii="Times New Roman" w:hAnsi="Times New Roman" w:cs="Times New Roman"/>
          <w:b/>
          <w:sz w:val="36"/>
          <w:szCs w:val="36"/>
        </w:rPr>
      </w:pPr>
      <w:r w:rsidRPr="0072096C">
        <w:rPr>
          <w:rFonts w:ascii="Times New Roman" w:hAnsi="Times New Roman" w:cs="Times New Roman"/>
          <w:b/>
          <w:sz w:val="36"/>
          <w:szCs w:val="36"/>
        </w:rPr>
        <w:t>Комунального закладу</w:t>
      </w:r>
      <w:r w:rsidR="0072096C" w:rsidRPr="0072096C">
        <w:rPr>
          <w:rFonts w:ascii="Times New Roman" w:hAnsi="Times New Roman" w:cs="Times New Roman"/>
          <w:b/>
          <w:sz w:val="36"/>
          <w:szCs w:val="36"/>
        </w:rPr>
        <w:t xml:space="preserve"> д</w:t>
      </w:r>
      <w:r w:rsidRPr="0072096C">
        <w:rPr>
          <w:rFonts w:ascii="Times New Roman" w:hAnsi="Times New Roman" w:cs="Times New Roman"/>
          <w:b/>
          <w:sz w:val="36"/>
          <w:szCs w:val="36"/>
        </w:rPr>
        <w:t>ошкільної освіти «Сонечко»</w:t>
      </w:r>
    </w:p>
    <w:p w:rsidR="0072096C" w:rsidRDefault="00EF0FE6" w:rsidP="00F70A41">
      <w:pPr>
        <w:tabs>
          <w:tab w:val="left" w:pos="2580"/>
        </w:tabs>
        <w:spacing w:after="0" w:line="240" w:lineRule="auto"/>
        <w:jc w:val="center"/>
        <w:rPr>
          <w:rFonts w:ascii="Times New Roman" w:hAnsi="Times New Roman" w:cs="Times New Roman"/>
          <w:b/>
          <w:sz w:val="28"/>
          <w:szCs w:val="28"/>
        </w:rPr>
      </w:pPr>
      <w:r w:rsidRPr="003F7C06">
        <w:rPr>
          <w:rFonts w:ascii="Times New Roman" w:hAnsi="Times New Roman" w:cs="Times New Roman"/>
          <w:b/>
          <w:sz w:val="28"/>
          <w:szCs w:val="28"/>
        </w:rPr>
        <w:t>Литовезької сільської ради</w:t>
      </w:r>
      <w:r w:rsidR="0072096C">
        <w:rPr>
          <w:rFonts w:ascii="Times New Roman" w:hAnsi="Times New Roman" w:cs="Times New Roman"/>
          <w:b/>
          <w:sz w:val="28"/>
          <w:szCs w:val="28"/>
        </w:rPr>
        <w:t xml:space="preserve"> Іваничівського району</w:t>
      </w:r>
    </w:p>
    <w:p w:rsidR="00EF0FE6" w:rsidRPr="003F7C06" w:rsidRDefault="00EF0FE6" w:rsidP="00F70A41">
      <w:pPr>
        <w:tabs>
          <w:tab w:val="left" w:pos="2580"/>
        </w:tabs>
        <w:spacing w:after="0" w:line="240" w:lineRule="auto"/>
        <w:jc w:val="center"/>
        <w:rPr>
          <w:rFonts w:ascii="Times New Roman" w:hAnsi="Times New Roman" w:cs="Times New Roman"/>
          <w:b/>
          <w:sz w:val="28"/>
          <w:szCs w:val="28"/>
        </w:rPr>
      </w:pPr>
      <w:r w:rsidRPr="003F7C06">
        <w:rPr>
          <w:rFonts w:ascii="Times New Roman" w:hAnsi="Times New Roman" w:cs="Times New Roman"/>
          <w:b/>
          <w:sz w:val="28"/>
          <w:szCs w:val="28"/>
        </w:rPr>
        <w:t>Волинської області</w:t>
      </w:r>
    </w:p>
    <w:p w:rsidR="00EF0FE6" w:rsidRDefault="00EF0FE6" w:rsidP="00F70A41">
      <w:pPr>
        <w:spacing w:after="0" w:line="240" w:lineRule="auto"/>
        <w:jc w:val="center"/>
        <w:rPr>
          <w:rFonts w:ascii="Times New Roman" w:hAnsi="Times New Roman" w:cs="Times New Roman"/>
          <w:b/>
          <w:sz w:val="28"/>
          <w:szCs w:val="28"/>
        </w:rPr>
      </w:pPr>
      <w:r w:rsidRPr="003F7C06">
        <w:rPr>
          <w:rFonts w:ascii="Times New Roman" w:hAnsi="Times New Roman" w:cs="Times New Roman"/>
          <w:b/>
          <w:sz w:val="28"/>
          <w:szCs w:val="28"/>
        </w:rPr>
        <w:t>(Нова редакція)</w:t>
      </w: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F70A41" w:rsidRDefault="00F70A41"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72096C" w:rsidRDefault="0072096C" w:rsidP="00F70A41">
      <w:pPr>
        <w:spacing w:after="0" w:line="240" w:lineRule="auto"/>
        <w:jc w:val="center"/>
        <w:rPr>
          <w:rFonts w:ascii="Times New Roman" w:hAnsi="Times New Roman" w:cs="Times New Roman"/>
          <w:b/>
          <w:sz w:val="28"/>
          <w:szCs w:val="28"/>
        </w:rPr>
      </w:pPr>
    </w:p>
    <w:p w:rsidR="00EF0FE6" w:rsidRPr="003F7C06" w:rsidRDefault="004075A8" w:rsidP="00F70A41">
      <w:pPr>
        <w:tabs>
          <w:tab w:val="left" w:pos="345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F0FE6" w:rsidRPr="003F7C06">
        <w:rPr>
          <w:rFonts w:ascii="Times New Roman" w:hAnsi="Times New Roman" w:cs="Times New Roman"/>
          <w:b/>
          <w:sz w:val="28"/>
          <w:szCs w:val="28"/>
        </w:rPr>
        <w:t>2019 рік</w:t>
      </w:r>
    </w:p>
    <w:p w:rsidR="00EF0FE6" w:rsidRPr="003F7C06" w:rsidRDefault="00EF0FE6" w:rsidP="00F70A41">
      <w:pPr>
        <w:tabs>
          <w:tab w:val="left" w:pos="3450"/>
        </w:tabs>
        <w:spacing w:after="0" w:line="240" w:lineRule="auto"/>
        <w:jc w:val="both"/>
        <w:rPr>
          <w:rFonts w:ascii="Times New Roman" w:hAnsi="Times New Roman" w:cs="Times New Roman"/>
          <w:b/>
          <w:sz w:val="28"/>
          <w:szCs w:val="28"/>
        </w:rPr>
      </w:pPr>
    </w:p>
    <w:p w:rsidR="00EF0FE6" w:rsidRPr="0072096C" w:rsidRDefault="00EF0FE6" w:rsidP="00F70A41">
      <w:pPr>
        <w:pStyle w:val="a3"/>
        <w:numPr>
          <w:ilvl w:val="0"/>
          <w:numId w:val="21"/>
        </w:numPr>
        <w:spacing w:after="0" w:line="240" w:lineRule="auto"/>
        <w:jc w:val="center"/>
        <w:rPr>
          <w:rFonts w:ascii="Times New Roman" w:hAnsi="Times New Roman" w:cs="Times New Roman"/>
          <w:sz w:val="28"/>
          <w:szCs w:val="28"/>
        </w:rPr>
      </w:pPr>
      <w:r w:rsidRPr="0072096C">
        <w:rPr>
          <w:rFonts w:ascii="Times New Roman" w:hAnsi="Times New Roman" w:cs="Times New Roman"/>
          <w:b/>
          <w:sz w:val="28"/>
          <w:szCs w:val="28"/>
        </w:rPr>
        <w:lastRenderedPageBreak/>
        <w:t>Загальні положення</w:t>
      </w:r>
      <w:r w:rsidR="00F70A41">
        <w:rPr>
          <w:rFonts w:ascii="Times New Roman" w:hAnsi="Times New Roman" w:cs="Times New Roman"/>
          <w:b/>
          <w:sz w:val="28"/>
          <w:szCs w:val="28"/>
          <w:lang w:val="uk-UA"/>
        </w:rPr>
        <w:t>.</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Комунальний заклад </w:t>
      </w:r>
      <w:r w:rsidR="00F70A41">
        <w:rPr>
          <w:rFonts w:ascii="Times New Roman" w:hAnsi="Times New Roman" w:cs="Times New Roman"/>
          <w:sz w:val="28"/>
          <w:szCs w:val="28"/>
          <w:lang w:val="uk-UA"/>
        </w:rPr>
        <w:t>дошкільної освіти</w:t>
      </w:r>
      <w:r w:rsidRPr="003F7C06">
        <w:rPr>
          <w:rFonts w:ascii="Times New Roman" w:hAnsi="Times New Roman" w:cs="Times New Roman"/>
          <w:sz w:val="28"/>
          <w:szCs w:val="28"/>
          <w:lang w:val="uk-UA"/>
        </w:rPr>
        <w:t xml:space="preserve"> «СОНЕЧКО»</w:t>
      </w:r>
      <w:r w:rsidR="00F70A41">
        <w:rPr>
          <w:rFonts w:ascii="Times New Roman" w:hAnsi="Times New Roman" w:cs="Times New Roman"/>
          <w:sz w:val="28"/>
          <w:szCs w:val="28"/>
          <w:lang w:val="uk-UA"/>
        </w:rPr>
        <w:t>,</w:t>
      </w:r>
      <w:r w:rsidRPr="003F7C06">
        <w:rPr>
          <w:rFonts w:ascii="Times New Roman" w:hAnsi="Times New Roman" w:cs="Times New Roman"/>
          <w:sz w:val="28"/>
          <w:szCs w:val="28"/>
          <w:lang w:val="uk-UA"/>
        </w:rPr>
        <w:t xml:space="preserve"> Литовезької сільської ради Іваничівського району Волинської області</w:t>
      </w:r>
      <w:r w:rsidR="00F70A41">
        <w:rPr>
          <w:rFonts w:ascii="Times New Roman" w:hAnsi="Times New Roman" w:cs="Times New Roman"/>
          <w:sz w:val="28"/>
          <w:szCs w:val="28"/>
          <w:lang w:val="uk-UA"/>
        </w:rPr>
        <w:t>.</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Скорочена назва –</w:t>
      </w:r>
      <w:r w:rsidR="004075A8">
        <w:rPr>
          <w:rFonts w:ascii="Times New Roman" w:hAnsi="Times New Roman" w:cs="Times New Roman"/>
          <w:sz w:val="28"/>
          <w:szCs w:val="28"/>
          <w:lang w:val="uk-UA"/>
        </w:rPr>
        <w:t xml:space="preserve"> </w:t>
      </w:r>
      <w:r w:rsidR="00F70A41">
        <w:rPr>
          <w:rFonts w:ascii="Times New Roman" w:hAnsi="Times New Roman" w:cs="Times New Roman"/>
          <w:sz w:val="28"/>
          <w:szCs w:val="28"/>
          <w:lang w:val="uk-UA"/>
        </w:rPr>
        <w:t>З</w:t>
      </w:r>
      <w:r w:rsidRPr="003F7C06">
        <w:rPr>
          <w:rFonts w:ascii="Times New Roman" w:hAnsi="Times New Roman" w:cs="Times New Roman"/>
          <w:sz w:val="28"/>
          <w:szCs w:val="28"/>
          <w:lang w:val="uk-UA"/>
        </w:rPr>
        <w:t>ДО «Сонечко»</w:t>
      </w:r>
      <w:r w:rsidR="00F70A41">
        <w:rPr>
          <w:rFonts w:ascii="Times New Roman" w:hAnsi="Times New Roman" w:cs="Times New Roman"/>
          <w:sz w:val="28"/>
          <w:szCs w:val="28"/>
          <w:lang w:val="uk-UA"/>
        </w:rPr>
        <w:t>.</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Юридична адреса дошкільного закладу: 45325, Волинська область, Іваничівський район, село Литовеж, вул. Володимира Якобчука</w:t>
      </w:r>
      <w:r w:rsidR="00F70A41">
        <w:rPr>
          <w:rFonts w:ascii="Times New Roman" w:hAnsi="Times New Roman" w:cs="Times New Roman"/>
          <w:sz w:val="28"/>
          <w:szCs w:val="28"/>
          <w:lang w:val="uk-UA"/>
        </w:rPr>
        <w:t>,</w:t>
      </w:r>
      <w:r w:rsidRPr="003F7C06">
        <w:rPr>
          <w:rFonts w:ascii="Times New Roman" w:hAnsi="Times New Roman" w:cs="Times New Roman"/>
          <w:sz w:val="28"/>
          <w:szCs w:val="28"/>
          <w:lang w:val="uk-UA"/>
        </w:rPr>
        <w:t xml:space="preserve">  11/а.</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Засновник дошкільного закладу Литовезька сільська рада, яка здійснює фінансування дошкільного закладу, його матеріально-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Дошкільний заклад утворюється та реєструється в порядку,</w:t>
      </w:r>
      <w:r w:rsidR="00F70A41">
        <w:rPr>
          <w:rFonts w:ascii="Times New Roman" w:hAnsi="Times New Roman" w:cs="Times New Roman"/>
          <w:sz w:val="28"/>
          <w:szCs w:val="28"/>
          <w:lang w:val="uk-UA"/>
        </w:rPr>
        <w:t xml:space="preserve"> </w:t>
      </w:r>
      <w:r w:rsidRPr="003F7C06">
        <w:rPr>
          <w:rFonts w:ascii="Times New Roman" w:hAnsi="Times New Roman" w:cs="Times New Roman"/>
          <w:sz w:val="28"/>
          <w:szCs w:val="28"/>
          <w:lang w:val="uk-UA"/>
        </w:rPr>
        <w:t>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Дошкільний навчальний заклад в своїй діяльності керується Конституцією України, Законами України «Про освіту», «Про дошкільну освіту», актами Президента України, постановами Кабінету Міністрів України, Положенням про дошкільний навчальний заклад України (далі – Положення) , затвердженим постановою Кабінету Міністрів України від 12 березня 2003 року № 305 , наказами Міністерства освіти та науки України ,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та власним Стату</w:t>
      </w:r>
      <w:r w:rsidR="00F70A41">
        <w:rPr>
          <w:rFonts w:ascii="Times New Roman" w:hAnsi="Times New Roman" w:cs="Times New Roman"/>
          <w:sz w:val="28"/>
          <w:szCs w:val="28"/>
          <w:lang w:val="uk-UA"/>
        </w:rPr>
        <w:t>т</w:t>
      </w:r>
      <w:r w:rsidRPr="003F7C06">
        <w:rPr>
          <w:rFonts w:ascii="Times New Roman" w:hAnsi="Times New Roman" w:cs="Times New Roman"/>
          <w:sz w:val="28"/>
          <w:szCs w:val="28"/>
          <w:lang w:val="uk-UA"/>
        </w:rPr>
        <w:t>ом.</w:t>
      </w:r>
    </w:p>
    <w:p w:rsidR="00EF0FE6" w:rsidRPr="0072096C"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w:t>
      </w:r>
      <w:r w:rsidRPr="0072096C">
        <w:rPr>
          <w:rFonts w:ascii="Times New Roman" w:hAnsi="Times New Roman" w:cs="Times New Roman"/>
          <w:sz w:val="28"/>
          <w:szCs w:val="28"/>
          <w:lang w:val="uk-UA"/>
        </w:rPr>
        <w:t>Дошкільний заклад є юридичною особою, і діє на підставі Статуту , який затверджується засновником, має печатку і штамп встановленого взірця, бланки з власними реквізитами, реєстраційний рахунок в органах Державного казначейства.</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Гуманітарний Відділ Литовезької сільської ради здійснює :</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погодження Статуту;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погодження режиму роботи дошкільного закладу;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погодження плану роботи дошкільного закладу;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погодження призначення і звільнення з посади директора;</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погодження штатного розпису дошкільного навчального закладу;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контроль за дотриманням дошкільним закладом державних вимог щодо змісту, рівня й обсягу дошкільної освіти.</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 xml:space="preserve">Дошкільний заклад самостійно приймає рішення і здійснює діяльність в межах компетенції, передбаченої чинним законодавством України Положенням та даним Статусом. </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Заклад освіти несе відповідальність перед територіальною громадою, здобувачами освіти, суспільством і державою за:</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реалізацією завдань дошкільної освіти, визначених Законом України «Про дошкільну освіту» та Базовим компонентом дошкільної освіти;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дотримання прав дитини у сфері дошкільної освіти;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забезпечення рівня дошкільної освіти у межах державних вимог до її змісту, рівня і обсягу;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створення безпечних та нешкідливих умов розвитку, виховання та навчання дітей, зміцнення здоров’я відповідно до санітарно- гігієнічних вимог та забезпечення їх дотримання;</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формування у дітей гігієнічних навичок та основ здорового способу життя, норм безпечної поведінки;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здійснення соціально-педагогічного патронат, взаємодію з сім</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єю;</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поширення серед батьків психолого-педагогічних та фізіологічних знань про дітей раннього та </w:t>
      </w:r>
      <w:r w:rsidR="00F70A41" w:rsidRPr="003F7C06">
        <w:rPr>
          <w:rFonts w:ascii="Times New Roman" w:hAnsi="Times New Roman" w:cs="Times New Roman"/>
          <w:sz w:val="28"/>
          <w:szCs w:val="28"/>
          <w:lang w:val="uk-UA"/>
        </w:rPr>
        <w:t>перед шкільного</w:t>
      </w:r>
      <w:r w:rsidRPr="003F7C06">
        <w:rPr>
          <w:rFonts w:ascii="Times New Roman" w:hAnsi="Times New Roman" w:cs="Times New Roman"/>
          <w:sz w:val="28"/>
          <w:szCs w:val="28"/>
          <w:lang w:val="uk-UA"/>
        </w:rPr>
        <w:t xml:space="preserve"> віку;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планування своєї діяльності та формування стратегії розвитку закладу;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виконання угоди укладеної між батьками та закладом дошкільної освіти і затвердженої загальними зборами щодо навчання, виховання та збереження життя і здоров’я дітей;</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дотримання фінансової дисципліни та збереження матеріально-технічної бази.</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Взаємодія сім’ї і закладу освіти :</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відвідування дитиною закладу освіти не звільняє сім’ю від обов’язку виховувати, розвивати і навчати її в родинному колі;</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батьки або особи які їх замінюють, несуть відповідальність перед суспільством і державою за розвиток виховання і навчання дітей , а також збереження їх життя, здоров’я, людської гідності.</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за бажанням батьків або осіб, які їх замінюють, діти можуть здобувати дошкільну освіту: </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закладах освіти незалежно від підпорядкування, типів і форми власності;</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структурних підрозділах юридичних осіб приватного і публічного права, у тому числі закладів освіти;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сім</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ї – за сімейною (домашньою) формою здобуття дошкільної освіти;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 допомогою фізичних осіб – підприємців, основним видом діяльності яких є освітня діяльність.</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Заклад освіти надає дошкільну освіту:</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іноземцям та особам без громадянства, які перебувають в Україні на законних підставах, у порядку встановленому для громадян України.</w:t>
      </w:r>
    </w:p>
    <w:p w:rsidR="00EF0FE6" w:rsidRPr="003F7C06" w:rsidRDefault="00EF0FE6" w:rsidP="00F70A41">
      <w:pPr>
        <w:pStyle w:val="a3"/>
        <w:numPr>
          <w:ilvl w:val="0"/>
          <w:numId w:val="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для задоволення освітніх потреб дітей та згодою батьків можуть вводитися додаткові освітні послуги.</w:t>
      </w:r>
    </w:p>
    <w:p w:rsidR="00EF0FE6" w:rsidRPr="003F7C0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Взаємовідносини між дошкільним закладом з юридичними і фізичними особами визначаються угодами, що укладені між ними.</w:t>
      </w:r>
    </w:p>
    <w:p w:rsidR="00EF0FE6" w:rsidRDefault="00EF0FE6" w:rsidP="00F70A41">
      <w:pPr>
        <w:pStyle w:val="a3"/>
        <w:numPr>
          <w:ilvl w:val="1"/>
          <w:numId w:val="1"/>
        </w:numPr>
        <w:tabs>
          <w:tab w:val="left" w:pos="3450"/>
        </w:tabs>
        <w:spacing w:after="0" w:line="240" w:lineRule="auto"/>
        <w:ind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Метою дошкільного закладу не може бути одержання і розподіл прибутку серед засновників, членів органів управління, інших пов’язаних з ними осіб, а також серед працівників.</w:t>
      </w:r>
    </w:p>
    <w:p w:rsidR="00722C29" w:rsidRPr="003F7C06" w:rsidRDefault="00722C29" w:rsidP="00722C29">
      <w:pPr>
        <w:pStyle w:val="a3"/>
        <w:tabs>
          <w:tab w:val="left" w:pos="3450"/>
        </w:tabs>
        <w:spacing w:after="0" w:line="240" w:lineRule="auto"/>
        <w:ind w:left="426"/>
        <w:jc w:val="both"/>
        <w:rPr>
          <w:rFonts w:ascii="Times New Roman" w:hAnsi="Times New Roman" w:cs="Times New Roman"/>
          <w:sz w:val="28"/>
          <w:szCs w:val="28"/>
          <w:lang w:val="uk-UA"/>
        </w:rPr>
      </w:pPr>
    </w:p>
    <w:p w:rsidR="00EF0FE6" w:rsidRPr="003F7C06" w:rsidRDefault="00EF0FE6" w:rsidP="00F70A41">
      <w:pPr>
        <w:tabs>
          <w:tab w:val="left" w:pos="3450"/>
        </w:tabs>
        <w:spacing w:after="0" w:line="240" w:lineRule="auto"/>
        <w:ind w:left="284" w:firstLine="142"/>
        <w:jc w:val="center"/>
        <w:rPr>
          <w:rFonts w:ascii="Times New Roman" w:hAnsi="Times New Roman" w:cs="Times New Roman"/>
          <w:b/>
          <w:sz w:val="28"/>
          <w:szCs w:val="28"/>
        </w:rPr>
      </w:pPr>
      <w:r w:rsidRPr="003F7C06">
        <w:rPr>
          <w:rFonts w:ascii="Times New Roman" w:hAnsi="Times New Roman" w:cs="Times New Roman"/>
          <w:b/>
          <w:sz w:val="28"/>
          <w:szCs w:val="28"/>
        </w:rPr>
        <w:t>II. Комплектування закладу дошкільної освіти</w:t>
      </w:r>
      <w:r w:rsidR="00F70A41">
        <w:rPr>
          <w:rFonts w:ascii="Times New Roman" w:hAnsi="Times New Roman" w:cs="Times New Roman"/>
          <w:b/>
          <w:sz w:val="28"/>
          <w:szCs w:val="28"/>
        </w:rPr>
        <w:t>.</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2.1  Дошкільний заклад розрахований на 30 місць.</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2.2  В дошкільному навчальному закладі функціонує дві групи.</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2.3 У дошкільному закладі функціонують різновікові групи загального розвитку з денним режимом     перебування дітей.</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2.4 Наповнюваність групи дітьми становить: до 15 дітей. Засновник може встановлювати меншу наповнюваність груп дітьми у дошкільному закладі залежно від демографічної ситуації.</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2.5 Прийом дітей до дошкільного закладу здійснюється керівником протягом календарного року на підставі </w:t>
      </w:r>
    </w:p>
    <w:p w:rsidR="00EF0FE6" w:rsidRPr="003F7C06" w:rsidRDefault="00EF0FE6" w:rsidP="00F70A41">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заяви батьків або осіб, які замінюють;</w:t>
      </w:r>
    </w:p>
    <w:p w:rsidR="00EF0FE6" w:rsidRPr="003F7C06" w:rsidRDefault="00EF0FE6" w:rsidP="00F70A41">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медичної довідки про стан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 xml:space="preserve">я дитини; </w:t>
      </w:r>
    </w:p>
    <w:p w:rsidR="00EF0FE6" w:rsidRPr="003F7C06" w:rsidRDefault="00EF0FE6" w:rsidP="00F70A41">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карту профщеплень дитини;</w:t>
      </w:r>
    </w:p>
    <w:p w:rsidR="00EF0FE6" w:rsidRPr="003F7C06" w:rsidRDefault="00EF0FE6" w:rsidP="00F70A41">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свідоцтва про народження</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2.6  Під час прийому дитини до дошкільного закладу, керівник зобов’язаний ознайомити батьків або осіб,</w:t>
      </w:r>
      <w:r w:rsidR="0046558F">
        <w:rPr>
          <w:rFonts w:ascii="Times New Roman" w:hAnsi="Times New Roman" w:cs="Times New Roman"/>
          <w:sz w:val="28"/>
          <w:szCs w:val="28"/>
        </w:rPr>
        <w:t xml:space="preserve"> </w:t>
      </w:r>
      <w:r w:rsidRPr="003F7C06">
        <w:rPr>
          <w:rFonts w:ascii="Times New Roman" w:hAnsi="Times New Roman" w:cs="Times New Roman"/>
          <w:sz w:val="28"/>
          <w:szCs w:val="28"/>
        </w:rPr>
        <w:t>що їх замінюють, зі Статутом дошкільного закладу,</w:t>
      </w:r>
      <w:r w:rsidR="0046558F">
        <w:rPr>
          <w:rFonts w:ascii="Times New Roman" w:hAnsi="Times New Roman" w:cs="Times New Roman"/>
          <w:sz w:val="28"/>
          <w:szCs w:val="28"/>
        </w:rPr>
        <w:t xml:space="preserve"> </w:t>
      </w:r>
      <w:r w:rsidRPr="003F7C06">
        <w:rPr>
          <w:rFonts w:ascii="Times New Roman" w:hAnsi="Times New Roman" w:cs="Times New Roman"/>
          <w:sz w:val="28"/>
          <w:szCs w:val="28"/>
        </w:rPr>
        <w:t>іншими документами, що регламентують його діяльність.</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2.7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90 днів у літній період незалежно від періоду і тривалості їх відпустки.</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 xml:space="preserve">   2.8 Відрахування дітей з дошкільного закладу може </w:t>
      </w:r>
      <w:r w:rsidR="001415BF" w:rsidRPr="003F7C06">
        <w:rPr>
          <w:rFonts w:ascii="Times New Roman" w:hAnsi="Times New Roman" w:cs="Times New Roman"/>
          <w:sz w:val="28"/>
          <w:szCs w:val="28"/>
        </w:rPr>
        <w:t>здійснюватися</w:t>
      </w:r>
      <w:r w:rsidRPr="003F7C06">
        <w:rPr>
          <w:rFonts w:ascii="Times New Roman" w:hAnsi="Times New Roman" w:cs="Times New Roman"/>
          <w:sz w:val="28"/>
          <w:szCs w:val="28"/>
        </w:rPr>
        <w:t>:</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 заявою батьків, або осіб, які їх замінюють;</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на підставі медичного висновку про стан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 дитини що виключає можливість її подальшого перебування у дошкільному навчальному закладі даного типу. Такий висновок одночасно повинен містити рекомендації щодо типу дошкільного навчального закладу, якому доцільне подальше перебування дитини;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у разі несплати без поважних причин батьками або особами які їх замінюють, плати за харчування дитини протягом </w:t>
      </w:r>
      <w:r w:rsidR="00722C29">
        <w:rPr>
          <w:rFonts w:ascii="Times New Roman" w:hAnsi="Times New Roman" w:cs="Times New Roman"/>
          <w:sz w:val="28"/>
          <w:szCs w:val="28"/>
          <w:lang w:val="uk-UA"/>
        </w:rPr>
        <w:t>двох місяців;</w:t>
      </w:r>
    </w:p>
    <w:p w:rsidR="00EF0FE6" w:rsidRPr="00F053FF" w:rsidRDefault="00722C29"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F0FE6" w:rsidRPr="00F053FF">
        <w:rPr>
          <w:rFonts w:ascii="Times New Roman" w:hAnsi="Times New Roman" w:cs="Times New Roman"/>
          <w:sz w:val="28"/>
          <w:szCs w:val="28"/>
          <w:lang w:val="uk-UA"/>
        </w:rPr>
        <w:t xml:space="preserve"> разі відсутності дитини без поважних причин </w:t>
      </w:r>
      <w:r w:rsidR="00F053FF" w:rsidRPr="00F053FF">
        <w:rPr>
          <w:rFonts w:ascii="Times New Roman" w:hAnsi="Times New Roman" w:cs="Times New Roman"/>
          <w:sz w:val="28"/>
          <w:szCs w:val="28"/>
          <w:lang w:val="uk-UA"/>
        </w:rPr>
        <w:t>більше14</w:t>
      </w:r>
      <w:r w:rsidR="00EF0FE6" w:rsidRPr="00F053FF">
        <w:rPr>
          <w:rFonts w:ascii="Times New Roman" w:hAnsi="Times New Roman" w:cs="Times New Roman"/>
          <w:sz w:val="28"/>
          <w:szCs w:val="28"/>
          <w:lang w:val="uk-UA"/>
        </w:rPr>
        <w:t xml:space="preserve"> днів</w:t>
      </w:r>
      <w:r w:rsidR="00F053FF" w:rsidRPr="00F053FF">
        <w:rPr>
          <w:rFonts w:ascii="Times New Roman" w:hAnsi="Times New Roman" w:cs="Times New Roman"/>
          <w:sz w:val="28"/>
          <w:szCs w:val="28"/>
          <w:lang w:val="uk-UA"/>
        </w:rPr>
        <w:t>.</w:t>
      </w:r>
    </w:p>
    <w:p w:rsidR="00EF0FE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lastRenderedPageBreak/>
        <w:t>Адміністрація дошкільного навчального закладу зобов’язана письмово із зазначенням причин повідомити батьків або осіб, які їх замінюють, про відрахування дитини не менше як за 10 календарних днів. Забороняється безпідставне відрахування дитини з дошкільного навчального закладу</w:t>
      </w:r>
      <w:r w:rsidR="001415BF">
        <w:rPr>
          <w:rFonts w:ascii="Times New Roman" w:hAnsi="Times New Roman" w:cs="Times New Roman"/>
          <w:sz w:val="28"/>
          <w:szCs w:val="28"/>
        </w:rPr>
        <w:t>.</w:t>
      </w:r>
    </w:p>
    <w:p w:rsidR="001415BF" w:rsidRPr="003F7C06" w:rsidRDefault="001415BF" w:rsidP="00F70A41">
      <w:pPr>
        <w:tabs>
          <w:tab w:val="left" w:pos="3450"/>
        </w:tabs>
        <w:spacing w:after="0" w:line="240" w:lineRule="auto"/>
        <w:ind w:left="284" w:firstLine="142"/>
        <w:jc w:val="both"/>
        <w:rPr>
          <w:rFonts w:ascii="Times New Roman" w:hAnsi="Times New Roman" w:cs="Times New Roman"/>
          <w:sz w:val="28"/>
          <w:szCs w:val="28"/>
        </w:rPr>
      </w:pPr>
    </w:p>
    <w:p w:rsidR="00EF0FE6" w:rsidRPr="003F7C06" w:rsidRDefault="00EF0FE6" w:rsidP="001415BF">
      <w:pPr>
        <w:tabs>
          <w:tab w:val="left" w:pos="3450"/>
        </w:tabs>
        <w:spacing w:after="0" w:line="240" w:lineRule="auto"/>
        <w:ind w:left="284" w:firstLine="142"/>
        <w:jc w:val="center"/>
        <w:rPr>
          <w:rFonts w:ascii="Times New Roman" w:hAnsi="Times New Roman" w:cs="Times New Roman"/>
          <w:sz w:val="28"/>
          <w:szCs w:val="28"/>
        </w:rPr>
      </w:pPr>
      <w:r w:rsidRPr="003F7C06">
        <w:rPr>
          <w:rFonts w:ascii="Times New Roman" w:hAnsi="Times New Roman" w:cs="Times New Roman"/>
          <w:b/>
          <w:sz w:val="28"/>
          <w:szCs w:val="28"/>
        </w:rPr>
        <w:t>III. Режим роботи закладу дошкільної освіти</w:t>
      </w:r>
      <w:r w:rsidR="001415BF">
        <w:rPr>
          <w:rFonts w:ascii="Times New Roman" w:hAnsi="Times New Roman" w:cs="Times New Roman"/>
          <w:b/>
          <w:sz w:val="28"/>
          <w:szCs w:val="28"/>
        </w:rPr>
        <w:t>.</w:t>
      </w:r>
    </w:p>
    <w:p w:rsidR="00EF0FE6" w:rsidRPr="003F7C06" w:rsidRDefault="00EF0FE6" w:rsidP="00F70A41">
      <w:pPr>
        <w:pStyle w:val="a3"/>
        <w:numPr>
          <w:ilvl w:val="1"/>
          <w:numId w:val="5"/>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Дошкільний заклад працює щоденно з п’ятиденним робочим тижнем. Вихідні дні – субота, неділя, святкові та неробочі.</w:t>
      </w:r>
    </w:p>
    <w:p w:rsidR="00EF0FE6" w:rsidRPr="003F7C06" w:rsidRDefault="00EF0FE6" w:rsidP="00F70A41">
      <w:pPr>
        <w:pStyle w:val="a3"/>
        <w:numPr>
          <w:ilvl w:val="1"/>
          <w:numId w:val="5"/>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Щоденний графік роботи дошкільного закладу: з 8.10-17.10 години.</w:t>
      </w:r>
    </w:p>
    <w:p w:rsidR="00EF0FE6" w:rsidRPr="003F7C06" w:rsidRDefault="00EF0FE6" w:rsidP="00F70A41">
      <w:pPr>
        <w:pStyle w:val="a3"/>
        <w:numPr>
          <w:ilvl w:val="1"/>
          <w:numId w:val="5"/>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Щоденний графік роботи груп дошкільного закладу: з 8.10-17.10 години.</w:t>
      </w:r>
    </w:p>
    <w:p w:rsidR="00EF0FE6" w:rsidRDefault="00EF0FE6" w:rsidP="00F70A41">
      <w:pPr>
        <w:pStyle w:val="a3"/>
        <w:numPr>
          <w:ilvl w:val="1"/>
          <w:numId w:val="5"/>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Щоденний графік роботи груп дошкільного закладу – згідно з Законом України «Про дошкільну освіту» , тривалість навчального тижня встановлюється в дошкільному закладі у межах часу, передбаченого навчальним планом, тижневий режим роботи закладу фіксується в табелі занять.</w:t>
      </w:r>
    </w:p>
    <w:p w:rsidR="001415BF" w:rsidRPr="001415BF" w:rsidRDefault="001415BF" w:rsidP="001415BF">
      <w:pPr>
        <w:tabs>
          <w:tab w:val="left" w:pos="3450"/>
        </w:tabs>
        <w:spacing w:after="0" w:line="240" w:lineRule="auto"/>
        <w:jc w:val="both"/>
        <w:rPr>
          <w:rFonts w:ascii="Times New Roman" w:hAnsi="Times New Roman" w:cs="Times New Roman"/>
          <w:sz w:val="28"/>
          <w:szCs w:val="28"/>
        </w:rPr>
      </w:pPr>
      <w:r w:rsidRPr="001415BF">
        <w:rPr>
          <w:rFonts w:ascii="Times New Roman" w:hAnsi="Times New Roman" w:cs="Times New Roman"/>
          <w:sz w:val="28"/>
          <w:szCs w:val="28"/>
        </w:rPr>
        <w:t>Режим роботи дошкільного закладу встановлюється Засновником за погодженням з гуманітарним відділом Литовезької сільської ради та органом охорони здоров’я.</w:t>
      </w:r>
    </w:p>
    <w:p w:rsidR="001415BF" w:rsidRPr="001415BF" w:rsidRDefault="001415BF" w:rsidP="001415BF">
      <w:pPr>
        <w:pStyle w:val="a3"/>
        <w:tabs>
          <w:tab w:val="left" w:pos="3450"/>
        </w:tabs>
        <w:spacing w:after="0" w:line="240" w:lineRule="auto"/>
        <w:ind w:left="426"/>
        <w:jc w:val="both"/>
        <w:rPr>
          <w:rFonts w:ascii="Times New Roman" w:hAnsi="Times New Roman" w:cs="Times New Roman"/>
          <w:sz w:val="28"/>
          <w:szCs w:val="28"/>
        </w:rPr>
      </w:pPr>
    </w:p>
    <w:p w:rsidR="00EF0FE6" w:rsidRPr="003F7C06" w:rsidRDefault="00EF0FE6" w:rsidP="000C722D">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IV. Організація навчально-виховного процесу у навчальному закладі</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Зміст дошкільної освіти визначається Базовим компонентом дошкільної освіти та реалізується згідно з програмою розвитку дітей та навчально-методичними посібниками, затвердженими в установленому порядку Міністерством освіти та науки України.</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 шкільного віку, а також умови за яких вони можуть бути досягнуті. Виконання вимог Базового компонента дошкільної освіти є обов’язковим.</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 набуття компетентностей), визначених Базовим компонентом дошкільної освіти.</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Навчальний рік у дошкільному закладі починається 1 вересня і закінчується 31 травня наступного року. </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Дошкільний заклад для здійснення навчально-виховного процесу має право обирати програму(програми) розвитку дітей із затверджених в установленому порядку Міністерством освіти та науки України.</w:t>
      </w:r>
    </w:p>
    <w:p w:rsidR="00EF0FE6" w:rsidRPr="00A85689"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A85689">
        <w:rPr>
          <w:rFonts w:ascii="Times New Roman" w:hAnsi="Times New Roman" w:cs="Times New Roman"/>
          <w:sz w:val="28"/>
          <w:szCs w:val="28"/>
          <w:lang w:val="uk-UA"/>
        </w:rPr>
        <w:t>План роботи дошкільного закладу схвалюється педагогічною радою закладу, затверджується його керівником та погоджується з гуманітарним відділом. План роботи дошкільного закладу на оздоровчий період погоджується з територіальною санітарно-епідеміологічною службою.</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дошкільному закладі визначена українська мова навчання і виховання дітей.</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Навчально – виховний процес у дошкільному закладі здійснюється за програмами затвердженими Міністерством освіти та науки України.</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Дошкільний заклад організовує освітній процес за одним із пріоритетних напрямків: художньо-естетичний, фізкультурно-оздоровчий, музичний, гуманітарний, тощо.</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Навчально- виховний процес у дошкільному закладі здійснюється за програмами «Впевнений старт», «Українське дошкілля» затверджених Міністерством освіти і науки України.</w:t>
      </w:r>
    </w:p>
    <w:p w:rsidR="00EF0FE6" w:rsidRPr="003F7C06" w:rsidRDefault="00EF0FE6" w:rsidP="00F70A41">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Дошкільний заклад відповідно до статутних цілей і завдань надає додаткові освітні послуги, які не визначені  Державною базовою програмою дошкільної освіти, але які вводяться за згодою батьків або осіб, які їх замінюють, за рахунок їх коштів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та науки України разом з Міністерством охорони здоров’я.</w:t>
      </w:r>
    </w:p>
    <w:p w:rsidR="00EF0FE6" w:rsidRPr="003F7C06" w:rsidRDefault="000C722D"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0FE6" w:rsidRPr="003F7C06">
        <w:rPr>
          <w:rFonts w:ascii="Times New Roman" w:hAnsi="Times New Roman" w:cs="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з дошкільного закладу.</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b/>
          <w:sz w:val="28"/>
          <w:szCs w:val="28"/>
          <w:lang w:val="uk-UA"/>
        </w:rPr>
      </w:pPr>
    </w:p>
    <w:p w:rsidR="00EF0FE6" w:rsidRPr="003F7C06" w:rsidRDefault="00EF0FE6" w:rsidP="000C722D">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V.</w:t>
      </w:r>
      <w:r w:rsidR="00A85689">
        <w:rPr>
          <w:rFonts w:ascii="Times New Roman" w:hAnsi="Times New Roman" w:cs="Times New Roman"/>
          <w:b/>
          <w:sz w:val="28"/>
          <w:szCs w:val="28"/>
          <w:lang w:val="uk-UA"/>
        </w:rPr>
        <w:t xml:space="preserve"> </w:t>
      </w:r>
      <w:r w:rsidRPr="003F7C06">
        <w:rPr>
          <w:rFonts w:ascii="Times New Roman" w:hAnsi="Times New Roman" w:cs="Times New Roman"/>
          <w:b/>
          <w:sz w:val="28"/>
          <w:szCs w:val="28"/>
          <w:lang w:val="uk-UA"/>
        </w:rPr>
        <w:t>Організація харчування дітей у закладі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Засновник та 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EF0FE6" w:rsidRPr="003F7C06" w:rsidRDefault="00EF0FE6" w:rsidP="00F70A41">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Забезпечення продуктами харчування здійснює засновник на підставі договорів з суб’єктами господарювання, згідно до санітарно-гігієнічних правил і норм.</w:t>
      </w:r>
    </w:p>
    <w:p w:rsidR="00EF0FE6" w:rsidRPr="003F7C06" w:rsidRDefault="00EF0FE6" w:rsidP="00F70A41">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дошкільному закладі встановлено трьохразове харчування.</w:t>
      </w:r>
    </w:p>
    <w:p w:rsidR="00EF0FE6" w:rsidRPr="003F7C06" w:rsidRDefault="00EF0FE6" w:rsidP="00F70A41">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Контроль за організаціє та якістю харчування, вітамінізацією страв, закладкою продуктів харчування, кулінарною обробкою, виходом страв, смаковими якостями, санітарним станом харчоблоку, правильність зберігання, дотриманням термінів реалізації продуктів покладається на  медичного працівника та керівника дошкільного закладу.</w:t>
      </w:r>
    </w:p>
    <w:p w:rsidR="00EF0FE6" w:rsidRPr="003F7C06" w:rsidRDefault="00EF0FE6" w:rsidP="00F70A41">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b/>
          <w:sz w:val="28"/>
          <w:szCs w:val="28"/>
          <w:lang w:val="uk-UA"/>
        </w:rPr>
      </w:pPr>
    </w:p>
    <w:p w:rsidR="00EF0FE6" w:rsidRPr="003F7C06" w:rsidRDefault="00EF0FE6" w:rsidP="000C722D">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VI. Медичне обслуговування дітей у закладі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Медичне обслуговування дітей дошкільного закладу здійснюється засновником, його установами та відповідними закладами Міністерства охорони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 України та відомчими медичними закладами на безоплатній основі.</w:t>
      </w:r>
    </w:p>
    <w:p w:rsidR="00EF0FE6" w:rsidRPr="003F7C06" w:rsidRDefault="00EF0FE6" w:rsidP="00F70A41">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Медичний працівник  закладу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w:t>
      </w:r>
      <w:r w:rsidRPr="003F7C06">
        <w:rPr>
          <w:rFonts w:ascii="Times New Roman" w:hAnsi="Times New Roman" w:cs="Times New Roman"/>
          <w:sz w:val="28"/>
          <w:szCs w:val="28"/>
          <w:lang w:val="uk-UA"/>
        </w:rPr>
        <w:lastRenderedPageBreak/>
        <w:t>загартуванням, дотриманням санітарно-гігієнічних норм та правил, режимом та якістю харчування.</w:t>
      </w:r>
    </w:p>
    <w:p w:rsidR="00EF0FE6" w:rsidRPr="003F7C06" w:rsidRDefault="00EF0FE6" w:rsidP="00F70A41">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VII. Учасники навчально-виховного процесу у закладі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Учасниками навчально-виховного процесу у дошкільному закладі є : діти дошкільного віку, керівник, педагогічні працівники, медичні працівники, помічники вихователів та няні, батьки або особи, які їх замінюють, фізичні особи, які надають освітні послуги у сфері дошкільної освіти.</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 успіхи у роботі працівникам дошкільного закладу встановлюють такі форми матеріального та морального заохочення грошова премія, цінні подарунки, подяки, грамоти, нагрудні знаки, педагогічні звання.</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Права дитини у сфері дошкільної освіти: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здоровий спосіб життя.</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Права батьків або осіб, які їх замінюють:</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обирати і бути обраними до органів громадського самоврядування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звертатися до відповідних органів управління освітою з питань розвитку, виховання і навчання своїх дітей;</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брати участь в організації навчально-виховного процесу та зміцненні матеріально-технічної бази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відмовлятися від запропонованих додаткових освітніх послуг;</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захищати законні інтереси своїх дітей у відповідних державних органах і суді</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Обов’язки батьків або осіб які їх замінюють:</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Батьки або особи , які їх замінюють, зобов’язані:</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забезпечувати умови для здобуття дітьми старшого дошкільного віку дошкільної освіти за будь-якою формою;</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постійно дбати про фізичне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 психічний стан дітей, створювати належні умови для розвитку їх природних задатків, нахилів та здібностей;</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поважати гідність дитини;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виховувати у дитини працелюбність, шанобливе ставлення до старших за віком, державної рідної мови, до народних традицій і звичаїв;</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своєчасно вносити плату за харчування дитини в закладі освіти у встановленому порядку(до 20 числа кожного місяця);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своєчасно повідомляти заклад освіти про можливість відсутності або хвороби дитини; приносити медичні довідки</w:t>
      </w:r>
      <w:r w:rsidR="0046558F">
        <w:rPr>
          <w:rFonts w:ascii="Times New Roman" w:hAnsi="Times New Roman" w:cs="Times New Roman"/>
          <w:sz w:val="28"/>
          <w:szCs w:val="28"/>
          <w:lang w:val="uk-UA"/>
        </w:rPr>
        <w:t>;</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слідкувати за станом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 дитини;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забезпечувати інформаційні потреби своєї дитини;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підтримувати наступність у роботі сім’ї і закладу освіти з питань виховання і навчання дітей раннього і перед шкільного віку;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інші обов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язки, що не суперечать законодавству України.</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На посаду педагогічного працівника дошкільного закладу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 якої дозволяє виконувати професійні обов</w:t>
      </w:r>
      <w:r w:rsidRPr="003F7C06">
        <w:rPr>
          <w:rFonts w:ascii="Times New Roman" w:hAnsi="Times New Roman" w:cs="Times New Roman"/>
          <w:sz w:val="28"/>
          <w:szCs w:val="28"/>
        </w:rPr>
        <w:t>’язки.</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Трудо</w:t>
      </w:r>
      <w:r w:rsidRPr="003F7C06">
        <w:rPr>
          <w:rFonts w:ascii="Times New Roman" w:hAnsi="Times New Roman" w:cs="Times New Roman"/>
          <w:sz w:val="28"/>
          <w:szCs w:val="28"/>
          <w:lang w:val="uk-UA"/>
        </w:rPr>
        <w:t>ві відносини регулюються законодавством України про працю, Законом України «Про освіту», Законом України «Про дошкільну освіту», іншими морально-правовими актами, прийнятими відповідно до них правилами внутрішнього трудового розпорядку.</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Педагогічні працівники мають право:</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на вільний вибір педагогічно доцільних форм, методів і засобів роботи з дітьми;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брати участь у роботі органів самоврядування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на підвищення кваліфікації, участь у методичних об</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єднаннях, нарадах тощо;</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проводити в установленому порядку науково-дослідну, експериментальну, пошукову роботу;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вносити пропозиції щодо поліпшення роботи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на соціальне та матеріальне забезпечення відповідно до законодавства;</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об</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єднуватися у професійні спілки та бути членами інших громадських об</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єднань, діяльність яких не заборонена законодавством</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на захист професійної честі та власної гідності;</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lang w:val="uk-UA"/>
        </w:rPr>
        <w:t>інші права, що не суперечать законодавству України.</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Педагогічні працівники зобов</w:t>
      </w:r>
      <w:r w:rsidRPr="003F7C06">
        <w:rPr>
          <w:rFonts w:ascii="Times New Roman" w:hAnsi="Times New Roman" w:cs="Times New Roman"/>
          <w:sz w:val="28"/>
          <w:szCs w:val="28"/>
          <w:lang w:val="en-US"/>
        </w:rPr>
        <w:t>’</w:t>
      </w:r>
      <w:r w:rsidRPr="003F7C06">
        <w:rPr>
          <w:rFonts w:ascii="Times New Roman" w:hAnsi="Times New Roman" w:cs="Times New Roman"/>
          <w:sz w:val="28"/>
          <w:szCs w:val="28"/>
          <w:lang w:val="uk-UA"/>
        </w:rPr>
        <w:t>язані:</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виконувати Статут, правила внутрішнього розпорядку, умови контракту чи трудового договору;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дотримуватися педагогічної етики, норм загальнолюдської моралі, поважати гідність дитини та її батьків;</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виконувати накази та розпорядження керівництва;</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інші обов</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язки, що не суперечать законодавству України.</w:t>
      </w:r>
    </w:p>
    <w:p w:rsidR="00EF0FE6" w:rsidRPr="00A85689"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A85689">
        <w:rPr>
          <w:rFonts w:ascii="Times New Roman" w:hAnsi="Times New Roman" w:cs="Times New Roman"/>
          <w:sz w:val="28"/>
          <w:szCs w:val="28"/>
          <w:lang w:val="uk-UA"/>
        </w:rPr>
        <w:lastRenderedPageBreak/>
        <w:t>Педагогічні працівники призначаються на посаду до дошкільного закладу та звільняються з них керівником, за погодженням з гуманітарним відділом Литовезької сільської ради. Інші працівники приймаються на роботу та звільняються з неї керівником дошкільного закладу.</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Працівники дошкільного закладу несуть відповідальність за збереження життя, фізичне і психологічне здоров’я дитини згідно із законодавством України.</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Працівники дошкільного закладу проходять періодичні безоплатні медичні огляди в установленому законодавством України порядку.</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Педагогічні працівники дошкільних закладі підлягають атестації, яка є обов’язковою і здійснюється один раз на п’ять років.</w:t>
      </w:r>
    </w:p>
    <w:p w:rsidR="00EF0FE6" w:rsidRPr="003F7C06" w:rsidRDefault="00EF0FE6" w:rsidP="00F70A41">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b/>
          <w:sz w:val="28"/>
          <w:szCs w:val="28"/>
          <w:lang w:val="uk-UA"/>
        </w:rPr>
      </w:pPr>
    </w:p>
    <w:p w:rsidR="00EF0FE6" w:rsidRPr="003F7C06" w:rsidRDefault="00EF0FE6" w:rsidP="000C722D">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VIII. Управління закладом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Управління дошкільним закладом здійснюється його Засновником  та гуманітарним відділом Литовезької сільської ради.</w:t>
      </w:r>
    </w:p>
    <w:p w:rsidR="00EF0FE6" w:rsidRPr="003F7C06" w:rsidRDefault="00A85689" w:rsidP="00F70A41">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Безпосереднє</w:t>
      </w:r>
      <w:r w:rsidR="00EF0FE6" w:rsidRPr="003F7C06">
        <w:rPr>
          <w:rFonts w:ascii="Times New Roman" w:hAnsi="Times New Roman" w:cs="Times New Roman"/>
          <w:sz w:val="28"/>
          <w:szCs w:val="28"/>
          <w:lang w:val="uk-UA"/>
        </w:rPr>
        <w:t xml:space="preserve"> керівництво роботою дошкільного закладу здійснює його – </w:t>
      </w:r>
      <w:r w:rsidRPr="00A85689">
        <w:rPr>
          <w:rFonts w:ascii="Times New Roman" w:hAnsi="Times New Roman" w:cs="Times New Roman"/>
          <w:sz w:val="28"/>
          <w:szCs w:val="28"/>
          <w:lang w:val="uk-UA"/>
        </w:rPr>
        <w:t>директор</w:t>
      </w:r>
      <w:r w:rsidR="00EF0FE6" w:rsidRPr="00A85689">
        <w:rPr>
          <w:rFonts w:ascii="Times New Roman" w:hAnsi="Times New Roman" w:cs="Times New Roman"/>
          <w:sz w:val="28"/>
          <w:szCs w:val="28"/>
          <w:lang w:val="uk-UA"/>
        </w:rPr>
        <w:t>, який</w:t>
      </w:r>
      <w:r w:rsidR="00EF0FE6" w:rsidRPr="003F7C06">
        <w:rPr>
          <w:rFonts w:ascii="Times New Roman" w:hAnsi="Times New Roman" w:cs="Times New Roman"/>
          <w:sz w:val="28"/>
          <w:szCs w:val="28"/>
          <w:lang w:val="uk-UA"/>
        </w:rPr>
        <w:t xml:space="preserve"> призначається і звільняється з посади засновником та поданням гуманітарного відділу з дотриманням вимог чинного законодавства України. На посаду керівника дошкільного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EF0FE6" w:rsidRPr="003F7C06" w:rsidRDefault="00EF0FE6" w:rsidP="00F70A41">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Керівник дошкільного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вимог до її змісту і обсягу;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здійснює керівництво і контроль за діяльністю дошкільного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приймає на роботу та звільняє з роботи працівників дошкільного закладу відповідно до вимог цього Статуту;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видає у межах своєї компетенції накази та розпорядження, контролює їх виконання;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контролює організацію харчування і медичного обслуговування дітей;</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затверджує правила внутрішнього трудового розпорядку, посадові інструкції працівників за погодженням з радою трудового колективу;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забезпечувати дотримання санітарно-гігієнічних, протипожежних норм і правил, техніки безпеки, вимог безпечної життєдіяльності дітей і працівників;</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контролює відповідальність застосованих форм, методів і засобів розвитку, виховання і навчання дітей їх віковим, психологічним особливостям, здібностям і потребам;</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підтримує ініціативу щодо вдосконалення освітньої роботи, заохочує творчі пошуки, дослідно-експерементальну роботу педагогів;</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організовує різні форми співпраці з батьками або особами, які їх замінюють;</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щороку звітує про навчально-виховну, методичну, економічну іі фінансову діяльність дошкільного закладу на загальних зборах колективу та батьків або осіб, які їх замінюють.</w:t>
      </w:r>
    </w:p>
    <w:p w:rsidR="00EF0FE6" w:rsidRPr="003F7C06" w:rsidRDefault="00EF0FE6" w:rsidP="00F70A41">
      <w:pPr>
        <w:pStyle w:val="a3"/>
        <w:numPr>
          <w:ilvl w:val="1"/>
          <w:numId w:val="10"/>
        </w:numPr>
        <w:tabs>
          <w:tab w:val="left" w:pos="567"/>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Постійно діючий колегіальний орган у дошкільному закладі – педагогічна рада.</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 складу педагогічної ради входять –</w:t>
      </w:r>
      <w:r w:rsidR="00A85689">
        <w:rPr>
          <w:rFonts w:ascii="Times New Roman" w:hAnsi="Times New Roman" w:cs="Times New Roman"/>
          <w:sz w:val="28"/>
          <w:szCs w:val="28"/>
          <w:lang w:val="uk-UA"/>
        </w:rPr>
        <w:t xml:space="preserve"> директор</w:t>
      </w:r>
      <w:r w:rsidRPr="003F7C06">
        <w:rPr>
          <w:rFonts w:ascii="Times New Roman" w:hAnsi="Times New Roman" w:cs="Times New Roman"/>
          <w:sz w:val="28"/>
          <w:szCs w:val="28"/>
          <w:lang w:val="uk-UA"/>
        </w:rPr>
        <w:t xml:space="preserve"> і його заступник, педагогічні працівники, медичні працівники та інші працівники.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Головою педагогічної </w:t>
      </w:r>
      <w:r w:rsidRPr="00A85689">
        <w:rPr>
          <w:rFonts w:ascii="Times New Roman" w:hAnsi="Times New Roman" w:cs="Times New Roman"/>
          <w:sz w:val="28"/>
          <w:szCs w:val="28"/>
          <w:lang w:val="uk-UA"/>
        </w:rPr>
        <w:t>ради є</w:t>
      </w:r>
      <w:r w:rsidR="00A85689" w:rsidRPr="00A85689">
        <w:rPr>
          <w:rFonts w:ascii="Times New Roman" w:hAnsi="Times New Roman" w:cs="Times New Roman"/>
          <w:sz w:val="28"/>
          <w:szCs w:val="28"/>
          <w:lang w:val="uk-UA"/>
        </w:rPr>
        <w:t xml:space="preserve"> директор дошкільного закладу</w:t>
      </w:r>
      <w:r w:rsidRPr="00A85689">
        <w:rPr>
          <w:rFonts w:ascii="Times New Roman" w:hAnsi="Times New Roman" w:cs="Times New Roman"/>
          <w:sz w:val="28"/>
          <w:szCs w:val="28"/>
          <w:lang w:val="uk-UA"/>
        </w:rPr>
        <w:t>.</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Педагогічна рада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розглядає питання навчально-виховного процесу в дошкільному закладі та приймає відповідні рішення;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організовує роботу щодо підвищення кваліфікації педагогічних працівників, розвитку творчої ініціативи, впровадження досягнень науки, передового педагогічного досвіду;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приймає рішення з інших питань професійної діяльності педагогічних працівників.</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Робота педагогічної ради планується довільно відповідно до потреб закладу.</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Протягом року відбувається чотири засідання педагогічної ради.</w:t>
      </w:r>
    </w:p>
    <w:p w:rsidR="00EF0FE6" w:rsidRPr="003F7C06" w:rsidRDefault="00EF0FE6" w:rsidP="00F70A41">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Органом громадського самоврядування у дошкільному закладі є загальні збори колективу закладу та батьків або осіб, які їх замінюють, що скликається не рідше одного разу на рік.</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Рішення загальних зборів приймаються простою більшістю голосів від загальної кількості присутніх.</w:t>
      </w:r>
    </w:p>
    <w:p w:rsidR="00EF0FE6" w:rsidRPr="003F7C06" w:rsidRDefault="00EF0FE6" w:rsidP="00F70A41">
      <w:pPr>
        <w:tabs>
          <w:tab w:val="left" w:pos="3450"/>
        </w:tabs>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Загальні збори: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обирають раду дошкільного закладу, її членів і голову, встановлюють терміни її повноважень;</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розглядають питання навчально-виховної, методичної  та фінансово-господарської діяльності дошкільного закладу;</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затверджують основні напрями вдосконалення роботи і розвитку дошкільного закладу.</w:t>
      </w:r>
    </w:p>
    <w:p w:rsidR="00EF0FE6" w:rsidRPr="003F7C06" w:rsidRDefault="00EF0FE6" w:rsidP="00F70A41">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період між загальними зборами діє рада дошкільного закладу, діяльність якої регулюється Статутом. 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 виховного процесу, погоджує змісті форми роботи з педагогічної освіти батьків.</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 складу ради дошкільного закладу обираються пропорційно представники від педагогічного колективу і батьків або осіб, які їх замінюють.</w:t>
      </w:r>
    </w:p>
    <w:p w:rsidR="00EF0FE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Засідання ради дошкільного навчального закладу є правомірним, якщо в ньому бере участь не менше двох третин її членів.</w:t>
      </w:r>
    </w:p>
    <w:p w:rsidR="00F70A41" w:rsidRPr="003F7C06" w:rsidRDefault="00F70A41" w:rsidP="00F70A41">
      <w:pPr>
        <w:pStyle w:val="a3"/>
        <w:tabs>
          <w:tab w:val="left" w:pos="3450"/>
        </w:tabs>
        <w:spacing w:after="0" w:line="240" w:lineRule="auto"/>
        <w:ind w:left="284" w:firstLine="142"/>
        <w:jc w:val="both"/>
        <w:rPr>
          <w:rFonts w:ascii="Times New Roman" w:hAnsi="Times New Roman" w:cs="Times New Roman"/>
          <w:sz w:val="28"/>
          <w:szCs w:val="28"/>
          <w:lang w:val="uk-UA"/>
        </w:rPr>
      </w:pPr>
    </w:p>
    <w:p w:rsidR="00EF0FE6" w:rsidRPr="003F7C06" w:rsidRDefault="00EF0FE6" w:rsidP="00F70A41">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IX. Майно закладу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Майно закладу освіти становлять основні фонди, а також інші цінності, вартість та структура яких відображається у балансі.</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Майно закладу освіти є комунальною власністю і належить йому на правах оперативного управління.</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дошкільної освіти.</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Вимого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Збитки, завданні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Гуманітарний відділ Литовезької сільської ради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Вилучення майна, основних фондів, оборотних коштів дошкільного закладу проводиться лише у випадках, передбачених чинним законодавством України. Збитки завданні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 України.</w:t>
      </w:r>
    </w:p>
    <w:p w:rsidR="00EF0FE6" w:rsidRPr="003F7C06" w:rsidRDefault="00EF0FE6" w:rsidP="00F70A41">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Дошкільний заклад не має службового житла для працівників закладу.</w:t>
      </w:r>
    </w:p>
    <w:p w:rsidR="00EF0FE6" w:rsidRDefault="00EF0FE6" w:rsidP="00F70A41">
      <w:pPr>
        <w:pStyle w:val="a3"/>
        <w:spacing w:after="0" w:line="240" w:lineRule="auto"/>
        <w:ind w:left="284" w:firstLine="142"/>
        <w:jc w:val="both"/>
        <w:rPr>
          <w:rFonts w:ascii="Times New Roman" w:hAnsi="Times New Roman" w:cs="Times New Roman"/>
          <w:sz w:val="28"/>
          <w:szCs w:val="28"/>
          <w:lang w:val="uk-UA"/>
        </w:rPr>
      </w:pPr>
    </w:p>
    <w:p w:rsidR="000C722D" w:rsidRDefault="000C722D" w:rsidP="00F70A41">
      <w:pPr>
        <w:pStyle w:val="a3"/>
        <w:spacing w:after="0" w:line="240" w:lineRule="auto"/>
        <w:ind w:left="284" w:firstLine="142"/>
        <w:jc w:val="both"/>
        <w:rPr>
          <w:rFonts w:ascii="Times New Roman" w:hAnsi="Times New Roman" w:cs="Times New Roman"/>
          <w:sz w:val="28"/>
          <w:szCs w:val="28"/>
          <w:lang w:val="uk-UA"/>
        </w:rPr>
      </w:pPr>
    </w:p>
    <w:p w:rsidR="000C722D" w:rsidRPr="003F7C06" w:rsidRDefault="000C722D"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lastRenderedPageBreak/>
        <w:t>X. Фінансово-господарська діяльність закладу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Фінансово-господарська діяльність закладу освіти здійснюється відповідно до Законів України «Про освіту», «Про дошкільну освіту», законів про бюджет, власність, місцеве самоврядування та інших нормативно-правових актів.</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Утримання та розвиток матеріально-технічної бази закладу освіти фінансуються за рахунок коштів засновника.</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Джерелами фінансування закладу освіти можуть бути кошти: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сільського бюджету, що надходять у розрізі, передбаченому нормативами фінансування;</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батьків або осіб, які їх замінюють;</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добровільні пожертвування і цільові внески фізичних і юридичних осіб та інші надходження, не заборонені законодавством України;</w:t>
      </w:r>
    </w:p>
    <w:p w:rsidR="00EF0FE6" w:rsidRPr="003F7C06" w:rsidRDefault="00EF0FE6" w:rsidP="00F70A41">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кошти від надання ДОПП.</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Заклад освіти може надавати платні освітні та інші послуги, перелік яких затверджується Кабінетом Міністрів України.</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Засновник закладу освіти має право затверджувати перелік платних освітніх та інших послуг,</w:t>
      </w:r>
      <w:r w:rsidR="00D73D61">
        <w:rPr>
          <w:rFonts w:ascii="Times New Roman" w:hAnsi="Times New Roman" w:cs="Times New Roman"/>
          <w:sz w:val="28"/>
          <w:szCs w:val="28"/>
          <w:lang w:val="uk-UA"/>
        </w:rPr>
        <w:t xml:space="preserve"> </w:t>
      </w:r>
      <w:r w:rsidRPr="003F7C06">
        <w:rPr>
          <w:rFonts w:ascii="Times New Roman" w:hAnsi="Times New Roman" w:cs="Times New Roman"/>
          <w:sz w:val="28"/>
          <w:szCs w:val="28"/>
          <w:lang w:val="uk-UA"/>
        </w:rPr>
        <w:t>що не увійшли до переліку, затвердженого Кабінетом Міністрів України.</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може здійснюватися самостійно закладом освіти.</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 та за погодженням з гуманітарним відділом.</w:t>
      </w:r>
    </w:p>
    <w:p w:rsidR="00EF0FE6" w:rsidRPr="00F70A41"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F70A41">
        <w:rPr>
          <w:rFonts w:ascii="Times New Roman" w:hAnsi="Times New Roman" w:cs="Times New Roman"/>
          <w:sz w:val="28"/>
          <w:szCs w:val="28"/>
          <w:lang w:val="uk-UA"/>
        </w:rPr>
        <w:t>Штатні розписи закладу освіти затверджуються</w:t>
      </w:r>
      <w:r w:rsidR="00F70A41" w:rsidRPr="00F70A41">
        <w:rPr>
          <w:rFonts w:ascii="Times New Roman" w:hAnsi="Times New Roman" w:cs="Times New Roman"/>
          <w:sz w:val="28"/>
          <w:szCs w:val="28"/>
          <w:lang w:val="uk-UA"/>
        </w:rPr>
        <w:t xml:space="preserve"> рішенням Литовезької сільської ради</w:t>
      </w:r>
      <w:r w:rsidRPr="00F70A41">
        <w:rPr>
          <w:rFonts w:ascii="Times New Roman" w:hAnsi="Times New Roman" w:cs="Times New Roman"/>
          <w:sz w:val="28"/>
          <w:szCs w:val="28"/>
          <w:lang w:val="uk-UA"/>
        </w:rPr>
        <w:t xml:space="preserve"> за погодженням з гуманітарним відділом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EF0FE6" w:rsidRPr="00F70A41"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F70A41">
        <w:rPr>
          <w:rFonts w:ascii="Times New Roman" w:hAnsi="Times New Roman" w:cs="Times New Roman"/>
          <w:sz w:val="28"/>
          <w:szCs w:val="28"/>
          <w:lang w:val="uk-UA"/>
        </w:rPr>
        <w:t>Дошкільний заклад є неприбутковою організацією.</w:t>
      </w:r>
    </w:p>
    <w:p w:rsidR="00EF0FE6" w:rsidRPr="00F70A41"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F70A41">
        <w:rPr>
          <w:rFonts w:ascii="Times New Roman" w:hAnsi="Times New Roman" w:cs="Times New Roman"/>
          <w:sz w:val="28"/>
          <w:szCs w:val="28"/>
          <w:lang w:val="uk-UA"/>
        </w:rPr>
        <w:t>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з профспілковим комітетом.</w:t>
      </w:r>
    </w:p>
    <w:p w:rsidR="00EF0FE6" w:rsidRPr="003F7C06" w:rsidRDefault="00EF0FE6" w:rsidP="00F70A41">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Доходи (прибутки) дошкільного закладу або їх частина не підлягають розподілу серед засновників,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w:t>
      </w:r>
    </w:p>
    <w:p w:rsidR="00EF0FE6" w:rsidRPr="003F7C06" w:rsidRDefault="00EF0FE6" w:rsidP="00F70A41">
      <w:pPr>
        <w:pStyle w:val="a3"/>
        <w:tabs>
          <w:tab w:val="left" w:pos="3450"/>
        </w:tabs>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w:t>
      </w:r>
    </w:p>
    <w:p w:rsidR="00EF0FE6" w:rsidRPr="003F7C06" w:rsidRDefault="00EF0FE6" w:rsidP="00F70A41">
      <w:pPr>
        <w:pStyle w:val="a3"/>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XI. Контроль за діяльністю закладу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Заклад освіти підпорядкований і підзвітний засновнику та гуманітарному відділу Литовезької сільської ради.</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lastRenderedPageBreak/>
        <w:t>Основною формою контролю за діяльністю закладу освіти є інституційний аудит Державної служби якості освіти, що проводиться у порядку встановленому Міністерством освіти і науки України.</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Гуманітарний відділ Литовезької сільської ради у відповідності з чинним законодавством здійснює контроль за виконанням завдань дошкільної освіти та додержанням вимог Базового компонента дошкільної освіти.</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Зміст, форми, періодичність контролю, не пов’язаного з освітнім процесом, встановлюється гуманітарним відділом, згідно з чинним законодавством.</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Громадський нагляд (контроль) у системі дошкільної освіти здійснюється суб’єктами  громадського нагляду (контролю) : громадськими об </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єднаннями та іншими інститутами громадського суспільства</w:t>
      </w:r>
    </w:p>
    <w:p w:rsidR="00EF0FE6" w:rsidRPr="003F7C06" w:rsidRDefault="00EF0FE6" w:rsidP="00F70A41">
      <w:pPr>
        <w:spacing w:after="0" w:line="240" w:lineRule="auto"/>
        <w:ind w:left="284" w:firstLine="142"/>
        <w:jc w:val="both"/>
        <w:rPr>
          <w:rFonts w:ascii="Times New Roman" w:hAnsi="Times New Roman" w:cs="Times New Roman"/>
          <w:sz w:val="28"/>
          <w:szCs w:val="28"/>
        </w:rPr>
      </w:pPr>
      <w:r w:rsidRPr="003F7C06">
        <w:rPr>
          <w:rFonts w:ascii="Times New Roman" w:hAnsi="Times New Roman" w:cs="Times New Roman"/>
          <w:sz w:val="28"/>
          <w:szCs w:val="28"/>
        </w:rPr>
        <w:t>Установчими документами яких передбачено діяльність у сфері освіти та/або соціального захисту осіб з інвалідністю,</w:t>
      </w:r>
      <w:r>
        <w:rPr>
          <w:rFonts w:ascii="Times New Roman" w:hAnsi="Times New Roman" w:cs="Times New Roman"/>
          <w:sz w:val="28"/>
          <w:szCs w:val="28"/>
        </w:rPr>
        <w:t xml:space="preserve"> </w:t>
      </w:r>
      <w:r w:rsidRPr="003F7C06">
        <w:rPr>
          <w:rFonts w:ascii="Times New Roman" w:hAnsi="Times New Roman" w:cs="Times New Roman"/>
          <w:sz w:val="28"/>
          <w:szCs w:val="28"/>
        </w:rPr>
        <w:t>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Суб</w:t>
      </w:r>
      <w:r w:rsidRPr="003F7C06">
        <w:rPr>
          <w:rFonts w:ascii="Times New Roman" w:hAnsi="Times New Roman" w:cs="Times New Roman"/>
          <w:sz w:val="28"/>
          <w:szCs w:val="28"/>
        </w:rPr>
        <w:t>’</w:t>
      </w:r>
      <w:r w:rsidRPr="003F7C06">
        <w:rPr>
          <w:rFonts w:ascii="Times New Roman" w:hAnsi="Times New Roman" w:cs="Times New Roman"/>
          <w:sz w:val="28"/>
          <w:szCs w:val="28"/>
          <w:lang w:val="uk-UA"/>
        </w:rPr>
        <w:t>єкти  громадського нагляду (контролю) мають право:</w:t>
      </w:r>
    </w:p>
    <w:p w:rsidR="00EF0FE6" w:rsidRPr="003F7C06" w:rsidRDefault="00EF0FE6" w:rsidP="00F70A41">
      <w:pPr>
        <w:pStyle w:val="a3"/>
        <w:numPr>
          <w:ilvl w:val="0"/>
          <w:numId w:val="14"/>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Ініціювати і брати участь у дослідженнях з питань дошкільної освіти та оприлюднювати результати таких досліджень;</w:t>
      </w:r>
    </w:p>
    <w:p w:rsidR="00EF0FE6" w:rsidRPr="003F7C06" w:rsidRDefault="00EF0FE6" w:rsidP="00F70A41">
      <w:pPr>
        <w:pStyle w:val="a3"/>
        <w:numPr>
          <w:ilvl w:val="0"/>
          <w:numId w:val="14"/>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Проводити моніторинг та оприлюднювати результати, зокрема, щодо:</w:t>
      </w:r>
    </w:p>
    <w:p w:rsidR="00EF0FE6" w:rsidRPr="003F7C06" w:rsidRDefault="00EF0FE6" w:rsidP="00F70A41">
      <w:pPr>
        <w:pStyle w:val="a3"/>
        <w:numPr>
          <w:ilvl w:val="0"/>
          <w:numId w:val="4"/>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Охоплення дітей дошкільною освітою;</w:t>
      </w:r>
    </w:p>
    <w:p w:rsidR="00EF0FE6" w:rsidRPr="003F7C06" w:rsidRDefault="00EF0FE6" w:rsidP="00F70A41">
      <w:pPr>
        <w:pStyle w:val="a3"/>
        <w:numPr>
          <w:ilvl w:val="0"/>
          <w:numId w:val="4"/>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Якості результатів навчання і виховання дітей старшого дошкільного віку;</w:t>
      </w:r>
    </w:p>
    <w:p w:rsidR="00EF0FE6" w:rsidRPr="003F7C06" w:rsidRDefault="00EF0FE6" w:rsidP="00F70A41">
      <w:pPr>
        <w:pStyle w:val="a3"/>
        <w:numPr>
          <w:ilvl w:val="0"/>
          <w:numId w:val="4"/>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Якості навчальних матеріалів;</w:t>
      </w:r>
    </w:p>
    <w:p w:rsidR="00EF0FE6" w:rsidRPr="003F7C06" w:rsidRDefault="00EF0FE6" w:rsidP="00F70A41">
      <w:pPr>
        <w:pStyle w:val="a3"/>
        <w:numPr>
          <w:ilvl w:val="0"/>
          <w:numId w:val="4"/>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Розподілу витрат на дошкільну освіту та цільового використання коштів з місцевих бюджетів, інших джерел, не заборонених законодавством.</w:t>
      </w:r>
    </w:p>
    <w:p w:rsidR="00EF0FE6" w:rsidRPr="003F7C06" w:rsidRDefault="00EF0FE6" w:rsidP="00F70A41">
      <w:pPr>
        <w:pStyle w:val="a3"/>
        <w:numPr>
          <w:ilvl w:val="1"/>
          <w:numId w:val="13"/>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Безпосередньо в закладі освіти громадський нагляд (контроль) може проводитися виключно з    дозволу керівника закладу освіти за погодженням з гуманітарним відділом, крім випадків, встановлених законодавством.</w:t>
      </w: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XII. М міжнародне співробітництво</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5"/>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EF0FE6" w:rsidRPr="003F7C06" w:rsidRDefault="00EF0FE6" w:rsidP="00F70A41">
      <w:pPr>
        <w:pStyle w:val="a3"/>
        <w:numPr>
          <w:ilvl w:val="1"/>
          <w:numId w:val="15"/>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Дошкільний заклад має право, на погодження з гуманітарним відділом, укладати договори про співробітництво, встановлювати прямі зв’язки 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EF0FE6" w:rsidRPr="003F7C06" w:rsidRDefault="00EF0FE6" w:rsidP="00F70A41">
      <w:pPr>
        <w:pStyle w:val="a3"/>
        <w:numPr>
          <w:ilvl w:val="1"/>
          <w:numId w:val="15"/>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Дошкільний заклад за наявності належної матеріально-технічної та соціально-культурної бази, власних фінансових коштів, відповідно до чинного законодавства, за погодженням з гуманітарним відділом, має право </w:t>
      </w:r>
      <w:r w:rsidRPr="003F7C06">
        <w:rPr>
          <w:rFonts w:ascii="Times New Roman" w:hAnsi="Times New Roman" w:cs="Times New Roman"/>
          <w:sz w:val="28"/>
          <w:szCs w:val="28"/>
          <w:lang w:val="uk-UA"/>
        </w:rPr>
        <w:lastRenderedPageBreak/>
        <w:t>налагоджувати прямі міжнародні зв’язки на основі самостійно укладених угод про обмін педагогічними працівниками, створювати у встановленому Міністерством освіти та науки України порядку спільні асоційовані заходи і навчальні центри, проводити спільні заходи, конференції тощо, а також вступати до міжнародних організацій.</w:t>
      </w: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XIII. Створення, реорганізація та ліквідація закладу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Створення, припинення (реорганізація чи ліквідація) дошкільного закладу здійснюється у порядку, встановленому законодавством України.</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 разі припинення діяльності дошкільного закладу(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Вивільнені приміщення ліквідованого дошкільного закладу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Засновник дошкільного закладу не має права безпідставно ліквідувати його, зменшувати в ньому площу території, кількість груп, а також здавати в оренду приміщення (будівлі).</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Ліквідація проводиться ліквідаційною комісією, призначеною наказом засновника, а у випадку ліквідації за рішенням господарського суду – ліквідаційною комісією, призначеною цим органом.</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 моменту призначення ліквідаційної комісії до неї переходять повноваження з управлінням справи закладу освіти. Ліквідаційна комісія складає баланс і подає його засновнику.</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У разі ліквідації Дошкільного закладу активи, що залишаються під час ліквідації , після задоволення вимог кредиторів, повинні бути передані одній або кільком благодійним організаціям </w:t>
      </w: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Відповідного виду, або зараховані до доходу бюджету у разі припинення юридичної особи( у результаті її ліквідації, злиття, поділу, приєднання або перетворення).</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EF0FE6" w:rsidRPr="003F7C06" w:rsidRDefault="00EF0FE6" w:rsidP="00F70A41">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Заклад освіти вважається ліквідованим або реорганізованим з моменту внесення про це запису до Єдиного державного реєстру.</w:t>
      </w: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XIV. Прикінцеві положення</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Питання, що не врегульовано даним Статутом, вирішуються відповідно до вимог чинного законодавства України.</w:t>
      </w:r>
    </w:p>
    <w:p w:rsidR="00EF0FE6" w:rsidRPr="003F7C06" w:rsidRDefault="00EF0FE6" w:rsidP="00F70A41">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Зміни та доповнення до цього Статуту затверджуються засновником та підлягають державній реєстрації у встановленому чинним законодавством України порядку.</w:t>
      </w:r>
    </w:p>
    <w:p w:rsidR="00EF0FE6" w:rsidRDefault="00EF0FE6" w:rsidP="00F70A41">
      <w:pPr>
        <w:pStyle w:val="a3"/>
        <w:spacing w:after="0" w:line="240" w:lineRule="auto"/>
        <w:ind w:left="284" w:firstLine="142"/>
        <w:jc w:val="both"/>
        <w:rPr>
          <w:rFonts w:ascii="Times New Roman" w:hAnsi="Times New Roman" w:cs="Times New Roman"/>
          <w:sz w:val="28"/>
          <w:szCs w:val="28"/>
          <w:lang w:val="uk-UA"/>
        </w:rPr>
      </w:pPr>
    </w:p>
    <w:p w:rsidR="000C722D" w:rsidRPr="003F7C06" w:rsidRDefault="000C722D"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lastRenderedPageBreak/>
        <w:t>XV. Затвердження, реєстрація, зміни до Статуту</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8"/>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Статут закладу, доповнення та зміни до нього, що оформлюються у вигляді доповнень, або нової редакції, затверджуються рішенням засновника.</w:t>
      </w:r>
    </w:p>
    <w:p w:rsidR="00EF0FE6" w:rsidRPr="003F7C06" w:rsidRDefault="00EF0FE6" w:rsidP="00F70A41">
      <w:pPr>
        <w:pStyle w:val="a3"/>
        <w:numPr>
          <w:ilvl w:val="1"/>
          <w:numId w:val="18"/>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EF0FE6" w:rsidRPr="003F7C06" w:rsidRDefault="00EF0FE6" w:rsidP="00F70A41">
      <w:pPr>
        <w:pStyle w:val="a3"/>
        <w:numPr>
          <w:ilvl w:val="1"/>
          <w:numId w:val="18"/>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Зміни до статуту закладу набирають чинності з дня їх державної реєстрації.</w:t>
      </w:r>
    </w:p>
    <w:p w:rsidR="00EF0FE6" w:rsidRPr="003F7C06" w:rsidRDefault="00EF0FE6" w:rsidP="00F70A41">
      <w:pPr>
        <w:pStyle w:val="a3"/>
        <w:numPr>
          <w:ilvl w:val="1"/>
          <w:numId w:val="18"/>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засновника закладу, директора закладу, в державних органах, які провели реєстрацію.</w:t>
      </w: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0C722D">
      <w:pPr>
        <w:pStyle w:val="a3"/>
        <w:spacing w:after="0" w:line="240" w:lineRule="auto"/>
        <w:ind w:left="284" w:firstLine="142"/>
        <w:jc w:val="center"/>
        <w:rPr>
          <w:rFonts w:ascii="Times New Roman" w:hAnsi="Times New Roman" w:cs="Times New Roman"/>
          <w:b/>
          <w:sz w:val="28"/>
          <w:szCs w:val="28"/>
          <w:lang w:val="uk-UA"/>
        </w:rPr>
      </w:pPr>
      <w:r w:rsidRPr="003F7C06">
        <w:rPr>
          <w:rFonts w:ascii="Times New Roman" w:hAnsi="Times New Roman" w:cs="Times New Roman"/>
          <w:b/>
          <w:sz w:val="28"/>
          <w:szCs w:val="28"/>
          <w:lang w:val="uk-UA"/>
        </w:rPr>
        <w:t>XVI. Відповідальність у сфері закладу дошкільної освіти</w:t>
      </w:r>
      <w:r w:rsidR="000C722D">
        <w:rPr>
          <w:rFonts w:ascii="Times New Roman" w:hAnsi="Times New Roman" w:cs="Times New Roman"/>
          <w:b/>
          <w:sz w:val="28"/>
          <w:szCs w:val="28"/>
          <w:lang w:val="uk-UA"/>
        </w:rPr>
        <w:t>.</w:t>
      </w:r>
    </w:p>
    <w:p w:rsidR="00EF0FE6" w:rsidRPr="003F7C06" w:rsidRDefault="00EF0FE6" w:rsidP="00F70A41">
      <w:pPr>
        <w:pStyle w:val="a3"/>
        <w:numPr>
          <w:ilvl w:val="1"/>
          <w:numId w:val="19"/>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 xml:space="preserve"> Працівники закладу освіти, що винні у порушенні законодавства про дошкільну освіту, несуть відповідальність у порядку, встановленому законодавством України.</w:t>
      </w:r>
    </w:p>
    <w:p w:rsidR="00EF0FE6" w:rsidRPr="003F7C06" w:rsidRDefault="00EF0FE6" w:rsidP="00F70A41">
      <w:pPr>
        <w:pStyle w:val="a3"/>
        <w:numPr>
          <w:ilvl w:val="1"/>
          <w:numId w:val="19"/>
        </w:numPr>
        <w:spacing w:after="0" w:line="240" w:lineRule="auto"/>
        <w:ind w:left="284" w:firstLine="142"/>
        <w:jc w:val="both"/>
        <w:rPr>
          <w:rFonts w:ascii="Times New Roman" w:hAnsi="Times New Roman" w:cs="Times New Roman"/>
          <w:sz w:val="28"/>
          <w:szCs w:val="28"/>
          <w:lang w:val="uk-UA"/>
        </w:rPr>
      </w:pPr>
      <w:r w:rsidRPr="003F7C06">
        <w:rPr>
          <w:rFonts w:ascii="Times New Roman" w:hAnsi="Times New Roman" w:cs="Times New Roman"/>
          <w:sz w:val="28"/>
          <w:szCs w:val="28"/>
          <w:lang w:val="uk-UA"/>
        </w:rPr>
        <w:t>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F70A41">
      <w:pPr>
        <w:pStyle w:val="a3"/>
        <w:spacing w:after="0" w:line="240" w:lineRule="auto"/>
        <w:ind w:left="284" w:firstLine="142"/>
        <w:jc w:val="both"/>
        <w:rPr>
          <w:rFonts w:ascii="Times New Roman" w:hAnsi="Times New Roman" w:cs="Times New Roman"/>
          <w:sz w:val="28"/>
          <w:szCs w:val="28"/>
          <w:lang w:val="uk-UA"/>
        </w:rPr>
      </w:pPr>
    </w:p>
    <w:p w:rsidR="00EF0FE6" w:rsidRPr="003F7C06" w:rsidRDefault="00EF0FE6" w:rsidP="00F70A41">
      <w:pPr>
        <w:spacing w:after="0" w:line="240" w:lineRule="auto"/>
        <w:ind w:left="284" w:firstLine="142"/>
        <w:jc w:val="both"/>
        <w:rPr>
          <w:rFonts w:ascii="Times New Roman" w:hAnsi="Times New Roman" w:cs="Times New Roman"/>
          <w:sz w:val="28"/>
          <w:szCs w:val="28"/>
        </w:rPr>
      </w:pPr>
    </w:p>
    <w:p w:rsidR="00EF0FE6" w:rsidRPr="001724F0" w:rsidRDefault="00EF0FE6" w:rsidP="00F70A41">
      <w:pPr>
        <w:spacing w:after="0" w:line="240" w:lineRule="auto"/>
        <w:ind w:left="284" w:firstLine="142"/>
        <w:rPr>
          <w:szCs w:val="24"/>
        </w:rPr>
      </w:pPr>
    </w:p>
    <w:p w:rsidR="00EF0FE6" w:rsidRPr="00B41F78" w:rsidRDefault="00EF0FE6" w:rsidP="00F70A41">
      <w:pPr>
        <w:spacing w:after="0" w:line="240" w:lineRule="auto"/>
        <w:jc w:val="both"/>
        <w:rPr>
          <w:rFonts w:ascii="Times New Roman" w:hAnsi="Times New Roman" w:cs="Times New Roman"/>
          <w:sz w:val="28"/>
          <w:szCs w:val="28"/>
        </w:rPr>
      </w:pPr>
    </w:p>
    <w:sectPr w:rsidR="00EF0FE6" w:rsidRPr="00B41F78" w:rsidSect="00022A51">
      <w:pgSz w:w="11906" w:h="16838" w:code="9"/>
      <w:pgMar w:top="850" w:right="849"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25"/>
    <w:multiLevelType w:val="multilevel"/>
    <w:tmpl w:val="D64CD99C"/>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200" w:hanging="1440"/>
      </w:pPr>
      <w:rPr>
        <w:rFonts w:hint="default"/>
      </w:rPr>
    </w:lvl>
  </w:abstractNum>
  <w:abstractNum w:abstractNumId="1" w15:restartNumberingAfterBreak="0">
    <w:nsid w:val="0A23124A"/>
    <w:multiLevelType w:val="multilevel"/>
    <w:tmpl w:val="3AC27F64"/>
    <w:lvl w:ilvl="0">
      <w:start w:val="1"/>
      <w:numFmt w:val="decimal"/>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0013054"/>
    <w:multiLevelType w:val="multilevel"/>
    <w:tmpl w:val="E1FAC5AC"/>
    <w:lvl w:ilvl="0">
      <w:start w:val="13"/>
      <w:numFmt w:val="decimal"/>
      <w:lvlText w:val="%1"/>
      <w:lvlJc w:val="left"/>
      <w:pPr>
        <w:ind w:left="375" w:hanging="375"/>
      </w:pPr>
      <w:rPr>
        <w:rFonts w:hint="default"/>
      </w:rPr>
    </w:lvl>
    <w:lvl w:ilvl="1">
      <w:start w:val="1"/>
      <w:numFmt w:val="decimal"/>
      <w:suff w:val="space"/>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8C0641"/>
    <w:multiLevelType w:val="hybridMultilevel"/>
    <w:tmpl w:val="C3CABD4A"/>
    <w:lvl w:ilvl="0" w:tplc="E65E45DE">
      <w:start w:val="1"/>
      <w:numFmt w:val="bullet"/>
      <w:suff w:val="space"/>
      <w:lvlText w:val="-"/>
      <w:lvlJc w:val="left"/>
      <w:pPr>
        <w:ind w:left="720" w:hanging="360"/>
      </w:pPr>
      <w:rPr>
        <w:rFonts w:ascii="Calibri" w:eastAsiaTheme="minorHAns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9C10FE"/>
    <w:multiLevelType w:val="multilevel"/>
    <w:tmpl w:val="7C6007EC"/>
    <w:lvl w:ilvl="0">
      <w:start w:val="5"/>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5" w15:restartNumberingAfterBreak="0">
    <w:nsid w:val="17361A21"/>
    <w:multiLevelType w:val="multilevel"/>
    <w:tmpl w:val="5042503C"/>
    <w:lvl w:ilvl="0">
      <w:start w:val="11"/>
      <w:numFmt w:val="decimal"/>
      <w:lvlText w:val="%1"/>
      <w:lvlJc w:val="left"/>
      <w:pPr>
        <w:ind w:left="375" w:hanging="375"/>
      </w:pPr>
      <w:rPr>
        <w:rFonts w:hint="default"/>
      </w:rPr>
    </w:lvl>
    <w:lvl w:ilvl="1">
      <w:start w:val="1"/>
      <w:numFmt w:val="decimal"/>
      <w:suff w:val="space"/>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D6CC3"/>
    <w:multiLevelType w:val="multilevel"/>
    <w:tmpl w:val="28F20F50"/>
    <w:lvl w:ilvl="0">
      <w:start w:val="16"/>
      <w:numFmt w:val="decimal"/>
      <w:lvlText w:val="%1"/>
      <w:lvlJc w:val="left"/>
      <w:pPr>
        <w:ind w:left="375" w:hanging="375"/>
      </w:pPr>
      <w:rPr>
        <w:rFonts w:hint="default"/>
      </w:rPr>
    </w:lvl>
    <w:lvl w:ilvl="1">
      <w:start w:val="1"/>
      <w:numFmt w:val="decimal"/>
      <w:suff w:val="space"/>
      <w:lvlText w:val="%1.%2"/>
      <w:lvlJc w:val="left"/>
      <w:pPr>
        <w:ind w:left="3315" w:hanging="375"/>
      </w:pPr>
      <w:rPr>
        <w:rFonts w:hint="default"/>
      </w:rPr>
    </w:lvl>
    <w:lvl w:ilvl="2">
      <w:start w:val="1"/>
      <w:numFmt w:val="decimal"/>
      <w:lvlText w:val="%1.%2.%3"/>
      <w:lvlJc w:val="left"/>
      <w:pPr>
        <w:ind w:left="6600" w:hanging="720"/>
      </w:pPr>
      <w:rPr>
        <w:rFonts w:hint="default"/>
      </w:rPr>
    </w:lvl>
    <w:lvl w:ilvl="3">
      <w:start w:val="1"/>
      <w:numFmt w:val="decimal"/>
      <w:lvlText w:val="%1.%2.%3.%4"/>
      <w:lvlJc w:val="left"/>
      <w:pPr>
        <w:ind w:left="9540" w:hanging="72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5780" w:hanging="108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020" w:hanging="1440"/>
      </w:pPr>
      <w:rPr>
        <w:rFonts w:hint="default"/>
      </w:rPr>
    </w:lvl>
    <w:lvl w:ilvl="8">
      <w:start w:val="1"/>
      <w:numFmt w:val="decimal"/>
      <w:lvlText w:val="%1.%2.%3.%4.%5.%6.%7.%8.%9"/>
      <w:lvlJc w:val="left"/>
      <w:pPr>
        <w:ind w:left="24960" w:hanging="1440"/>
      </w:pPr>
      <w:rPr>
        <w:rFonts w:hint="default"/>
      </w:rPr>
    </w:lvl>
  </w:abstractNum>
  <w:abstractNum w:abstractNumId="7" w15:restartNumberingAfterBreak="0">
    <w:nsid w:val="1CE82472"/>
    <w:multiLevelType w:val="multilevel"/>
    <w:tmpl w:val="1254A384"/>
    <w:lvl w:ilvl="0">
      <w:start w:val="10"/>
      <w:numFmt w:val="decimal"/>
      <w:lvlText w:val="%1"/>
      <w:lvlJc w:val="left"/>
      <w:pPr>
        <w:ind w:left="375" w:hanging="375"/>
      </w:pPr>
      <w:rPr>
        <w:rFonts w:hint="default"/>
      </w:rPr>
    </w:lvl>
    <w:lvl w:ilvl="1">
      <w:start w:val="1"/>
      <w:numFmt w:val="decimal"/>
      <w:suff w:val="space"/>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269C769D"/>
    <w:multiLevelType w:val="multilevel"/>
    <w:tmpl w:val="92BA839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D722D1"/>
    <w:multiLevelType w:val="hybridMultilevel"/>
    <w:tmpl w:val="4BC42944"/>
    <w:lvl w:ilvl="0" w:tplc="C6B0094E">
      <w:start w:val="1"/>
      <w:numFmt w:val="bullet"/>
      <w:suff w:val="space"/>
      <w:lvlText w:val="-"/>
      <w:lvlJc w:val="left"/>
      <w:pPr>
        <w:ind w:left="1095" w:hanging="360"/>
      </w:pPr>
      <w:rPr>
        <w:rFonts w:ascii="Calibri" w:eastAsiaTheme="minorHAnsi" w:hAnsi="Calibri"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 w15:restartNumberingAfterBreak="0">
    <w:nsid w:val="35441F60"/>
    <w:multiLevelType w:val="multilevel"/>
    <w:tmpl w:val="555296B4"/>
    <w:lvl w:ilvl="0">
      <w:start w:val="4"/>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DB7E6C"/>
    <w:multiLevelType w:val="hybridMultilevel"/>
    <w:tmpl w:val="4B460B28"/>
    <w:lvl w:ilvl="0" w:tplc="4082422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7C7908"/>
    <w:multiLevelType w:val="multilevel"/>
    <w:tmpl w:val="DEDAE9F8"/>
    <w:lvl w:ilvl="0">
      <w:start w:val="3"/>
      <w:numFmt w:val="decimal"/>
      <w:lvlText w:val="%1"/>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C04203"/>
    <w:multiLevelType w:val="multilevel"/>
    <w:tmpl w:val="58DC5E62"/>
    <w:lvl w:ilvl="0">
      <w:start w:val="15"/>
      <w:numFmt w:val="decimal"/>
      <w:lvlText w:val="%1"/>
      <w:lvlJc w:val="left"/>
      <w:pPr>
        <w:ind w:left="375" w:hanging="375"/>
      </w:pPr>
      <w:rPr>
        <w:rFonts w:hint="default"/>
      </w:rPr>
    </w:lvl>
    <w:lvl w:ilvl="1">
      <w:start w:val="1"/>
      <w:numFmt w:val="decimal"/>
      <w:suff w:val="space"/>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4" w15:restartNumberingAfterBreak="0">
    <w:nsid w:val="4DCA163E"/>
    <w:multiLevelType w:val="multilevel"/>
    <w:tmpl w:val="8E863A46"/>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6431FF"/>
    <w:multiLevelType w:val="multilevel"/>
    <w:tmpl w:val="F0E2C36C"/>
    <w:lvl w:ilvl="0">
      <w:start w:val="14"/>
      <w:numFmt w:val="decimal"/>
      <w:lvlText w:val="%1"/>
      <w:lvlJc w:val="left"/>
      <w:pPr>
        <w:ind w:left="375" w:hanging="375"/>
      </w:pPr>
      <w:rPr>
        <w:rFonts w:hint="default"/>
      </w:rPr>
    </w:lvl>
    <w:lvl w:ilvl="1">
      <w:start w:val="1"/>
      <w:numFmt w:val="decimal"/>
      <w:suff w:val="space"/>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16" w15:restartNumberingAfterBreak="0">
    <w:nsid w:val="5EEF31EE"/>
    <w:multiLevelType w:val="multilevel"/>
    <w:tmpl w:val="01FA1DB0"/>
    <w:lvl w:ilvl="0">
      <w:start w:val="8"/>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DE7F37"/>
    <w:multiLevelType w:val="hybridMultilevel"/>
    <w:tmpl w:val="EA36D4D8"/>
    <w:lvl w:ilvl="0" w:tplc="6B1A30FE">
      <w:start w:val="1"/>
      <w:numFmt w:val="bullet"/>
      <w:suff w:val="space"/>
      <w:lvlText w:val="-"/>
      <w:lvlJc w:val="left"/>
      <w:pPr>
        <w:ind w:left="1095" w:hanging="360"/>
      </w:pPr>
      <w:rPr>
        <w:rFonts w:ascii="Calibri" w:eastAsiaTheme="minorHAns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F12FD1"/>
    <w:multiLevelType w:val="hybridMultilevel"/>
    <w:tmpl w:val="4C0A7DAE"/>
    <w:lvl w:ilvl="0" w:tplc="5E986A66">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B9B6ABC"/>
    <w:multiLevelType w:val="multilevel"/>
    <w:tmpl w:val="03EA82E4"/>
    <w:lvl w:ilvl="0">
      <w:start w:val="7"/>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B037991"/>
    <w:multiLevelType w:val="hybridMultilevel"/>
    <w:tmpl w:val="1D860442"/>
    <w:lvl w:ilvl="0" w:tplc="948659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3"/>
  </w:num>
  <w:num w:numId="5">
    <w:abstractNumId w:val="12"/>
  </w:num>
  <w:num w:numId="6">
    <w:abstractNumId w:val="10"/>
  </w:num>
  <w:num w:numId="7">
    <w:abstractNumId w:val="4"/>
  </w:num>
  <w:num w:numId="8">
    <w:abstractNumId w:val="0"/>
  </w:num>
  <w:num w:numId="9">
    <w:abstractNumId w:val="19"/>
  </w:num>
  <w:num w:numId="10">
    <w:abstractNumId w:val="16"/>
  </w:num>
  <w:num w:numId="11">
    <w:abstractNumId w:val="14"/>
  </w:num>
  <w:num w:numId="12">
    <w:abstractNumId w:val="7"/>
  </w:num>
  <w:num w:numId="13">
    <w:abstractNumId w:val="5"/>
  </w:num>
  <w:num w:numId="14">
    <w:abstractNumId w:val="11"/>
  </w:num>
  <w:num w:numId="15">
    <w:abstractNumId w:val="8"/>
  </w:num>
  <w:num w:numId="16">
    <w:abstractNumId w:val="2"/>
  </w:num>
  <w:num w:numId="17">
    <w:abstractNumId w:val="15"/>
  </w:num>
  <w:num w:numId="18">
    <w:abstractNumId w:val="13"/>
  </w:num>
  <w:num w:numId="19">
    <w:abstractNumId w:val="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8"/>
    <w:rsid w:val="00022A51"/>
    <w:rsid w:val="000618E1"/>
    <w:rsid w:val="000C722D"/>
    <w:rsid w:val="001415BF"/>
    <w:rsid w:val="00164D94"/>
    <w:rsid w:val="003F578B"/>
    <w:rsid w:val="004075A8"/>
    <w:rsid w:val="0046558F"/>
    <w:rsid w:val="00621BF3"/>
    <w:rsid w:val="0072096C"/>
    <w:rsid w:val="00722C29"/>
    <w:rsid w:val="00775DEF"/>
    <w:rsid w:val="00A85689"/>
    <w:rsid w:val="00B41F78"/>
    <w:rsid w:val="00C95775"/>
    <w:rsid w:val="00D512DA"/>
    <w:rsid w:val="00D73D61"/>
    <w:rsid w:val="00EF0FE6"/>
    <w:rsid w:val="00F053FF"/>
    <w:rsid w:val="00F70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6BC8"/>
  <w15:chartTrackingRefBased/>
  <w15:docId w15:val="{D3380968-4879-49C6-966F-3E12AF03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E6"/>
    <w:pPr>
      <w:ind w:left="720"/>
      <w:contextualSpacing/>
    </w:pPr>
    <w:rPr>
      <w:lang w:val="ru-RU"/>
    </w:rPr>
  </w:style>
  <w:style w:type="paragraph" w:styleId="a4">
    <w:name w:val="Balloon Text"/>
    <w:basedOn w:val="a"/>
    <w:link w:val="a5"/>
    <w:uiPriority w:val="99"/>
    <w:semiHidden/>
    <w:unhideWhenUsed/>
    <w:rsid w:val="00621B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1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23643</Words>
  <Characters>13478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cp:lastPrinted>2019-02-12T09:24:00Z</cp:lastPrinted>
  <dcterms:created xsi:type="dcterms:W3CDTF">2019-02-12T13:05:00Z</dcterms:created>
  <dcterms:modified xsi:type="dcterms:W3CDTF">2019-02-13T09:25:00Z</dcterms:modified>
</cp:coreProperties>
</file>