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92" w:rsidRDefault="00055F92" w:rsidP="00055F92">
      <w:pPr>
        <w:spacing w:after="0" w:line="240" w:lineRule="auto"/>
        <w:jc w:val="right"/>
        <w:rPr>
          <w:rFonts w:ascii="Times New Roman" w:hAnsi="Times New Roman" w:cs="Times New Roman"/>
          <w:b/>
          <w:i/>
        </w:rPr>
      </w:pPr>
    </w:p>
    <w:p w:rsidR="00055F92" w:rsidRDefault="00055F92" w:rsidP="00055F92">
      <w:pPr>
        <w:shd w:val="clear" w:color="auto" w:fill="FFFFFF"/>
        <w:spacing w:after="0" w:line="240" w:lineRule="auto"/>
        <w:ind w:firstLine="30"/>
        <w:jc w:val="both"/>
        <w:rPr>
          <w:rFonts w:ascii="Times New Roman" w:eastAsia="Times New Roman" w:hAnsi="Times New Roman" w:cs="Times New Roman"/>
          <w:sz w:val="28"/>
          <w:szCs w:val="28"/>
          <w:bdr w:val="none" w:sz="0" w:space="0" w:color="auto" w:frame="1"/>
        </w:rPr>
      </w:pPr>
      <w:bookmarkStart w:id="0" w:name="bookmark74"/>
    </w:p>
    <w:p w:rsidR="00055F92" w:rsidRDefault="00DA6A91" w:rsidP="00055F92">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F92">
        <w:rPr>
          <w:rFonts w:ascii="Calibri" w:eastAsia="Calibri" w:hAnsi="Calibri" w:cs="Times New Roman"/>
          <w:noProof/>
        </w:rPr>
        <w:drawing>
          <wp:inline distT="0" distB="0" distL="0" distR="0">
            <wp:extent cx="58102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a:blip>
                    <a:srcRect/>
                    <a:stretch>
                      <a:fillRect/>
                    </a:stretch>
                  </pic:blipFill>
                  <pic:spPr bwMode="auto">
                    <a:xfrm>
                      <a:off x="0" y="0"/>
                      <a:ext cx="581025" cy="809625"/>
                    </a:xfrm>
                    <a:prstGeom prst="rect">
                      <a:avLst/>
                    </a:prstGeom>
                    <a:noFill/>
                    <a:ln w="9525">
                      <a:noFill/>
                      <a:miter lim="800000"/>
                      <a:headEnd/>
                      <a:tailEnd/>
                    </a:ln>
                  </pic:spPr>
                </pic:pic>
              </a:graphicData>
            </a:graphic>
          </wp:inline>
        </w:drawing>
      </w:r>
    </w:p>
    <w:p w:rsidR="00055F92" w:rsidRDefault="00055F92" w:rsidP="00055F92">
      <w:pPr>
        <w:spacing w:after="0" w:line="240" w:lineRule="auto"/>
        <w:ind w:firstLine="851"/>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ЛИТОВЕЗЬКА    СІЛЬСЬКА РАДА</w:t>
      </w:r>
    </w:p>
    <w:p w:rsidR="00055F92" w:rsidRDefault="00055F92" w:rsidP="00055F92">
      <w:pPr>
        <w:spacing w:after="0" w:line="240" w:lineRule="auto"/>
        <w:ind w:firstLine="851"/>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ВОЛИНСЬКА ОБЛАСТЬ, ІВАНИЧІВСЬКИЙ     РАЙОН</w:t>
      </w:r>
    </w:p>
    <w:p w:rsidR="00055F92" w:rsidRDefault="00055F92" w:rsidP="00055F92">
      <w:pPr>
        <w:tabs>
          <w:tab w:val="left" w:pos="3722"/>
        </w:tabs>
        <w:spacing w:after="0" w:line="240" w:lineRule="auto"/>
        <w:ind w:firstLine="851"/>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Сьомого скликання</w:t>
      </w:r>
    </w:p>
    <w:p w:rsidR="00055F92" w:rsidRDefault="00055F92" w:rsidP="00055F92">
      <w:pPr>
        <w:spacing w:after="0" w:line="240" w:lineRule="auto"/>
        <w:ind w:left="-142" w:firstLine="993"/>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 xml:space="preserve">Р І Ш Е Н </w:t>
      </w:r>
      <w:proofErr w:type="spellStart"/>
      <w:r>
        <w:rPr>
          <w:rFonts w:ascii="Times New Roman" w:eastAsia="Times New Roman" w:hAnsi="Times New Roman" w:cs="Times New Roman"/>
          <w:b/>
          <w:spacing w:val="20"/>
          <w:sz w:val="28"/>
          <w:szCs w:val="28"/>
          <w:lang w:eastAsia="ru-RU"/>
        </w:rPr>
        <w:t>Н</w:t>
      </w:r>
      <w:proofErr w:type="spellEnd"/>
      <w:r>
        <w:rPr>
          <w:rFonts w:ascii="Times New Roman" w:eastAsia="Times New Roman" w:hAnsi="Times New Roman" w:cs="Times New Roman"/>
          <w:b/>
          <w:spacing w:val="20"/>
          <w:sz w:val="28"/>
          <w:szCs w:val="28"/>
          <w:lang w:eastAsia="ru-RU"/>
        </w:rPr>
        <w:t xml:space="preserve"> Я</w:t>
      </w:r>
    </w:p>
    <w:p w:rsidR="00055F92" w:rsidRDefault="00055F92" w:rsidP="00055F92">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28 лютого 2019 року                         </w:t>
      </w:r>
      <w:proofErr w:type="spellStart"/>
      <w:r>
        <w:rPr>
          <w:rFonts w:ascii="Times New Roman" w:eastAsia="Times New Roman" w:hAnsi="Times New Roman" w:cs="Times New Roman"/>
          <w:sz w:val="28"/>
          <w:szCs w:val="28"/>
          <w:lang w:eastAsia="ru-RU"/>
        </w:rPr>
        <w:t>с.Литовеж</w:t>
      </w:r>
      <w:proofErr w:type="spellEnd"/>
      <w:r>
        <w:rPr>
          <w:rFonts w:ascii="Times New Roman" w:eastAsia="Times New Roman" w:hAnsi="Times New Roman" w:cs="Times New Roman"/>
          <w:sz w:val="28"/>
          <w:szCs w:val="28"/>
          <w:lang w:eastAsia="ru-RU"/>
        </w:rPr>
        <w:t xml:space="preserve">                                  № 23/</w:t>
      </w:r>
    </w:p>
    <w:p w:rsidR="00055F92" w:rsidRDefault="00055F92" w:rsidP="00055F92">
      <w:pPr>
        <w:shd w:val="clear" w:color="auto" w:fill="FFFFFF"/>
        <w:spacing w:after="0" w:line="240" w:lineRule="auto"/>
        <w:ind w:left="-142" w:firstLine="993"/>
        <w:jc w:val="both"/>
        <w:rPr>
          <w:rFonts w:ascii="Times New Roman" w:eastAsia="Times New Roman" w:hAnsi="Times New Roman" w:cs="Times New Roman"/>
          <w:sz w:val="28"/>
          <w:szCs w:val="28"/>
          <w:bdr w:val="none" w:sz="0" w:space="0" w:color="auto" w:frame="1"/>
        </w:rPr>
      </w:pPr>
    </w:p>
    <w:p w:rsidR="00055F92" w:rsidRDefault="00055F92" w:rsidP="00055F92">
      <w:pPr>
        <w:shd w:val="clear" w:color="auto" w:fill="FFFFFF"/>
        <w:spacing w:after="0" w:line="240" w:lineRule="auto"/>
        <w:ind w:left="-1134" w:firstLine="993"/>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Про затвердження  </w:t>
      </w:r>
      <w:r>
        <w:rPr>
          <w:rFonts w:ascii="Times New Roman" w:eastAsia="Times New Roman" w:hAnsi="Times New Roman" w:cs="Times New Roman"/>
          <w:b/>
          <w:color w:val="FF0000"/>
          <w:sz w:val="28"/>
          <w:szCs w:val="28"/>
          <w:bdr w:val="none" w:sz="0" w:space="0" w:color="auto" w:frame="1"/>
        </w:rPr>
        <w:t xml:space="preserve">Положення </w:t>
      </w:r>
      <w:r>
        <w:rPr>
          <w:rFonts w:ascii="Times New Roman" w:eastAsia="Times New Roman" w:hAnsi="Times New Roman" w:cs="Times New Roman"/>
          <w:b/>
          <w:sz w:val="28"/>
          <w:szCs w:val="28"/>
          <w:bdr w:val="none" w:sz="0" w:space="0" w:color="auto" w:frame="1"/>
        </w:rPr>
        <w:t xml:space="preserve">«Про загальні збори (конференції) </w:t>
      </w:r>
    </w:p>
    <w:p w:rsidR="00055F92" w:rsidRDefault="00055F92" w:rsidP="00055F92">
      <w:pPr>
        <w:shd w:val="clear" w:color="auto" w:fill="FFFFFF"/>
        <w:spacing w:after="0" w:line="240" w:lineRule="auto"/>
        <w:ind w:left="-1134" w:firstLine="993"/>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членів територіальної громади за місцем проживання</w:t>
      </w:r>
    </w:p>
    <w:p w:rsidR="00055F92" w:rsidRDefault="00055F92" w:rsidP="00055F92">
      <w:pPr>
        <w:shd w:val="clear" w:color="auto" w:fill="FFFFFF"/>
        <w:spacing w:after="0" w:line="240" w:lineRule="auto"/>
        <w:ind w:left="-1134" w:firstLine="993"/>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 в </w:t>
      </w:r>
      <w:proofErr w:type="spellStart"/>
      <w:r>
        <w:rPr>
          <w:rFonts w:ascii="Times New Roman" w:eastAsia="Times New Roman" w:hAnsi="Times New Roman" w:cs="Times New Roman"/>
          <w:b/>
          <w:sz w:val="28"/>
          <w:szCs w:val="28"/>
          <w:bdr w:val="none" w:sz="0" w:space="0" w:color="auto" w:frame="1"/>
        </w:rPr>
        <w:t>Литовезькій</w:t>
      </w:r>
      <w:proofErr w:type="spellEnd"/>
      <w:r>
        <w:rPr>
          <w:rFonts w:ascii="Times New Roman" w:eastAsia="Times New Roman" w:hAnsi="Times New Roman" w:cs="Times New Roman"/>
          <w:b/>
          <w:sz w:val="28"/>
          <w:szCs w:val="28"/>
          <w:bdr w:val="none" w:sz="0" w:space="0" w:color="auto" w:frame="1"/>
        </w:rPr>
        <w:t xml:space="preserve"> сільській об’єднаній територіальній громаді»</w:t>
      </w:r>
    </w:p>
    <w:p w:rsidR="00055F92" w:rsidRDefault="00055F92" w:rsidP="00055F92">
      <w:pPr>
        <w:shd w:val="clear" w:color="auto" w:fill="FFFFFF"/>
        <w:spacing w:after="0" w:line="240" w:lineRule="auto"/>
        <w:ind w:left="-1134" w:firstLine="993"/>
        <w:rPr>
          <w:rFonts w:ascii="Times New Roman" w:eastAsia="Times New Roman" w:hAnsi="Times New Roman" w:cs="Times New Roman"/>
          <w:b/>
          <w:sz w:val="21"/>
          <w:szCs w:val="21"/>
        </w:rPr>
      </w:pPr>
    </w:p>
    <w:p w:rsidR="00055F92" w:rsidRDefault="00055F92" w:rsidP="00055F92">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Відповідно до статей 25, 26, 59, 73 Закону України «Про місцеве самоврядування в Україні», з метою більш ефективного залучення громадськості у процесах життєдіяльності громади, </w:t>
      </w:r>
      <w:proofErr w:type="spellStart"/>
      <w:r>
        <w:rPr>
          <w:rFonts w:ascii="Times New Roman" w:eastAsia="Times New Roman" w:hAnsi="Times New Roman" w:cs="Times New Roman"/>
          <w:sz w:val="28"/>
          <w:szCs w:val="28"/>
          <w:lang w:eastAsia="ar-SA"/>
        </w:rPr>
        <w:t>Литовезька</w:t>
      </w:r>
      <w:proofErr w:type="spellEnd"/>
      <w:r>
        <w:rPr>
          <w:rFonts w:ascii="Times New Roman" w:eastAsia="Times New Roman" w:hAnsi="Times New Roman" w:cs="Times New Roman"/>
          <w:sz w:val="28"/>
          <w:szCs w:val="28"/>
          <w:lang w:eastAsia="ar-SA"/>
        </w:rPr>
        <w:t xml:space="preserve"> сільська рада</w:t>
      </w:r>
    </w:p>
    <w:p w:rsidR="00055F92" w:rsidRDefault="00055F92" w:rsidP="00055F92">
      <w:pPr>
        <w:suppressAutoHyphens/>
        <w:spacing w:after="0" w:line="240" w:lineRule="auto"/>
        <w:ind w:firstLine="708"/>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ВИРІШИЛА:</w:t>
      </w:r>
    </w:p>
    <w:p w:rsidR="00055F92" w:rsidRDefault="00055F92" w:rsidP="00055F92">
      <w:pPr>
        <w:suppressAutoHyphens/>
        <w:spacing w:after="0" w:line="240" w:lineRule="auto"/>
        <w:ind w:firstLine="708"/>
        <w:jc w:val="both"/>
        <w:rPr>
          <w:rFonts w:ascii="Times New Roman" w:eastAsia="Times New Roman" w:hAnsi="Times New Roman" w:cs="Times New Roman"/>
          <w:b/>
          <w:sz w:val="28"/>
          <w:szCs w:val="28"/>
          <w:lang w:eastAsia="ar-SA"/>
        </w:rPr>
      </w:pPr>
    </w:p>
    <w:p w:rsidR="00055F92" w:rsidRDefault="00055F92" w:rsidP="00055F9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Затвердити Положення «Про загальні збори (конференції) членів територіальної громади за місцем проживання в </w:t>
      </w:r>
      <w:proofErr w:type="spellStart"/>
      <w:r>
        <w:rPr>
          <w:rFonts w:ascii="Times New Roman" w:eastAsia="Times New Roman" w:hAnsi="Times New Roman" w:cs="Times New Roman"/>
          <w:sz w:val="28"/>
          <w:szCs w:val="28"/>
          <w:lang w:eastAsia="ar-SA"/>
        </w:rPr>
        <w:t>Литовезькій</w:t>
      </w:r>
      <w:proofErr w:type="spellEnd"/>
      <w:r>
        <w:rPr>
          <w:rFonts w:ascii="Times New Roman" w:eastAsia="Times New Roman" w:hAnsi="Times New Roman" w:cs="Times New Roman"/>
          <w:sz w:val="28"/>
          <w:szCs w:val="28"/>
          <w:lang w:eastAsia="ar-SA"/>
        </w:rPr>
        <w:t xml:space="preserve"> сільській об’єднаній територіальній громаді» (далі – Положення), що додається.</w:t>
      </w:r>
    </w:p>
    <w:p w:rsidR="00055F92" w:rsidRDefault="00055F92" w:rsidP="00055F92">
      <w:pPr>
        <w:suppressAutoHyphens/>
        <w:spacing w:after="0" w:line="240" w:lineRule="auto"/>
        <w:jc w:val="both"/>
        <w:rPr>
          <w:rFonts w:ascii="Times New Roman" w:eastAsia="Times New Roman" w:hAnsi="Times New Roman" w:cs="Times New Roman"/>
          <w:sz w:val="28"/>
          <w:szCs w:val="28"/>
          <w:lang w:eastAsia="ar-SA"/>
        </w:rPr>
      </w:pPr>
    </w:p>
    <w:p w:rsidR="00055F92" w:rsidRDefault="00055F92" w:rsidP="00055F9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Секретарю ради </w:t>
      </w:r>
      <w:proofErr w:type="spellStart"/>
      <w:r>
        <w:rPr>
          <w:rFonts w:ascii="Times New Roman" w:eastAsia="Times New Roman" w:hAnsi="Times New Roman" w:cs="Times New Roman"/>
          <w:sz w:val="28"/>
          <w:szCs w:val="28"/>
          <w:lang w:eastAsia="ar-SA"/>
        </w:rPr>
        <w:t>О.Касянчук</w:t>
      </w:r>
      <w:proofErr w:type="spellEnd"/>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iCs/>
          <w:sz w:val="28"/>
          <w:szCs w:val="28"/>
          <w:lang w:eastAsia="ar-SA"/>
        </w:rPr>
        <w:t xml:space="preserve">забезпечити оприлюднення цього рішення на офіційному веб-сайті </w:t>
      </w:r>
      <w:proofErr w:type="spellStart"/>
      <w:r>
        <w:rPr>
          <w:rFonts w:ascii="Times New Roman" w:eastAsia="Times New Roman" w:hAnsi="Times New Roman" w:cs="Times New Roman"/>
          <w:iCs/>
          <w:sz w:val="28"/>
          <w:szCs w:val="28"/>
          <w:lang w:eastAsia="ar-SA"/>
        </w:rPr>
        <w:t>Литовезької</w:t>
      </w:r>
      <w:proofErr w:type="spellEnd"/>
      <w:r>
        <w:rPr>
          <w:rFonts w:ascii="Times New Roman" w:eastAsia="Times New Roman" w:hAnsi="Times New Roman" w:cs="Times New Roman"/>
          <w:iCs/>
          <w:sz w:val="28"/>
          <w:szCs w:val="28"/>
          <w:lang w:eastAsia="ar-SA"/>
        </w:rPr>
        <w:t xml:space="preserve"> сільської ради протягом п’яти робочих днів  з дати його прийняття.</w:t>
      </w:r>
    </w:p>
    <w:p w:rsidR="00055F92" w:rsidRDefault="00055F92" w:rsidP="00055F92">
      <w:pPr>
        <w:suppressAutoHyphens/>
        <w:spacing w:after="0" w:line="240" w:lineRule="auto"/>
        <w:jc w:val="both"/>
        <w:rPr>
          <w:rFonts w:ascii="Times New Roman" w:eastAsia="Times New Roman" w:hAnsi="Times New Roman" w:cs="Times New Roman"/>
          <w:iCs/>
          <w:sz w:val="28"/>
          <w:szCs w:val="28"/>
          <w:lang w:eastAsia="ar-SA"/>
        </w:rPr>
      </w:pPr>
    </w:p>
    <w:p w:rsidR="00055F92" w:rsidRDefault="00055F92" w:rsidP="00055F92">
      <w:pPr>
        <w:suppressAutoHyphens/>
        <w:spacing w:after="0" w:line="240" w:lineRule="auto"/>
        <w:jc w:val="both"/>
        <w:rPr>
          <w:rFonts w:ascii="Times New Roman" w:eastAsia="Times New Roman" w:hAnsi="Times New Roman" w:cs="Times New Roman"/>
          <w:color w:val="000000"/>
          <w:sz w:val="28"/>
          <w:szCs w:val="28"/>
          <w:shd w:val="clear" w:color="auto" w:fill="FFFFFF"/>
          <w:lang w:eastAsia="ar-SA"/>
        </w:rPr>
      </w:pPr>
      <w:r>
        <w:rPr>
          <w:rFonts w:ascii="Times New Roman" w:eastAsia="Times New Roman" w:hAnsi="Times New Roman" w:cs="Times New Roman"/>
          <w:iCs/>
          <w:sz w:val="28"/>
          <w:szCs w:val="28"/>
          <w:lang w:eastAsia="ar-SA"/>
        </w:rPr>
        <w:t xml:space="preserve">3. </w:t>
      </w:r>
      <w:r>
        <w:rPr>
          <w:rFonts w:ascii="Times New Roman" w:eastAsia="Calibri" w:hAnsi="Times New Roman" w:cs="Times New Roman"/>
          <w:sz w:val="28"/>
          <w:szCs w:val="28"/>
          <w:lang w:eastAsia="en-US"/>
        </w:rPr>
        <w:t>Контроль за виконанням цього рішення покласти на постійну комісію з питань освіти, фізичного виховання, культури, охорони здоров’я, соціальної політики, регламенту та депутатської етики.</w:t>
      </w:r>
    </w:p>
    <w:p w:rsidR="00055F92" w:rsidRDefault="00055F92" w:rsidP="00055F92">
      <w:pPr>
        <w:shd w:val="clear" w:color="auto" w:fill="FFFFFF"/>
        <w:spacing w:after="0" w:line="240" w:lineRule="auto"/>
        <w:ind w:left="-1134" w:firstLine="993"/>
        <w:rPr>
          <w:rFonts w:ascii="Times New Roman" w:eastAsia="Times New Roman" w:hAnsi="Times New Roman" w:cs="Times New Roman"/>
          <w:b/>
          <w:sz w:val="21"/>
          <w:szCs w:val="21"/>
        </w:rPr>
      </w:pPr>
    </w:p>
    <w:p w:rsidR="00055F92" w:rsidRDefault="00055F92" w:rsidP="00055F92">
      <w:pPr>
        <w:shd w:val="clear" w:color="auto" w:fill="FFFFFF"/>
        <w:spacing w:after="0" w:line="240" w:lineRule="auto"/>
        <w:ind w:left="-1134" w:firstLine="993"/>
        <w:rPr>
          <w:rFonts w:ascii="Times New Roman" w:eastAsia="Times New Roman" w:hAnsi="Times New Roman" w:cs="Times New Roman"/>
          <w:b/>
          <w:sz w:val="21"/>
          <w:szCs w:val="21"/>
        </w:rPr>
      </w:pPr>
    </w:p>
    <w:p w:rsidR="00055F92" w:rsidRPr="00055F92" w:rsidRDefault="00055F92" w:rsidP="00055F92">
      <w:pPr>
        <w:shd w:val="clear" w:color="auto" w:fill="FFFFFF"/>
        <w:spacing w:before="75" w:after="15" w:line="240" w:lineRule="auto"/>
        <w:jc w:val="both"/>
        <w:rPr>
          <w:rFonts w:ascii="Times New Roman" w:eastAsia="Times New Roman" w:hAnsi="Times New Roman" w:cs="Times New Roman"/>
          <w:sz w:val="21"/>
          <w:szCs w:val="21"/>
          <w:lang w:val="ru-RU"/>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textAlignment w:val="baseline"/>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Сільський голова                                                         </w:t>
      </w:r>
      <w:r w:rsidR="00DA6A91">
        <w:rPr>
          <w:rFonts w:ascii="Times New Roman" w:eastAsia="Times New Roman" w:hAnsi="Times New Roman" w:cs="Times New Roman"/>
          <w:bCs/>
          <w:sz w:val="28"/>
          <w:szCs w:val="28"/>
          <w:bdr w:val="none" w:sz="0" w:space="0" w:color="auto" w:frame="1"/>
        </w:rPr>
        <w:t xml:space="preserve">                              </w:t>
      </w:r>
      <w:bookmarkStart w:id="1" w:name="_GoBack"/>
      <w:bookmarkEnd w:id="1"/>
      <w:r>
        <w:rPr>
          <w:rFonts w:ascii="Times New Roman" w:eastAsia="Times New Roman" w:hAnsi="Times New Roman" w:cs="Times New Roman"/>
          <w:bCs/>
          <w:sz w:val="28"/>
          <w:szCs w:val="28"/>
          <w:bdr w:val="none" w:sz="0" w:space="0" w:color="auto" w:frame="1"/>
        </w:rPr>
        <w:t>І.Іванчук</w:t>
      </w: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right"/>
        <w:textAlignment w:val="baseline"/>
        <w:rPr>
          <w:rFonts w:ascii="Times New Roman" w:eastAsia="Times New Roman" w:hAnsi="Times New Roman" w:cs="Times New Roman"/>
          <w:bCs/>
          <w:sz w:val="24"/>
          <w:szCs w:val="24"/>
          <w:bdr w:val="none" w:sz="0" w:space="0" w:color="auto" w:frame="1"/>
        </w:rPr>
      </w:pPr>
    </w:p>
    <w:p w:rsidR="00055F92" w:rsidRDefault="00055F92" w:rsidP="00055F92">
      <w:pPr>
        <w:spacing w:after="0" w:line="240" w:lineRule="auto"/>
        <w:jc w:val="right"/>
        <w:textAlignment w:val="baseline"/>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ЗАТВЕРДЖЕНО</w:t>
      </w:r>
    </w:p>
    <w:p w:rsidR="00055F92" w:rsidRDefault="00055F92" w:rsidP="00055F92">
      <w:pPr>
        <w:spacing w:after="0" w:line="240" w:lineRule="auto"/>
        <w:jc w:val="right"/>
        <w:textAlignment w:val="baseline"/>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рішення Литовезької сільської ради</w:t>
      </w:r>
    </w:p>
    <w:p w:rsidR="00055F92" w:rsidRDefault="00055F92" w:rsidP="00055F92">
      <w:pPr>
        <w:spacing w:after="0" w:line="240" w:lineRule="auto"/>
        <w:jc w:val="right"/>
        <w:textAlignment w:val="baseline"/>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23/     від 28 лютого 2019 року</w:t>
      </w:r>
    </w:p>
    <w:p w:rsidR="00055F92" w:rsidRDefault="00055F92" w:rsidP="00055F92">
      <w:pPr>
        <w:spacing w:after="0" w:line="240" w:lineRule="auto"/>
        <w:jc w:val="center"/>
        <w:textAlignment w:val="baseline"/>
        <w:rPr>
          <w:rFonts w:ascii="Times New Roman" w:eastAsia="Times New Roman" w:hAnsi="Times New Roman" w:cs="Times New Roman"/>
          <w:b/>
          <w:bCs/>
          <w:sz w:val="28"/>
          <w:szCs w:val="28"/>
          <w:bdr w:val="none" w:sz="0" w:space="0" w:color="auto" w:frame="1"/>
        </w:rPr>
      </w:pPr>
    </w:p>
    <w:p w:rsidR="00055F92" w:rsidRDefault="00055F92" w:rsidP="00055F92">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055F92" w:rsidRDefault="00055F92" w:rsidP="00055F92">
      <w:pPr>
        <w:spacing w:after="0" w:line="240" w:lineRule="auto"/>
        <w:jc w:val="both"/>
        <w:rPr>
          <w:rFonts w:ascii="Times New Roman" w:hAnsi="Times New Roman" w:cs="Times New Roman"/>
        </w:rPr>
      </w:pPr>
    </w:p>
    <w:p w:rsidR="00055F92" w:rsidRDefault="00055F92" w:rsidP="00055F92">
      <w:pPr>
        <w:spacing w:after="0" w:line="240" w:lineRule="auto"/>
        <w:jc w:val="both"/>
        <w:rPr>
          <w:rFonts w:ascii="Times New Roman" w:hAnsi="Times New Roman" w:cs="Times New Roman"/>
        </w:rPr>
      </w:pPr>
    </w:p>
    <w:p w:rsidR="00055F92" w:rsidRDefault="00055F92" w:rsidP="00055F92">
      <w:pPr>
        <w:spacing w:after="0" w:line="240" w:lineRule="auto"/>
        <w:jc w:val="both"/>
        <w:rPr>
          <w:rFonts w:ascii="Times New Roman" w:hAnsi="Times New Roman" w:cs="Times New Roman"/>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ПОЛОЖЕННЯ</w:t>
      </w:r>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 загальні збори (конференції) членів територіальної громади за місцем проживання в </w:t>
      </w:r>
      <w:bookmarkEnd w:id="0"/>
      <w:proofErr w:type="spellStart"/>
      <w:r>
        <w:rPr>
          <w:rFonts w:ascii="Times New Roman" w:hAnsi="Times New Roman" w:cs="Times New Roman"/>
          <w:b/>
          <w:sz w:val="28"/>
          <w:szCs w:val="28"/>
        </w:rPr>
        <w:t>Литовезькій</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rPr>
        <w:t>сільській об’єднаній територіальній громаді»</w:t>
      </w:r>
    </w:p>
    <w:p w:rsidR="00055F92" w:rsidRDefault="00055F92" w:rsidP="00055F92">
      <w:pPr>
        <w:spacing w:after="0" w:line="240" w:lineRule="auto"/>
        <w:jc w:val="center"/>
        <w:rPr>
          <w:rFonts w:ascii="Times New Roman" w:hAnsi="Times New Roman" w:cs="Times New Roman"/>
          <w:sz w:val="28"/>
          <w:szCs w:val="28"/>
        </w:rPr>
      </w:pP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Положення встановлює порядок ініціювання, організації та проведення загальних зборів (конференцій) членів територіальної громади за місцем проживання, порядок врахування їх результатів органами місцевого самоврядування у </w:t>
      </w:r>
      <w:proofErr w:type="spellStart"/>
      <w:r>
        <w:rPr>
          <w:rFonts w:ascii="Times New Roman" w:hAnsi="Times New Roman" w:cs="Times New Roman"/>
          <w:sz w:val="28"/>
          <w:szCs w:val="28"/>
        </w:rPr>
        <w:t>Литовезькій</w:t>
      </w:r>
      <w:proofErr w:type="spellEnd"/>
      <w:r>
        <w:rPr>
          <w:rFonts w:ascii="Times New Roman" w:hAnsi="Times New Roman" w:cs="Times New Roman"/>
          <w:sz w:val="28"/>
          <w:szCs w:val="28"/>
        </w:rPr>
        <w:t xml:space="preserve"> сільській об’єднаній територіальній громаді та їх посадовими особами.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Загальні збори (конференції) членів територіальної громади за місцем проживання є однією з форм участі членів територіальної громади у вирішенні питань місцевого значення відповідно до статті 8 Закону України «Про місцеве самоврядування в Україні».</w:t>
      </w:r>
    </w:p>
    <w:p w:rsidR="00055F92" w:rsidRDefault="00055F92" w:rsidP="00055F92">
      <w:pPr>
        <w:spacing w:after="0" w:line="240" w:lineRule="auto"/>
        <w:jc w:val="center"/>
        <w:rPr>
          <w:rFonts w:ascii="Times New Roman" w:hAnsi="Times New Roman" w:cs="Times New Roman"/>
          <w:sz w:val="28"/>
          <w:szCs w:val="28"/>
        </w:rPr>
      </w:pPr>
    </w:p>
    <w:p w:rsidR="00055F92" w:rsidRDefault="00055F92" w:rsidP="00055F92">
      <w:pPr>
        <w:spacing w:after="0" w:line="240" w:lineRule="auto"/>
        <w:jc w:val="center"/>
        <w:rPr>
          <w:rFonts w:ascii="Times New Roman" w:hAnsi="Times New Roman" w:cs="Times New Roman"/>
          <w:b/>
          <w:sz w:val="28"/>
          <w:szCs w:val="28"/>
        </w:rPr>
      </w:pPr>
      <w:bookmarkStart w:id="2" w:name="bookmark75"/>
      <w:r>
        <w:rPr>
          <w:rFonts w:ascii="Times New Roman" w:hAnsi="Times New Roman" w:cs="Times New Roman"/>
          <w:b/>
          <w:sz w:val="28"/>
          <w:szCs w:val="28"/>
        </w:rPr>
        <w:t>РОЗДІЛ І. ЗАГАЛЬНІ ПОЛОЖЕННЯ</w:t>
      </w: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 Право членів територіальної громади проводити загальні збори (конференції) членів територіальної громади за місцем проживання</w:t>
      </w:r>
      <w:bookmarkEnd w:id="2"/>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Члени територіальної громади для спільного публічного обговорення та безпосереднього вирішення питань місцевого значення, що стосуються загальних інтересів усієї територіальної громади або питань, що мають важливе значення для жителів певної території територіальної громади чи території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проводять загальні збори членів територіальної громади (конференції). </w:t>
      </w:r>
    </w:p>
    <w:p w:rsidR="00055F92" w:rsidRDefault="00055F92" w:rsidP="00055F92">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Порядок проведення загальних зборів (конференцій) громадян за місцем проживання регулюється За</w:t>
      </w:r>
      <w:r>
        <w:rPr>
          <w:rFonts w:ascii="Times New Roman" w:hAnsi="Times New Roman" w:cs="Times New Roman"/>
          <w:sz w:val="28"/>
          <w:szCs w:val="28"/>
        </w:rPr>
        <w:softHyphen/>
        <w:t>коном України «Про місцеве самоврядування в Україні», Статутом територіальної громади та цим Положенням.</w:t>
      </w:r>
    </w:p>
    <w:p w:rsidR="00055F92" w:rsidRDefault="00055F92" w:rsidP="00055F92">
      <w:pPr>
        <w:spacing w:after="0" w:line="240" w:lineRule="auto"/>
        <w:jc w:val="both"/>
        <w:rPr>
          <w:rFonts w:ascii="Times New Roman" w:hAnsi="Times New Roman" w:cs="Times New Roman"/>
          <w:sz w:val="28"/>
          <w:szCs w:val="28"/>
        </w:rPr>
      </w:pPr>
      <w:bookmarkStart w:id="3" w:name="bookmark76"/>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2. Територія проведення загальних зборів (конференцій)</w:t>
      </w:r>
      <w:bookmarkEnd w:id="3"/>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Загальні збори (конференції) відбуваються у межах: усієї територіальної громади; окремого села, що входить у територіальну громаду, у межах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 вулиці.</w:t>
      </w:r>
    </w:p>
    <w:p w:rsidR="00055F92" w:rsidRDefault="00055F92" w:rsidP="00055F92">
      <w:pPr>
        <w:spacing w:after="0" w:line="240" w:lineRule="auto"/>
        <w:jc w:val="both"/>
        <w:rPr>
          <w:rFonts w:ascii="Times New Roman" w:hAnsi="Times New Roman" w:cs="Times New Roman"/>
          <w:sz w:val="28"/>
          <w:szCs w:val="28"/>
        </w:rPr>
      </w:pPr>
      <w:bookmarkStart w:id="4" w:name="bookmark77"/>
    </w:p>
    <w:p w:rsidR="00055F92" w:rsidRDefault="00055F92" w:rsidP="00055F92">
      <w:pPr>
        <w:spacing w:after="0" w:line="240" w:lineRule="auto"/>
        <w:jc w:val="center"/>
        <w:rPr>
          <w:rFonts w:ascii="Times New Roman" w:hAnsi="Times New Roman" w:cs="Times New Roman"/>
          <w:b/>
          <w:sz w:val="28"/>
          <w:szCs w:val="28"/>
          <w:lang w:val="ru-RU"/>
        </w:rPr>
      </w:pPr>
    </w:p>
    <w:p w:rsidR="00055F92" w:rsidRDefault="00055F92" w:rsidP="00055F92">
      <w:pPr>
        <w:spacing w:after="0" w:line="240" w:lineRule="auto"/>
        <w:jc w:val="center"/>
        <w:rPr>
          <w:rFonts w:ascii="Times New Roman" w:hAnsi="Times New Roman" w:cs="Times New Roman"/>
          <w:b/>
          <w:sz w:val="28"/>
          <w:szCs w:val="28"/>
          <w:lang w:val="ru-RU"/>
        </w:rPr>
      </w:pPr>
    </w:p>
    <w:p w:rsidR="00055F92" w:rsidRDefault="00055F92" w:rsidP="00055F92">
      <w:pPr>
        <w:spacing w:after="0" w:line="240" w:lineRule="auto"/>
        <w:jc w:val="center"/>
        <w:rPr>
          <w:rFonts w:ascii="Times New Roman" w:hAnsi="Times New Roman" w:cs="Times New Roman"/>
          <w:b/>
          <w:sz w:val="28"/>
          <w:szCs w:val="28"/>
          <w:lang w:val="ru-RU"/>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3. Право членів територіальної громади брати участь у загальних зборах (конференціях)</w:t>
      </w:r>
      <w:bookmarkEnd w:id="4"/>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загальних зборах (конференціях) з правом голосу можуть брати участь повнолітні члени територіальної громади, які проживають на території, в межах якої проводяться загальні збори (конференції).</w:t>
      </w:r>
    </w:p>
    <w:p w:rsidR="00055F92" w:rsidRDefault="00055F92" w:rsidP="00055F92">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Участь у загальних зборах (конференціях) обов’язкова для ініціаторів скликання загальних зборів (конференцій), представників органів місцевого самоврядування, їх структурних підрозділів і посадових осіб, депутатів, зазначених у повідомленні про скликання зборів. Відсутність відпо</w:t>
      </w:r>
      <w:r>
        <w:rPr>
          <w:rFonts w:ascii="Times New Roman" w:hAnsi="Times New Roman" w:cs="Times New Roman"/>
          <w:sz w:val="28"/>
          <w:szCs w:val="28"/>
        </w:rPr>
        <w:softHyphen/>
        <w:t>відних представників не може бути підставою для перенесення загальних зборів (конференцій) чи визнання їх такими, що не відбулися.</w:t>
      </w: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center"/>
        <w:rPr>
          <w:rFonts w:ascii="Times New Roman" w:hAnsi="Times New Roman" w:cs="Times New Roman"/>
          <w:b/>
          <w:sz w:val="28"/>
          <w:szCs w:val="28"/>
        </w:rPr>
      </w:pPr>
      <w:bookmarkStart w:id="5" w:name="bookmark78"/>
      <w:r>
        <w:rPr>
          <w:rFonts w:ascii="Times New Roman" w:hAnsi="Times New Roman" w:cs="Times New Roman"/>
          <w:b/>
          <w:sz w:val="28"/>
          <w:szCs w:val="28"/>
        </w:rPr>
        <w:t xml:space="preserve">РОЗДІЛ ІІ. ПОВНОВАЖЕННЯ ЗАГАЛЬНИХ ЗБОРІВ (КОНФЕРЕНЦІЙ) </w:t>
      </w:r>
      <w:r>
        <w:rPr>
          <w:rFonts w:ascii="Times New Roman" w:hAnsi="Times New Roman" w:cs="Times New Roman"/>
          <w:b/>
          <w:sz w:val="28"/>
          <w:szCs w:val="28"/>
        </w:rPr>
        <w:br/>
      </w: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4. Повноваження загальних зборів членів (конференції) територіальної громади за місцем проживання</w:t>
      </w:r>
      <w:bookmarkEnd w:id="5"/>
    </w:p>
    <w:p w:rsidR="00055F92" w:rsidRDefault="00055F92" w:rsidP="00055F92">
      <w:pPr>
        <w:tabs>
          <w:tab w:val="left" w:pos="0"/>
          <w:tab w:val="left" w:pos="284"/>
          <w:tab w:val="left" w:pos="426"/>
          <w:tab w:val="left" w:pos="6820"/>
        </w:tabs>
        <w:spacing w:line="240" w:lineRule="auto"/>
        <w:jc w:val="both"/>
        <w:rPr>
          <w:rFonts w:ascii="Times New Roman" w:hAnsi="Times New Roman" w:cs="Times New Roman"/>
          <w:color w:val="231F20"/>
          <w:sz w:val="28"/>
          <w:szCs w:val="28"/>
        </w:rPr>
      </w:pPr>
      <w:bookmarkStart w:id="6" w:name="bookmark83"/>
    </w:p>
    <w:p w:rsidR="00055F92" w:rsidRDefault="00055F92" w:rsidP="00055F92">
      <w:pPr>
        <w:tabs>
          <w:tab w:val="left" w:pos="0"/>
          <w:tab w:val="left" w:pos="284"/>
          <w:tab w:val="left" w:pos="426"/>
          <w:tab w:val="left" w:pos="6820"/>
        </w:tabs>
        <w:spacing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1. На розгляд загальних зборів (конференцій) можуть виноситися такі питання:</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color w:val="231F20"/>
          <w:sz w:val="28"/>
          <w:szCs w:val="28"/>
        </w:rPr>
      </w:pPr>
      <w:r>
        <w:rPr>
          <w:rFonts w:ascii="Times New Roman" w:hAnsi="Times New Roman" w:cs="Times New Roman"/>
          <w:color w:val="231F20"/>
          <w:sz w:val="28"/>
          <w:szCs w:val="28"/>
        </w:rPr>
        <w:t>1) інформування членів територіальної громади про прийняті радою та її виконавчими органами рішення, стан їх виконання, а також виконання законів України, підзаконних актів з питань, що становлять громадський інтерес для всіх членів територіальної громади або її частини;</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2) заслуховування інформації сільського голови, старости, керівників виконавчих органів ради, </w:t>
      </w:r>
      <w:r>
        <w:rPr>
          <w:rFonts w:ascii="Times New Roman" w:hAnsi="Times New Roman" w:cs="Times New Roman"/>
          <w:sz w:val="28"/>
          <w:szCs w:val="28"/>
        </w:rPr>
        <w:t xml:space="preserve">органів самоорганізації населення, </w:t>
      </w:r>
      <w:r>
        <w:rPr>
          <w:rFonts w:ascii="Times New Roman" w:hAnsi="Times New Roman" w:cs="Times New Roman"/>
          <w:color w:val="231F20"/>
          <w:sz w:val="28"/>
          <w:szCs w:val="28"/>
        </w:rPr>
        <w:t>звітів керівників підприємств, установ та організацій, що належать до комунальної власності територіальної громади, в частині питань, порушених жителями населених пунктів громади, жителів вулиці тощо;</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color w:val="231F20"/>
          <w:sz w:val="28"/>
          <w:szCs w:val="28"/>
        </w:rPr>
      </w:pPr>
      <w:r>
        <w:rPr>
          <w:rFonts w:ascii="Times New Roman" w:hAnsi="Times New Roman" w:cs="Times New Roman"/>
          <w:color w:val="231F20"/>
          <w:sz w:val="28"/>
          <w:szCs w:val="28"/>
        </w:rPr>
        <w:t>3) ініціювання і створення органів самоорганізації населення, схвалення положень про них, внесення змін і доповнень до положень, вирішення питань про дострокове припинення повноважень органів самоорганізації населення тощо;</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4) внесення пропозицій до органів місцевого самоврядування територіальної громади щодо включення до переліку об’єктів комунальної </w:t>
      </w:r>
      <w:r>
        <w:rPr>
          <w:rFonts w:ascii="Times New Roman" w:hAnsi="Times New Roman" w:cs="Times New Roman"/>
          <w:color w:val="231F20"/>
          <w:sz w:val="28"/>
          <w:szCs w:val="28"/>
        </w:rPr>
        <w:lastRenderedPageBreak/>
        <w:t>власності підприємств, установ та організацій, їхніх структурних підрозділів та інших об’єктів, що належать до державної та інших форм власності, якщо вони мають особливо важливе значення для забезпечення комунально-побутових і соціально-культурних потреб населених пунктів громади або жителів відповідної території;</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прийняття рішення про запровадження добровільного самооподаткування;</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color w:val="231F20"/>
          <w:sz w:val="28"/>
          <w:szCs w:val="28"/>
        </w:rPr>
      </w:pPr>
      <w:r>
        <w:rPr>
          <w:rFonts w:ascii="Times New Roman" w:hAnsi="Times New Roman" w:cs="Times New Roman"/>
          <w:color w:val="231F20"/>
          <w:sz w:val="28"/>
          <w:szCs w:val="28"/>
        </w:rPr>
        <w:t>6) розгляд і внесення жителями населених пунктів громади пропозицій до ради щодо найменування, перейменування населених пунктів, вулиць, площ тощо, встановлення пам’ятників тощо в межах цих населених пунктів.</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прийняття рішення про участь на громадських засадах жителів територіальної громади в роботах з благоустрою, заходах з охорони громадського порядку, збереженню житлового фонду, пам’ятників історії та культури, наданні допомоги соціально незахищеним членам громади та ін..</w:t>
      </w:r>
    </w:p>
    <w:p w:rsidR="00055F92" w:rsidRDefault="00055F92" w:rsidP="00055F92">
      <w:pPr>
        <w:tabs>
          <w:tab w:val="left" w:pos="0"/>
          <w:tab w:val="left" w:pos="284"/>
          <w:tab w:val="left" w:pos="426"/>
          <w:tab w:val="left" w:pos="6820"/>
        </w:tabs>
        <w:spacing w:line="240" w:lineRule="auto"/>
        <w:ind w:firstLine="567"/>
        <w:jc w:val="both"/>
        <w:rPr>
          <w:rFonts w:ascii="Times New Roman" w:hAnsi="Times New Roman" w:cs="Times New Roman"/>
          <w:sz w:val="28"/>
          <w:szCs w:val="28"/>
        </w:rPr>
      </w:pPr>
      <w:r>
        <w:rPr>
          <w:rFonts w:ascii="Times New Roman" w:hAnsi="Times New Roman" w:cs="Times New Roman"/>
          <w:color w:val="231F20"/>
          <w:sz w:val="28"/>
          <w:szCs w:val="28"/>
        </w:rPr>
        <w:t xml:space="preserve">2. Цей перелік питань, віднесених до відання загальних зборів (конференції) членів територіальної громади не є вичерпним. На розгляд загальних зборів можуть відноситись і інші питання, що </w:t>
      </w:r>
      <w:r>
        <w:rPr>
          <w:rFonts w:ascii="Times New Roman" w:hAnsi="Times New Roman" w:cs="Times New Roman"/>
          <w:sz w:val="28"/>
          <w:szCs w:val="28"/>
        </w:rPr>
        <w:t xml:space="preserve">стосуються загальних інтересів усієї територіальної громади або питань, що мають важливе значення для жителів певної частини територіальної громади чи території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w:t>
      </w:r>
    </w:p>
    <w:p w:rsidR="00055F92" w:rsidRDefault="00055F92" w:rsidP="00055F92">
      <w:pPr>
        <w:autoSpaceDE w:val="0"/>
        <w:autoSpaceDN w:val="0"/>
        <w:adjustRightInd w:val="0"/>
        <w:spacing w:after="0" w:line="240" w:lineRule="auto"/>
        <w:ind w:firstLine="567"/>
        <w:jc w:val="both"/>
        <w:rPr>
          <w:rFonts w:ascii="Times New Roman" w:hAnsi="Times New Roman"/>
          <w:bCs/>
          <w:iCs/>
          <w:color w:val="000000"/>
          <w:sz w:val="28"/>
          <w:szCs w:val="28"/>
        </w:rPr>
      </w:pPr>
      <w:r>
        <w:rPr>
          <w:rFonts w:ascii="Times New Roman" w:hAnsi="Times New Roman" w:cs="Times New Roman"/>
          <w:sz w:val="28"/>
          <w:szCs w:val="28"/>
        </w:rPr>
        <w:t xml:space="preserve">3. </w:t>
      </w:r>
      <w:r>
        <w:rPr>
          <w:rFonts w:ascii="Times New Roman" w:hAnsi="Times New Roman"/>
          <w:bCs/>
          <w:iCs/>
          <w:color w:val="000000"/>
          <w:sz w:val="28"/>
          <w:szCs w:val="28"/>
        </w:rPr>
        <w:t>Загальні збори (конференції) мають право звертатися з пропозиціями до органів  виконавчої влади, органів місцевого самоврядування, керівників підприємств, організацій і установ незалежно від форм власності, які зобов’язані розглянути ці пропозиції та інформувати в місячний строк про результати розгляду осіб, за ініціативою яких було скликано збори.</w:t>
      </w:r>
    </w:p>
    <w:p w:rsidR="00055F92" w:rsidRDefault="00055F92" w:rsidP="00055F92">
      <w:pPr>
        <w:spacing w:after="0" w:line="240" w:lineRule="auto"/>
        <w:jc w:val="both"/>
        <w:rPr>
          <w:rFonts w:ascii="Times New Roman" w:hAnsi="Times New Roman" w:cs="Times New Roman"/>
          <w:b/>
          <w:sz w:val="28"/>
          <w:szCs w:val="28"/>
        </w:rPr>
      </w:pPr>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spacing w:after="0" w:line="240" w:lineRule="auto"/>
        <w:jc w:val="center"/>
        <w:rPr>
          <w:rFonts w:ascii="Times New Roman" w:hAnsi="Times New Roman" w:cs="Times New Roman"/>
          <w:b/>
          <w:sz w:val="28"/>
          <w:szCs w:val="28"/>
        </w:rPr>
      </w:pPr>
      <w:bookmarkStart w:id="7" w:name="bookmark84"/>
      <w:bookmarkEnd w:id="6"/>
      <w:r>
        <w:rPr>
          <w:rFonts w:ascii="Times New Roman" w:hAnsi="Times New Roman" w:cs="Times New Roman"/>
          <w:b/>
          <w:sz w:val="28"/>
          <w:szCs w:val="28"/>
        </w:rPr>
        <w:t>РОЗДІЛ III. ПОРЯДОК СКЛИКАННЯ І ПІДГОТОВКИ ЗАГАЛЬНИХ ЗБОРІВ (КОНФЕРЕНЦІЙ)</w:t>
      </w:r>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6. Ініціатори загальних зборів (конференцій)</w:t>
      </w:r>
      <w:bookmarkEnd w:id="7"/>
    </w:p>
    <w:p w:rsidR="00055F92" w:rsidRDefault="00055F92" w:rsidP="00055F92">
      <w:pPr>
        <w:tabs>
          <w:tab w:val="left" w:pos="851"/>
        </w:tabs>
        <w:spacing w:after="0" w:line="240" w:lineRule="auto"/>
        <w:jc w:val="both"/>
        <w:rPr>
          <w:rFonts w:ascii="Times New Roman" w:hAnsi="Times New Roman" w:cs="Times New Roman"/>
          <w:sz w:val="28"/>
          <w:szCs w:val="28"/>
          <w:highlight w:val="yellow"/>
        </w:rPr>
      </w:pPr>
    </w:p>
    <w:p w:rsidR="00055F92" w:rsidRDefault="00055F92" w:rsidP="00055F9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Загальні збори (конференції) можуть скликатися:</w:t>
      </w:r>
    </w:p>
    <w:p w:rsidR="00055F92" w:rsidRDefault="00055F92" w:rsidP="00055F92">
      <w:pPr>
        <w:pStyle w:val="a3"/>
        <w:numPr>
          <w:ilvl w:val="0"/>
          <w:numId w:val="3"/>
        </w:numPr>
        <w:spacing w:after="0" w:line="240" w:lineRule="auto"/>
        <w:jc w:val="both"/>
        <w:rPr>
          <w:rFonts w:ascii="Times New Roman" w:hAnsi="Times New Roman" w:cs="Times New Roman"/>
          <w:sz w:val="28"/>
          <w:szCs w:val="28"/>
        </w:rPr>
      </w:pPr>
      <w:bookmarkStart w:id="8" w:name="bookmark85"/>
      <w:r>
        <w:rPr>
          <w:rFonts w:ascii="Times New Roman" w:hAnsi="Times New Roman" w:cs="Times New Roman"/>
          <w:sz w:val="28"/>
          <w:szCs w:val="28"/>
        </w:rPr>
        <w:t>сільською радою;</w:t>
      </w:r>
    </w:p>
    <w:p w:rsidR="00055F92" w:rsidRDefault="00055F92" w:rsidP="00055F9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сільським головою;</w:t>
      </w:r>
    </w:p>
    <w:p w:rsidR="00055F92" w:rsidRDefault="00055F92" w:rsidP="00055F9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старостою;</w:t>
      </w:r>
    </w:p>
    <w:p w:rsidR="00055F92" w:rsidRDefault="00055F92" w:rsidP="00055F9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органом самоорганізації населення;</w:t>
      </w:r>
    </w:p>
    <w:p w:rsidR="00055F92" w:rsidRDefault="00055F92" w:rsidP="00055F9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ініціативною групою членів територіальної громади.  </w:t>
      </w: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7. Подання ініціативи про скликання загальних зборів (конференцій)</w:t>
      </w:r>
      <w:bookmarkEnd w:id="8"/>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Сільський голова видає розпорядження про скликання за</w:t>
      </w:r>
      <w:r>
        <w:rPr>
          <w:rFonts w:ascii="Times New Roman" w:hAnsi="Times New Roman" w:cs="Times New Roman"/>
          <w:sz w:val="28"/>
          <w:szCs w:val="28"/>
        </w:rPr>
        <w:softHyphen/>
        <w:t>гальних зборів (конференцій).</w:t>
      </w: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Сільська рада ухвалює рішення про скликання загаль</w:t>
      </w:r>
      <w:r>
        <w:rPr>
          <w:rFonts w:ascii="Times New Roman" w:hAnsi="Times New Roman" w:cs="Times New Roman"/>
          <w:sz w:val="28"/>
          <w:szCs w:val="28"/>
        </w:rPr>
        <w:softHyphen/>
        <w:t xml:space="preserve">них зборів (конференцій) відповідно до регламенту Литовезької сільської ради. </w:t>
      </w: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 самоорганізації ухвалюють рішення про скликання загальних збо</w:t>
      </w:r>
      <w:r>
        <w:rPr>
          <w:rFonts w:ascii="Times New Roman" w:hAnsi="Times New Roman" w:cs="Times New Roman"/>
          <w:sz w:val="28"/>
          <w:szCs w:val="28"/>
        </w:rPr>
        <w:softHyphen/>
        <w:t>рів (конференцій) відповідно до Закону України «Про органи самоорганізації населення» та свого Положення.</w:t>
      </w: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Члени територіальної громади надсилають на ім’я сільського голови повідомлення про скликання загальних зборів (конференції). Повідомлення підпи</w:t>
      </w:r>
      <w:r>
        <w:rPr>
          <w:rFonts w:ascii="Times New Roman" w:hAnsi="Times New Roman" w:cs="Times New Roman"/>
          <w:sz w:val="28"/>
          <w:szCs w:val="28"/>
        </w:rPr>
        <w:softHyphen/>
        <w:t>сується не менше як трьома членами територіальної громади із зазначенням їх прізвищ, імен, по батькові, дати і року народження, адрес реєстрації, номерів контактних телефонів, адрес електро</w:t>
      </w:r>
      <w:r>
        <w:rPr>
          <w:rFonts w:ascii="Times New Roman" w:hAnsi="Times New Roman" w:cs="Times New Roman"/>
          <w:sz w:val="28"/>
          <w:szCs w:val="28"/>
        </w:rPr>
        <w:softHyphen/>
        <w:t>нної пошти (за наявності) згідно з Додатком 1 до цього Положення.</w:t>
      </w: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Повідомлення про скликання загальних зборів (конференцій) ініціативною групою надається сільському голові (в разі його відсутності - </w:t>
      </w:r>
      <w:r>
        <w:rPr>
          <w:rFonts w:ascii="Times New Roman" w:hAnsi="Times New Roman" w:cs="Times New Roman"/>
          <w:color w:val="FF0000"/>
          <w:sz w:val="28"/>
          <w:szCs w:val="28"/>
        </w:rPr>
        <w:t>особі</w:t>
      </w:r>
      <w:r>
        <w:rPr>
          <w:rFonts w:ascii="Times New Roman" w:hAnsi="Times New Roman" w:cs="Times New Roman"/>
          <w:sz w:val="28"/>
          <w:szCs w:val="28"/>
        </w:rPr>
        <w:t>, що виконує його обов’язки) не пізніше десяти робочих днів до дати проведення зборів (конференції) і має повідомний характер.</w:t>
      </w: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повідомленні про скликання загальних зборів (конферен</w:t>
      </w:r>
      <w:r>
        <w:rPr>
          <w:rFonts w:ascii="Times New Roman" w:hAnsi="Times New Roman" w:cs="Times New Roman"/>
          <w:sz w:val="28"/>
          <w:szCs w:val="28"/>
        </w:rPr>
        <w:softHyphen/>
        <w:t>цій) має бути зазначена така інформація:</w:t>
      </w:r>
    </w:p>
    <w:p w:rsidR="00055F92" w:rsidRDefault="00055F92" w:rsidP="00055F92">
      <w:pPr>
        <w:pStyle w:val="a3"/>
        <w:tabs>
          <w:tab w:val="left" w:pos="-4678"/>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А) ініціатори скликання, їх контакти;</w:t>
      </w:r>
    </w:p>
    <w:p w:rsidR="00055F92" w:rsidRDefault="00055F92" w:rsidP="00055F92">
      <w:pPr>
        <w:tabs>
          <w:tab w:val="left" w:pos="-4678"/>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територія проведення відповідно до статті 2 цього Положення;</w:t>
      </w:r>
    </w:p>
    <w:p w:rsidR="00055F92" w:rsidRDefault="00055F92" w:rsidP="00055F92">
      <w:pPr>
        <w:pStyle w:val="a3"/>
        <w:tabs>
          <w:tab w:val="left" w:pos="-4678"/>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В) дата, час і місце проведення;</w:t>
      </w:r>
    </w:p>
    <w:p w:rsidR="00055F92" w:rsidRDefault="00055F92" w:rsidP="00055F92">
      <w:pPr>
        <w:pStyle w:val="a3"/>
        <w:tabs>
          <w:tab w:val="left" w:pos="-4678"/>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Г) пропонований список запрошених до участі у загальних зборах (конференції) посадових осіб органів місцевого самоврядування, органів виконавчої влади, представників підприємств, установ, організацій;</w:t>
      </w:r>
    </w:p>
    <w:p w:rsidR="00055F92" w:rsidRDefault="00055F92" w:rsidP="00055F92">
      <w:pPr>
        <w:pStyle w:val="a3"/>
        <w:tabs>
          <w:tab w:val="left" w:pos="-4678"/>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Д) пропоновані до розгляду на загальних зборах (конференції) питання порядку денного;</w:t>
      </w:r>
    </w:p>
    <w:p w:rsidR="00055F92" w:rsidRDefault="00055F92" w:rsidP="00055F92">
      <w:pPr>
        <w:pStyle w:val="a3"/>
        <w:tabs>
          <w:tab w:val="left" w:pos="-4678"/>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Е) організаційні заходи, які має здійснити рада з метою підготовки до проведення загальних зборів (конференції) (за потреби).</w:t>
      </w:r>
    </w:p>
    <w:p w:rsidR="00055F92" w:rsidRDefault="00055F92" w:rsidP="00055F92">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 повідомлення також можуть додаватися інформаційно-аналітичні матеріали з питань, що виносяться на загальні збори (конференції).</w:t>
      </w:r>
    </w:p>
    <w:p w:rsidR="00055F92" w:rsidRDefault="00055F92" w:rsidP="00055F92">
      <w:pPr>
        <w:spacing w:after="0" w:line="240" w:lineRule="auto"/>
        <w:jc w:val="center"/>
        <w:rPr>
          <w:rFonts w:ascii="Times New Roman" w:hAnsi="Times New Roman" w:cs="Times New Roman"/>
          <w:b/>
          <w:sz w:val="28"/>
          <w:szCs w:val="28"/>
        </w:rPr>
      </w:pPr>
      <w:bookmarkStart w:id="9" w:name="bookmark86"/>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8. Реєстрація розпорядження, рішення чи повідомлення про скликання загальних зборів (конференцій)</w:t>
      </w:r>
      <w:bookmarkEnd w:id="9"/>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Протягом трьох робочих днів з моменту отримання повідо</w:t>
      </w:r>
      <w:r>
        <w:rPr>
          <w:rFonts w:ascii="Times New Roman" w:hAnsi="Times New Roman" w:cs="Times New Roman"/>
          <w:sz w:val="28"/>
          <w:szCs w:val="28"/>
        </w:rPr>
        <w:softHyphen/>
        <w:t xml:space="preserve">млення про скликання загальних зборів (конференції) сільський голова або у разі його відсутності секретар ради, розглядає та призначає загальні збори. </w:t>
      </w:r>
    </w:p>
    <w:p w:rsidR="00055F92" w:rsidRDefault="00055F92" w:rsidP="00055F92">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межах того ж триденного строку про прийняте рішення повідомляють ініціаторів загальних зборів (конференції). </w:t>
      </w:r>
    </w:p>
    <w:p w:rsidR="00055F92" w:rsidRDefault="00055F92" w:rsidP="00055F92">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Повідомлення про проведення зборів (конференцій) також розміщуються разом з усіма підготовленими матеріалами на офіційному веб-сайті сільської ради, при цьому вилучають</w:t>
      </w:r>
      <w:r>
        <w:rPr>
          <w:rFonts w:ascii="Times New Roman" w:hAnsi="Times New Roman" w:cs="Times New Roman"/>
          <w:sz w:val="28"/>
          <w:szCs w:val="28"/>
        </w:rPr>
        <w:softHyphen/>
        <w:t>ся відомості про фізичну особу (персональна інформація).</w:t>
      </w:r>
    </w:p>
    <w:p w:rsidR="00055F92" w:rsidRDefault="00055F92" w:rsidP="00055F92">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Відмовляють у проведенні загальних зборів (конференції) тільки у таких  випадках:</w:t>
      </w:r>
    </w:p>
    <w:p w:rsidR="00055F92" w:rsidRDefault="00055F92" w:rsidP="00055F9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якщо питання, запропоновані на розгляд загальних зборів (конференції), не належать до відання місцевого самоврядування;</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Б) якщо повідомленням про скликання загальних зборів (конференції)</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звернулася особа (-и), що не може бути ініціатором скликання загальних зборів (конференції) відповідно до статті 6 цього Положення.</w:t>
      </w:r>
    </w:p>
    <w:p w:rsidR="00055F92" w:rsidRDefault="00055F92" w:rsidP="00055F92">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Відмова з інших підстав є неправомірною.</w:t>
      </w:r>
    </w:p>
    <w:p w:rsidR="00055F92" w:rsidRDefault="00055F92" w:rsidP="00055F92">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Відсутність відповіді з сільської ради про скликання загальних зборів (конференцій) не може бути перешкодою для проведення загаль</w:t>
      </w:r>
      <w:r>
        <w:rPr>
          <w:rFonts w:ascii="Times New Roman" w:hAnsi="Times New Roman" w:cs="Times New Roman"/>
          <w:sz w:val="28"/>
          <w:szCs w:val="28"/>
        </w:rPr>
        <w:softHyphen/>
        <w:t>них зборів (конференцій) у випадку, якщо вона подана відповідно до цього Положення.</w:t>
      </w:r>
    </w:p>
    <w:p w:rsidR="00055F92" w:rsidRDefault="00055F92" w:rsidP="00055F92">
      <w:pPr>
        <w:spacing w:after="0" w:line="240" w:lineRule="auto"/>
        <w:jc w:val="both"/>
        <w:rPr>
          <w:rFonts w:ascii="Times New Roman" w:hAnsi="Times New Roman" w:cs="Times New Roman"/>
          <w:sz w:val="28"/>
          <w:szCs w:val="28"/>
        </w:rPr>
      </w:pPr>
      <w:bookmarkStart w:id="10" w:name="bookmark87"/>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9. Підготовка загальних зборів (конференцій)</w:t>
      </w:r>
      <w:bookmarkEnd w:id="10"/>
    </w:p>
    <w:p w:rsidR="00055F92" w:rsidRDefault="00055F92" w:rsidP="00055F92">
      <w:pPr>
        <w:pStyle w:val="a3"/>
        <w:numPr>
          <w:ilvl w:val="0"/>
          <w:numId w:val="6"/>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Підготовка та проведення загальних зборів (конференцій) здійснюються ініціаторами скликання зборів (конференцій) у співпраці з сільською радою.</w:t>
      </w:r>
    </w:p>
    <w:p w:rsidR="00055F92" w:rsidRDefault="00055F92" w:rsidP="00055F92">
      <w:pPr>
        <w:pStyle w:val="a3"/>
        <w:numPr>
          <w:ilvl w:val="0"/>
          <w:numId w:val="6"/>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Загальні збори (конференція) проводяться у дату, час та місце, зазначені в повідомленні про скликання загальних зборів (конференції).</w:t>
      </w:r>
    </w:p>
    <w:p w:rsidR="00055F92" w:rsidRDefault="00055F92" w:rsidP="00055F92">
      <w:pPr>
        <w:pStyle w:val="a3"/>
        <w:numPr>
          <w:ilvl w:val="0"/>
          <w:numId w:val="6"/>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Якщо з об’єктивних причин неможливо організувати проведення загальних зборів (конференції) у дату, час та місце, зазначені в повідомленні про скликання загальних зборів (конференції), сільська рада може запропонувати іншу дату, час та місце проведення зборів, але не пізніше чотирнадцяти робочих днів від запропонованої у повідомленні дати. Остаточне рішення щодо дати, часу і місця про</w:t>
      </w:r>
      <w:r>
        <w:rPr>
          <w:rFonts w:ascii="Times New Roman" w:hAnsi="Times New Roman" w:cs="Times New Roman"/>
          <w:sz w:val="28"/>
          <w:szCs w:val="28"/>
        </w:rPr>
        <w:softHyphen/>
        <w:t>ведення загальних зборів (конференції) ухвалюється за згодою їх ініціатора.</w:t>
      </w:r>
    </w:p>
    <w:p w:rsidR="00055F92" w:rsidRDefault="00055F92" w:rsidP="00055F92">
      <w:pPr>
        <w:pStyle w:val="a3"/>
        <w:numPr>
          <w:ilvl w:val="0"/>
          <w:numId w:val="6"/>
        </w:numPr>
        <w:tabs>
          <w:tab w:val="left" w:pos="709"/>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 посадові особи місцевого самоврядування, комунальних підприємств, установ та організацій сприяють та надають допомогу у проведенні зборів, у тому числі надають потрібну для проведення зборів інформацію в порядку, передбаченому законами України «Про інформацію» та «Про доступ до публічної інформації».</w:t>
      </w:r>
    </w:p>
    <w:p w:rsidR="00055F92" w:rsidRDefault="00055F92" w:rsidP="00055F92">
      <w:pPr>
        <w:spacing w:after="0" w:line="240" w:lineRule="auto"/>
        <w:ind w:firstLine="567"/>
        <w:jc w:val="center"/>
        <w:rPr>
          <w:rFonts w:ascii="Times New Roman" w:hAnsi="Times New Roman" w:cs="Times New Roman"/>
          <w:b/>
          <w:sz w:val="28"/>
          <w:szCs w:val="28"/>
        </w:rPr>
      </w:pPr>
      <w:bookmarkStart w:id="11" w:name="bookmark88"/>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10. Інформування членів територіальної громади про проведення загальних зборів (конференцій)</w:t>
      </w:r>
      <w:bookmarkEnd w:id="11"/>
    </w:p>
    <w:p w:rsidR="00055F92" w:rsidRDefault="00055F92" w:rsidP="00055F92">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Ініціатори проведення загальних зборів (конференцій) доводять інформацію про їх проведення до відома мешканців відповідної території не пізніше ніж за сім календарних днів до дня проведення загальних зборів (конференції).</w:t>
      </w:r>
    </w:p>
    <w:p w:rsidR="00055F92" w:rsidRDefault="00055F92" w:rsidP="00055F92">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разі особливої необхідності членам територіальної громади додатково, крім терміну, передбаченого частиною 1 цієї статті, повідомляється про скликання загальних зборів (конференцій) у день їх проведення.</w:t>
      </w:r>
    </w:p>
    <w:p w:rsidR="00055F92" w:rsidRDefault="00055F92" w:rsidP="00055F92">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Інформаційне повідомлення про проведення загальних зборів (конференцій), порядок денний та, в разі необхідності, інфор</w:t>
      </w:r>
      <w:r>
        <w:rPr>
          <w:rFonts w:ascii="Times New Roman" w:hAnsi="Times New Roman" w:cs="Times New Roman"/>
          <w:sz w:val="28"/>
          <w:szCs w:val="28"/>
        </w:rPr>
        <w:softHyphen/>
        <w:t xml:space="preserve">маційно-аналітичні матеріали розміщуються на офіційному веб-сайті сільської ради, у соціальних мережах та поширюються будь-якими іншими доступними </w:t>
      </w:r>
      <w:r>
        <w:rPr>
          <w:rFonts w:ascii="Times New Roman" w:hAnsi="Times New Roman" w:cs="Times New Roman"/>
          <w:sz w:val="28"/>
          <w:szCs w:val="28"/>
        </w:rPr>
        <w:lastRenderedPageBreak/>
        <w:t>способами з метою ознайомлення з ними яко</w:t>
      </w:r>
      <w:r>
        <w:rPr>
          <w:rFonts w:ascii="Times New Roman" w:hAnsi="Times New Roman" w:cs="Times New Roman"/>
          <w:sz w:val="28"/>
          <w:szCs w:val="28"/>
        </w:rPr>
        <w:softHyphen/>
        <w:t>мога більшої частини членів територіальної громади.</w:t>
      </w:r>
    </w:p>
    <w:p w:rsidR="00055F92" w:rsidRDefault="00055F92" w:rsidP="00055F92">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інформаційному повідомленні зазначається вичерпна інформація про дату, час і місце про</w:t>
      </w:r>
      <w:r>
        <w:rPr>
          <w:rFonts w:ascii="Times New Roman" w:hAnsi="Times New Roman" w:cs="Times New Roman"/>
          <w:sz w:val="28"/>
          <w:szCs w:val="28"/>
        </w:rPr>
        <w:softHyphen/>
        <w:t>ведення загальних зборів (конференцій), ініціатора їх скликання і питання, що виносяться на розгляд.</w:t>
      </w:r>
    </w:p>
    <w:p w:rsidR="00055F92" w:rsidRDefault="00055F92" w:rsidP="00055F92">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Оголошення про дату, час, місце і питання, що виносяться на розгляд загальних зборів (конференцій), також в обов’язковому порядку згідно термінів визначених п.1,2 розміщується на інформаційних дошках оголошень.</w:t>
      </w:r>
    </w:p>
    <w:p w:rsidR="00055F92" w:rsidRDefault="00055F92" w:rsidP="00055F92">
      <w:pPr>
        <w:spacing w:after="0" w:line="240" w:lineRule="auto"/>
        <w:jc w:val="center"/>
        <w:rPr>
          <w:rFonts w:ascii="Times New Roman" w:hAnsi="Times New Roman" w:cs="Times New Roman"/>
          <w:b/>
          <w:sz w:val="28"/>
          <w:szCs w:val="28"/>
        </w:rPr>
      </w:pPr>
      <w:bookmarkStart w:id="12" w:name="bookmark89"/>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11. Порядок скликання конференцій</w:t>
      </w:r>
      <w:bookmarkEnd w:id="12"/>
    </w:p>
    <w:p w:rsidR="00055F92" w:rsidRDefault="00055F92" w:rsidP="00055F92">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випадках, коли скликання загальних зборів пов’язане з певними організаційними складнощами, можуть скликатися конференції. Обрання делегатів конференції здійснюється на відповідних загальних зборах, що передують конференції згідно вимог п.2. цієї статті. </w:t>
      </w:r>
    </w:p>
    <w:p w:rsidR="00055F92" w:rsidRDefault="00055F92" w:rsidP="00055F92">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проведення конференцій обов’язково мають бути присутні:</w:t>
      </w:r>
    </w:p>
    <w:p w:rsidR="00055F92" w:rsidRDefault="00055F92" w:rsidP="00055F9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 при обранні делегатів конференції, яка має проводитися на рівні усієї громади,один делегат не менше ніж від ста будинків індивідуальної забудови;</w:t>
      </w:r>
    </w:p>
    <w:p w:rsidR="00055F92" w:rsidRDefault="00055F92" w:rsidP="00055F9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при обранні делегатів конференції, яка має проводитися на рівні окремого населеного пункту, — один делегат не менше ніж від двадцяти будинків індивідуальної забудови;</w:t>
      </w:r>
    </w:p>
    <w:p w:rsidR="00055F92" w:rsidRDefault="00055F92" w:rsidP="00055F9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при обранні делегатів конференції, яка має проводитися на рівні вулиці, — один делегат не менше ніж від п’яти будинків індивідуальної забудови;</w:t>
      </w:r>
    </w:p>
    <w:p w:rsidR="00055F92" w:rsidRDefault="00055F92" w:rsidP="00055F92">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Квота представництва є мінімально обов’язковою для проведення конференції представників територіальної громади. Квота представництва може бути збільшена ініціаторами скликання конференції представників територіальної громади.</w:t>
      </w:r>
    </w:p>
    <w:p w:rsidR="00055F92" w:rsidRDefault="00055F92" w:rsidP="00055F92">
      <w:pPr>
        <w:spacing w:after="0" w:line="240" w:lineRule="auto"/>
        <w:jc w:val="center"/>
        <w:rPr>
          <w:rFonts w:ascii="Times New Roman" w:hAnsi="Times New Roman" w:cs="Times New Roman"/>
          <w:b/>
          <w:sz w:val="28"/>
          <w:szCs w:val="28"/>
        </w:rPr>
      </w:pPr>
      <w:bookmarkStart w:id="13" w:name="bookmark90"/>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РОЗДІЛ IV. ПОРЯДОК ПРОВЕДЕННЯ ЗАГАЛЬНИХ ЗБОРІВ (КОНФЕРЕНЦІЙ) </w:t>
      </w: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12. Реєстрація учасників загальних зборів (конференцій)</w:t>
      </w:r>
      <w:bookmarkEnd w:id="13"/>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Перед початком загальних зборів (конференції) ініціатор скликання зборів проводить реєстрацію учасників зборів (конференції). У списку реєстрації зазначається така інформація:</w:t>
      </w:r>
    </w:p>
    <w:p w:rsidR="00055F92" w:rsidRDefault="00055F92" w:rsidP="00055F92">
      <w:pPr>
        <w:pStyle w:val="a3"/>
        <w:numPr>
          <w:ilvl w:val="0"/>
          <w:numId w:val="10"/>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прізвище, ім’я, по батькові учасника загальних зборів (конференції);</w:t>
      </w:r>
    </w:p>
    <w:p w:rsidR="00055F92" w:rsidRDefault="00055F92" w:rsidP="00055F92">
      <w:pPr>
        <w:pStyle w:val="a3"/>
        <w:numPr>
          <w:ilvl w:val="0"/>
          <w:numId w:val="10"/>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дата і рік народження;</w:t>
      </w:r>
    </w:p>
    <w:p w:rsidR="00055F92" w:rsidRDefault="00055F92" w:rsidP="00055F92">
      <w:pPr>
        <w:pStyle w:val="a3"/>
        <w:numPr>
          <w:ilvl w:val="0"/>
          <w:numId w:val="10"/>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адреса реєстрації;</w:t>
      </w:r>
    </w:p>
    <w:p w:rsidR="00055F92" w:rsidRDefault="00055F92" w:rsidP="00055F92">
      <w:pPr>
        <w:pStyle w:val="a3"/>
        <w:numPr>
          <w:ilvl w:val="0"/>
          <w:numId w:val="10"/>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особистий підпис.</w:t>
      </w:r>
    </w:p>
    <w:p w:rsidR="00055F92" w:rsidRDefault="00055F92" w:rsidP="00055F92">
      <w:pPr>
        <w:tabs>
          <w:tab w:val="left" w:pos="851"/>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Незареєстровані особи можуть брати участь у загальних зборах (конференції) з правом дорадчого голосу.</w:t>
      </w:r>
    </w:p>
    <w:p w:rsidR="00055F92" w:rsidRDefault="00055F92" w:rsidP="00055F92">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разі проведення конференції представників громадян під час реєстрації учасник конференції подає також протокол (витяг із протоколу) загальних зборів нижчого рівня за підписами головуючого та секретаря, на яких прийнято рішення про делегування представників для участі у цій конференції.</w:t>
      </w:r>
    </w:p>
    <w:p w:rsidR="00055F92" w:rsidRDefault="00055F92" w:rsidP="00055F92">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Під час реєстрації ініціатори скликання зборів (конференції) видають учасникам з правом вирішального голосу мандати для голосування.</w:t>
      </w:r>
    </w:p>
    <w:p w:rsidR="00055F92" w:rsidRDefault="00055F92" w:rsidP="00055F92">
      <w:pPr>
        <w:spacing w:after="0" w:line="240" w:lineRule="auto"/>
        <w:jc w:val="both"/>
        <w:rPr>
          <w:rFonts w:ascii="Times New Roman" w:hAnsi="Times New Roman" w:cs="Times New Roman"/>
          <w:sz w:val="28"/>
          <w:szCs w:val="28"/>
        </w:rPr>
      </w:pPr>
      <w:bookmarkStart w:id="14" w:name="bookmark91"/>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13. Правомочність загальних зборів (конференцій)</w:t>
      </w:r>
      <w:bookmarkEnd w:id="14"/>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Загальні збори є правомочними за умов присутності на них більше половини членів територіальної громади, які проживають на відповідній території і мають право брати участь у зборах, а в разі скликання конференції — не менш як двох третин обраних делегатів, якщо інше не передбачено законодавством України. </w:t>
      </w:r>
    </w:p>
    <w:p w:rsidR="00055F92" w:rsidRDefault="00055F92" w:rsidP="00055F92">
      <w:pPr>
        <w:spacing w:after="0" w:line="240" w:lineRule="auto"/>
        <w:jc w:val="both"/>
        <w:rPr>
          <w:rFonts w:ascii="Times New Roman" w:hAnsi="Times New Roman" w:cs="Times New Roman"/>
          <w:sz w:val="28"/>
          <w:szCs w:val="28"/>
        </w:rPr>
      </w:pPr>
      <w:bookmarkStart w:id="15" w:name="bookmark92"/>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14. Проведення загальних зборів (конференцій)</w:t>
      </w:r>
      <w:bookmarkEnd w:id="15"/>
    </w:p>
    <w:p w:rsidR="00055F92" w:rsidRDefault="00055F92" w:rsidP="00055F92">
      <w:pPr>
        <w:pStyle w:val="a3"/>
        <w:numPr>
          <w:ilvl w:val="0"/>
          <w:numId w:val="1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Відкриває загальні збори (конференцію) ініціатор (уповноважений представник) скли</w:t>
      </w:r>
      <w:r>
        <w:rPr>
          <w:rFonts w:ascii="Times New Roman" w:hAnsi="Times New Roman" w:cs="Times New Roman"/>
          <w:sz w:val="28"/>
          <w:szCs w:val="28"/>
        </w:rPr>
        <w:softHyphen/>
        <w:t>кання зборів.</w:t>
      </w:r>
    </w:p>
    <w:p w:rsidR="00055F92" w:rsidRDefault="00055F92" w:rsidP="00055F92">
      <w:pPr>
        <w:pStyle w:val="a3"/>
        <w:numPr>
          <w:ilvl w:val="0"/>
          <w:numId w:val="11"/>
        </w:numPr>
        <w:tabs>
          <w:tab w:val="left" w:pos="142"/>
          <w:tab w:val="left" w:pos="284"/>
          <w:tab w:val="left" w:pos="426"/>
          <w:tab w:val="left" w:pos="851"/>
          <w:tab w:val="left" w:pos="6820"/>
        </w:tabs>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загальних зборах (конференції) головує сільський голова, староста, керівник відповідного органу самоорганізації населення чи голова ініціативної групи – залежно від того, хто виступив ініціатором скликання цих зборів. </w:t>
      </w:r>
    </w:p>
    <w:p w:rsidR="00055F92" w:rsidRDefault="00055F92" w:rsidP="00055F92">
      <w:pPr>
        <w:pStyle w:val="a3"/>
        <w:numPr>
          <w:ilvl w:val="0"/>
          <w:numId w:val="1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ведення протоколу зборів (конференції) із числа учасників з правом голосу віднос</w:t>
      </w:r>
      <w:r>
        <w:rPr>
          <w:rFonts w:ascii="Times New Roman" w:hAnsi="Times New Roman" w:cs="Times New Roman"/>
          <w:sz w:val="28"/>
          <w:szCs w:val="28"/>
        </w:rPr>
        <w:softHyphen/>
        <w:t>ною більшістю голосів обирається секретар.</w:t>
      </w:r>
    </w:p>
    <w:p w:rsidR="00055F92" w:rsidRDefault="00055F92" w:rsidP="00055F92">
      <w:pPr>
        <w:pStyle w:val="a3"/>
        <w:numPr>
          <w:ilvl w:val="0"/>
          <w:numId w:val="1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підрахунку голосів учасників загальних зборів (конференції) відносною більшістю голосів з числа учасників з правом голосу обирається лічильна комісія у складі не менше 3 осіб.</w:t>
      </w:r>
    </w:p>
    <w:p w:rsidR="00055F92" w:rsidRDefault="00055F92" w:rsidP="00055F92">
      <w:pPr>
        <w:pStyle w:val="a3"/>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 можуть бути членами лічильної комісії головуючий і секретар загальних зборів (конференції).</w:t>
      </w:r>
    </w:p>
    <w:p w:rsidR="00055F92" w:rsidRDefault="00055F92" w:rsidP="00055F92">
      <w:pPr>
        <w:pStyle w:val="a3"/>
        <w:numPr>
          <w:ilvl w:val="0"/>
          <w:numId w:val="1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 пропозицією ініціатора скликання загальних зборів (конференції) та з урахуванням думок учасників загальними зборами (конференцією) простою більшістю голосів затверджуєть</w:t>
      </w:r>
      <w:r>
        <w:rPr>
          <w:rFonts w:ascii="Times New Roman" w:hAnsi="Times New Roman" w:cs="Times New Roman"/>
          <w:sz w:val="28"/>
          <w:szCs w:val="28"/>
        </w:rPr>
        <w:softHyphen/>
        <w:t>ся порядок денний і регламент роботи загальних зборів (конференції). Порядок денний загальних зборів (конференції) обов’язково має передбачати доповіді ініціаторів скликання загальних зборів (конференції) та представника (представників) органів місцевого самоврядування, підприємств, установ, організацій, до компетенції яких належить вирішення питань, що розглядаються на за</w:t>
      </w:r>
      <w:r>
        <w:rPr>
          <w:rFonts w:ascii="Times New Roman" w:hAnsi="Times New Roman" w:cs="Times New Roman"/>
          <w:sz w:val="28"/>
          <w:szCs w:val="28"/>
        </w:rPr>
        <w:softHyphen/>
        <w:t>гальних зборах (конференції). Не допускається розгляд на загальних зборах (конференції) та при</w:t>
      </w:r>
      <w:r>
        <w:rPr>
          <w:rFonts w:ascii="Times New Roman" w:hAnsi="Times New Roman" w:cs="Times New Roman"/>
          <w:sz w:val="28"/>
          <w:szCs w:val="28"/>
        </w:rPr>
        <w:softHyphen/>
        <w:t>йняття рішень із питань, не передбачених порядком денним.</w:t>
      </w:r>
    </w:p>
    <w:p w:rsidR="00055F92" w:rsidRDefault="00055F92" w:rsidP="00055F92">
      <w:pPr>
        <w:pStyle w:val="a3"/>
        <w:numPr>
          <w:ilvl w:val="0"/>
          <w:numId w:val="1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Головуючий на основі затвердженого регламенту загальних зборів (конференції):</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А) оголошує питання, які виносяться на розгляд загальних зборів (конференції);</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Б) веде загальні збори (конференцію) та підтримує на них належну дисципліну і порядок;</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В) надає слово для виступів та оголошує підсумки голосування на підставі даних лічильної комісії;</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Г) головуючий може перервати виступаючого, якщо його виступ не стосується теми загаль</w:t>
      </w:r>
      <w:r>
        <w:rPr>
          <w:rFonts w:ascii="Times New Roman" w:hAnsi="Times New Roman" w:cs="Times New Roman"/>
          <w:sz w:val="28"/>
          <w:szCs w:val="28"/>
        </w:rPr>
        <w:softHyphen/>
        <w:t>них зборів (конференції) або перевищує встановлений регламент;</w:t>
      </w:r>
    </w:p>
    <w:p w:rsidR="00055F92" w:rsidRDefault="00055F92" w:rsidP="00055F92">
      <w:pPr>
        <w:pStyle w:val="a3"/>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Д) виконує інші функції з проведення загальних зборів (конференції).</w:t>
      </w:r>
    </w:p>
    <w:p w:rsidR="00055F92" w:rsidRDefault="00055F92" w:rsidP="00055F92">
      <w:pPr>
        <w:spacing w:after="0" w:line="240" w:lineRule="auto"/>
        <w:jc w:val="both"/>
        <w:rPr>
          <w:rFonts w:ascii="Times New Roman" w:hAnsi="Times New Roman" w:cs="Times New Roman"/>
          <w:sz w:val="28"/>
          <w:szCs w:val="28"/>
        </w:rPr>
      </w:pPr>
      <w:bookmarkStart w:id="16" w:name="bookmark93"/>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РОЗДІЛ V. ОФОРМЛЕННЯ ТА ВРАХУВАННЯ РІШЕНЬ ЗАГАЛЬНИХ ЗБОРІВ (КОНФЕРЕНЦІЇ)</w:t>
      </w: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15. Рішення загальних зборів (конференцій)</w:t>
      </w:r>
      <w:bookmarkEnd w:id="16"/>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Загальні збори (конференція) з розглянутих питань ухвалюють рішення.</w:t>
      </w:r>
    </w:p>
    <w:p w:rsidR="00055F92" w:rsidRDefault="00055F92" w:rsidP="00055F92">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Рішення загальних зборів (конференції) ухвалюють простою більшістю голосів учасни</w:t>
      </w:r>
      <w:r>
        <w:rPr>
          <w:rFonts w:ascii="Times New Roman" w:hAnsi="Times New Roman" w:cs="Times New Roman"/>
          <w:sz w:val="28"/>
          <w:szCs w:val="28"/>
        </w:rPr>
        <w:softHyphen/>
        <w:t>ків загальних зборів (конференції) з правом голосу шляхом відкритого або таємного голосуван</w:t>
      </w:r>
      <w:r>
        <w:rPr>
          <w:rFonts w:ascii="Times New Roman" w:hAnsi="Times New Roman" w:cs="Times New Roman"/>
          <w:sz w:val="28"/>
          <w:szCs w:val="28"/>
        </w:rPr>
        <w:softHyphen/>
        <w:t>ня. Спосіб голосування визначається регламентом, затвердженим учасниками загальних зборів (конференції).</w:t>
      </w:r>
    </w:p>
    <w:p w:rsidR="00055F92" w:rsidRDefault="00055F92" w:rsidP="00055F92">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Результати проведення загальних зборів (конференції) та ухвалені на загальних зборах (конференції) рішення оформляються протоколом згідно з Додатком 2 до цього Положення. Протокол підписується головуючим і секретарем загальних зборів (конференції) не пізніше трьох днів після їх проведення та невідкладно передається (надсилається) сільському голові.</w:t>
      </w:r>
    </w:p>
    <w:p w:rsidR="00055F92" w:rsidRDefault="00055F92" w:rsidP="00055F92">
      <w:pPr>
        <w:pStyle w:val="a3"/>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протоколі загальних зборів (конференції) зазначається така інформація:</w:t>
      </w:r>
    </w:p>
    <w:p w:rsidR="00055F92" w:rsidRDefault="00055F92" w:rsidP="00055F92">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дата, час і місце їх проведення;</w:t>
      </w:r>
    </w:p>
    <w:p w:rsidR="00055F92" w:rsidRDefault="00055F92" w:rsidP="00055F92">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кількість учасників загальних зборів (конференції), в тому числі учасники з правом дорадчого голосу;</w:t>
      </w:r>
    </w:p>
    <w:p w:rsidR="00055F92" w:rsidRDefault="00055F92" w:rsidP="00055F92">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порядок денний загальних зборів (конференції);</w:t>
      </w:r>
    </w:p>
    <w:p w:rsidR="00055F92" w:rsidRDefault="00055F92" w:rsidP="00055F92">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виклад перебігу обговорення та результати розгляду питань порядку денного;</w:t>
      </w:r>
    </w:p>
    <w:p w:rsidR="00055F92" w:rsidRDefault="00055F92" w:rsidP="00055F92">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результати голосування з кожного окремого питання та інша інформація.</w:t>
      </w:r>
    </w:p>
    <w:p w:rsidR="00055F92" w:rsidRDefault="00055F92" w:rsidP="00055F92">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Протокол загальних зборів (конференції) складається у двох примірниках не пізніше 3 днів після їх проведення та підписується головуючим і секретарем загальних зборів (конференції). Один примірник протоколу загальних зборів (конференції) передають у сільську раду. Другий примірник протоколу залишається ініціаторові скликання загальних зборів (конференції). </w:t>
      </w:r>
    </w:p>
    <w:p w:rsidR="00055F92" w:rsidRDefault="00055F92" w:rsidP="00055F92">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 першого примірника протоколу загальних зборів (конференції) додається оригінал списку учасників загальних зборів (конференції), які брали в них участь, складений відповідно до вимог частини 1 статті 11 та Додатка 2 до цього Положення, а у разі проведення конференції до протоколу також додаються оригінали протоколів загальних зборів, які підтверджують повноваження делега</w:t>
      </w:r>
      <w:r>
        <w:rPr>
          <w:rFonts w:ascii="Times New Roman" w:hAnsi="Times New Roman" w:cs="Times New Roman"/>
          <w:sz w:val="28"/>
          <w:szCs w:val="28"/>
        </w:rPr>
        <w:softHyphen/>
        <w:t>тів конференції на представлення інтересів громадян. До другого примірника протоколу додаються копії зазначених документів, засвідчені підписами секретаря і головуючого.</w:t>
      </w:r>
    </w:p>
    <w:p w:rsidR="00055F92" w:rsidRDefault="00055F92" w:rsidP="00055F92">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Сільська рада забезпечує розміщення сканованого протоколу загальних зборів (конференції) з усіма додатками на офіційному веб-сайті ради протягом 5 робочих днів з дня їх надходження, при цьому вилучаються відомості про фізичну особу (персональна інформація).</w:t>
      </w:r>
    </w:p>
    <w:p w:rsidR="00055F92" w:rsidRDefault="00055F92" w:rsidP="00055F92">
      <w:pPr>
        <w:pStyle w:val="a3"/>
        <w:spacing w:after="0" w:line="240" w:lineRule="auto"/>
        <w:jc w:val="both"/>
        <w:rPr>
          <w:rFonts w:ascii="Times New Roman" w:hAnsi="Times New Roman" w:cs="Times New Roman"/>
          <w:sz w:val="28"/>
          <w:szCs w:val="28"/>
        </w:rPr>
      </w:pPr>
    </w:p>
    <w:p w:rsidR="00055F92" w:rsidRDefault="00055F92" w:rsidP="00055F92">
      <w:pPr>
        <w:spacing w:after="0" w:line="240" w:lineRule="auto"/>
        <w:jc w:val="center"/>
        <w:rPr>
          <w:rFonts w:ascii="Times New Roman" w:hAnsi="Times New Roman" w:cs="Times New Roman"/>
          <w:b/>
          <w:sz w:val="28"/>
          <w:szCs w:val="28"/>
        </w:rPr>
      </w:pPr>
      <w:bookmarkStart w:id="17" w:name="bookmark94"/>
      <w:r>
        <w:rPr>
          <w:rFonts w:ascii="Times New Roman" w:hAnsi="Times New Roman" w:cs="Times New Roman"/>
          <w:b/>
          <w:sz w:val="28"/>
          <w:szCs w:val="28"/>
        </w:rPr>
        <w:t>Стаття 16. Врахування рішень загальних зборів (конференцій) органами місцевого самоврядування та їх посадовими особами, комунальними підприємствами</w:t>
      </w:r>
      <w:bookmarkEnd w:id="17"/>
    </w:p>
    <w:p w:rsidR="00055F92" w:rsidRDefault="00055F92" w:rsidP="00055F92">
      <w:pPr>
        <w:spacing w:after="0" w:line="240" w:lineRule="auto"/>
        <w:jc w:val="center"/>
        <w:rPr>
          <w:rFonts w:ascii="Times New Roman" w:hAnsi="Times New Roman" w:cs="Times New Roman"/>
          <w:b/>
          <w:sz w:val="28"/>
          <w:szCs w:val="28"/>
        </w:rPr>
      </w:pP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Рішення загальних зборів (конференції) враховуються органами місцевого самоврядуван</w:t>
      </w:r>
      <w:r>
        <w:rPr>
          <w:rFonts w:ascii="Times New Roman" w:hAnsi="Times New Roman" w:cs="Times New Roman"/>
          <w:sz w:val="28"/>
          <w:szCs w:val="28"/>
        </w:rPr>
        <w:softHyphen/>
        <w:t>ня та їх посадовими особами у їх діяльності.</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Пропозиції, викладені в протоколі загальних зборів (конференції), розглядаються на найближчому відкритому засіданні ради та/або її виконавчого комітету (залежно від того, до кого вони скеровані) за обов’язкової участі ініціаторів загальних зборів (конференції), яким надається слово для виступу.</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Ініціатори скликання зборів мають бути поінформовані про дату, час і місце проведення засідання органу місцевого самоврядування з питань розгляду рішень загальних зборів (конферен</w:t>
      </w:r>
      <w:r>
        <w:rPr>
          <w:rFonts w:ascii="Times New Roman" w:hAnsi="Times New Roman" w:cs="Times New Roman"/>
          <w:sz w:val="28"/>
          <w:szCs w:val="28"/>
        </w:rPr>
        <w:softHyphen/>
        <w:t>ції) в письмовій формі і не пізніше ніж за 3 дні до початку засідання.</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 результатами проведення засідання орган місцевого самоврядування або посадові особи ухвалюють рішення про врахування, часткове врахування або відхилення рішень загальних зборів (конференції).</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Якщо органи місцевого самоврядування чи їх посадові особи не вважають за можливе частково або повністю врахувати рішення загальних зборів (конференції), має бути подане вмоти</w:t>
      </w:r>
      <w:r>
        <w:rPr>
          <w:rFonts w:ascii="Times New Roman" w:hAnsi="Times New Roman" w:cs="Times New Roman"/>
          <w:sz w:val="28"/>
          <w:szCs w:val="28"/>
        </w:rPr>
        <w:softHyphen/>
        <w:t>воване пояснення причини такого рішення.</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Рішення органів місцевого самоврядування або їх посадових осіб за результатами розгля</w:t>
      </w:r>
      <w:r>
        <w:rPr>
          <w:rFonts w:ascii="Times New Roman" w:hAnsi="Times New Roman" w:cs="Times New Roman"/>
          <w:sz w:val="28"/>
          <w:szCs w:val="28"/>
        </w:rPr>
        <w:softHyphen/>
        <w:t>ду рішень загальних зборів (конференції) протягом п’яти робочих днів з дня розгляду надсилається ініціаторам скликання зборів, розміщується на офіційному веб-сайті ради, а також оприлюдню</w:t>
      </w:r>
      <w:r>
        <w:rPr>
          <w:rFonts w:ascii="Times New Roman" w:hAnsi="Times New Roman" w:cs="Times New Roman"/>
          <w:sz w:val="28"/>
          <w:szCs w:val="28"/>
        </w:rPr>
        <w:softHyphen/>
        <w:t>ється в тому самому порядку, що й оголошення про проведення слухань.</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за врахуванням рішень загальних зборів (конференцій) у діяльності посадових осіб та органів місцевого самоврядування покладається на </w:t>
      </w:r>
      <w:proofErr w:type="spellStart"/>
      <w:r>
        <w:rPr>
          <w:rFonts w:ascii="Times New Roman" w:hAnsi="Times New Roman" w:cs="Times New Roman"/>
          <w:sz w:val="28"/>
          <w:szCs w:val="28"/>
        </w:rPr>
        <w:t>сільськогоголову</w:t>
      </w:r>
      <w:proofErr w:type="spellEnd"/>
      <w:r>
        <w:rPr>
          <w:rFonts w:ascii="Times New Roman" w:hAnsi="Times New Roman" w:cs="Times New Roman"/>
          <w:sz w:val="28"/>
          <w:szCs w:val="28"/>
        </w:rPr>
        <w:t xml:space="preserve"> та ініціаторів скликання загальних зборів (конференції).</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Рішення загальних зборів (конференції), прийняті в межах чинного законодавства і влас</w:t>
      </w:r>
      <w:r>
        <w:rPr>
          <w:rFonts w:ascii="Times New Roman" w:hAnsi="Times New Roman" w:cs="Times New Roman"/>
          <w:sz w:val="28"/>
          <w:szCs w:val="28"/>
        </w:rPr>
        <w:softHyphen/>
        <w:t xml:space="preserve">них повноважень, є обов’язковими для виконання </w:t>
      </w:r>
      <w:r>
        <w:rPr>
          <w:rFonts w:ascii="Times New Roman" w:hAnsi="Times New Roman" w:cs="Times New Roman"/>
          <w:sz w:val="28"/>
          <w:szCs w:val="28"/>
          <w:highlight w:val="yellow"/>
        </w:rPr>
        <w:t>органами самоорганізації населення.</w:t>
      </w:r>
    </w:p>
    <w:p w:rsidR="00055F92" w:rsidRDefault="00055F92" w:rsidP="00055F9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Комунальні підприємства зобов’язані розглянути рішення загальних зборів (конферен</w:t>
      </w:r>
      <w:r>
        <w:rPr>
          <w:rFonts w:ascii="Times New Roman" w:hAnsi="Times New Roman" w:cs="Times New Roman"/>
          <w:sz w:val="28"/>
          <w:szCs w:val="28"/>
        </w:rPr>
        <w:softHyphen/>
        <w:t>ції) протягом місяця, про результати розгляду рішень комунальні підприєм</w:t>
      </w:r>
      <w:r>
        <w:rPr>
          <w:rFonts w:ascii="Times New Roman" w:hAnsi="Times New Roman" w:cs="Times New Roman"/>
          <w:sz w:val="28"/>
          <w:szCs w:val="28"/>
        </w:rPr>
        <w:softHyphen/>
        <w:t>ства повідомляють ініціаторів проведення загальних зборів (конференції).</w:t>
      </w:r>
    </w:p>
    <w:p w:rsidR="00055F92" w:rsidRDefault="00055F92" w:rsidP="00055F92">
      <w:pPr>
        <w:spacing w:after="0" w:line="240" w:lineRule="auto"/>
        <w:jc w:val="both"/>
        <w:rPr>
          <w:rFonts w:ascii="Times New Roman" w:hAnsi="Times New Roman" w:cs="Times New Roman"/>
          <w:sz w:val="28"/>
          <w:szCs w:val="28"/>
        </w:rPr>
      </w:pPr>
      <w:bookmarkStart w:id="18" w:name="bookmark95"/>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17. Дії та бездіяльність службових та посадових осіб, які можна оскаржити</w:t>
      </w:r>
      <w:bookmarkEnd w:id="18"/>
    </w:p>
    <w:p w:rsidR="00055F92" w:rsidRDefault="00055F92" w:rsidP="00055F92">
      <w:pPr>
        <w:tabs>
          <w:tab w:val="left" w:pos="851"/>
        </w:tabs>
        <w:spacing w:after="0" w:line="240" w:lineRule="auto"/>
        <w:ind w:firstLine="567"/>
        <w:jc w:val="both"/>
        <w:rPr>
          <w:rFonts w:ascii="Times New Roman" w:hAnsi="Times New Roman" w:cs="Times New Roman"/>
          <w:sz w:val="28"/>
          <w:szCs w:val="28"/>
        </w:rPr>
      </w:pPr>
    </w:p>
    <w:p w:rsidR="00055F92" w:rsidRDefault="00055F92" w:rsidP="00055F92">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Члени територіальної громади мають право оскаржити:</w:t>
      </w:r>
    </w:p>
    <w:p w:rsidR="00055F92" w:rsidRDefault="00055F92" w:rsidP="00055F92">
      <w:pPr>
        <w:pStyle w:val="a3"/>
        <w:numPr>
          <w:ilvl w:val="0"/>
          <w:numId w:val="1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неправомірну відмову у скликанні загальних зборів (конференції);</w:t>
      </w:r>
    </w:p>
    <w:p w:rsidR="00055F92" w:rsidRDefault="00055F92" w:rsidP="00055F92">
      <w:pPr>
        <w:pStyle w:val="a3"/>
        <w:numPr>
          <w:ilvl w:val="0"/>
          <w:numId w:val="1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недотримання посадовими та службовими особами строків, передбачених цим Положенням;</w:t>
      </w:r>
    </w:p>
    <w:p w:rsidR="00055F92" w:rsidRDefault="00055F92" w:rsidP="00055F92">
      <w:pPr>
        <w:pStyle w:val="a3"/>
        <w:numPr>
          <w:ilvl w:val="0"/>
          <w:numId w:val="1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невжиття заходів для підготовки загальних зборів (конференції), про які заявлено у повідомлені про скликання загальних зборів (конференції);</w:t>
      </w:r>
    </w:p>
    <w:p w:rsidR="00055F92" w:rsidRDefault="00055F92" w:rsidP="00055F92">
      <w:pPr>
        <w:pStyle w:val="a3"/>
        <w:numPr>
          <w:ilvl w:val="0"/>
          <w:numId w:val="1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бездіяльність щодо розгляду та врахування рішення загальних зборів (конференції) чи неприйняття рішення за результатами його розгляду;</w:t>
      </w:r>
    </w:p>
    <w:p w:rsidR="00055F92" w:rsidRDefault="00055F92" w:rsidP="00055F92">
      <w:pPr>
        <w:pStyle w:val="a3"/>
        <w:numPr>
          <w:ilvl w:val="0"/>
          <w:numId w:val="1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невиконання вимог щодо оприлюднення інформації та документів, що стосуються ініціювання, підготовки, проведення, розгляду рішення загальних зборів (конференції);</w:t>
      </w:r>
    </w:p>
    <w:p w:rsidR="00055F92" w:rsidRDefault="00055F92" w:rsidP="00055F92">
      <w:pPr>
        <w:pStyle w:val="a3"/>
        <w:numPr>
          <w:ilvl w:val="0"/>
          <w:numId w:val="1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інші дії чи бездіяльність, що порушують вимоги цього Положення.</w:t>
      </w:r>
    </w:p>
    <w:p w:rsidR="00055F92" w:rsidRDefault="00055F92" w:rsidP="00055F92">
      <w:pPr>
        <w:spacing w:after="0" w:line="240" w:lineRule="auto"/>
        <w:jc w:val="both"/>
        <w:rPr>
          <w:rFonts w:ascii="Times New Roman" w:hAnsi="Times New Roman" w:cs="Times New Roman"/>
          <w:sz w:val="28"/>
          <w:szCs w:val="28"/>
        </w:rPr>
      </w:pPr>
      <w:bookmarkStart w:id="19" w:name="bookmark96"/>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18. Правові наслідки порушення вимог цього Положення</w:t>
      </w:r>
      <w:bookmarkEnd w:id="19"/>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Порушення вимог чинного законодавства, що регулює порядок ініціювання, підготовки, проведення та врахування рішень загальних зборів (конференції), у тому числі цього Положен</w:t>
      </w:r>
      <w:r>
        <w:rPr>
          <w:rFonts w:ascii="Times New Roman" w:hAnsi="Times New Roman" w:cs="Times New Roman"/>
          <w:sz w:val="28"/>
          <w:szCs w:val="28"/>
        </w:rPr>
        <w:softHyphen/>
        <w:t>ня, може бути підставою для скасування рішень органів місцевого самоврядування та їх посадових осіб, що були прийняті після проведення загальних зборів (конференції) та суперечать прийнятому на них рішенню. Для цього ініціатори скликання загальних зборів (конференцій) або інші зацікав</w:t>
      </w:r>
      <w:r>
        <w:rPr>
          <w:rFonts w:ascii="Times New Roman" w:hAnsi="Times New Roman" w:cs="Times New Roman"/>
          <w:sz w:val="28"/>
          <w:szCs w:val="28"/>
        </w:rPr>
        <w:softHyphen/>
        <w:t>лені особи звертаються до суду.</w:t>
      </w:r>
    </w:p>
    <w:p w:rsidR="00055F92" w:rsidRDefault="00055F92" w:rsidP="00055F92">
      <w:pPr>
        <w:spacing w:after="0" w:line="240" w:lineRule="auto"/>
        <w:jc w:val="both"/>
        <w:rPr>
          <w:rFonts w:ascii="Times New Roman" w:hAnsi="Times New Roman" w:cs="Times New Roman"/>
          <w:sz w:val="28"/>
          <w:szCs w:val="28"/>
        </w:rPr>
      </w:pPr>
      <w:bookmarkStart w:id="20" w:name="bookmark97"/>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Стаття 19. Відповідальність посадових та службових осіб</w:t>
      </w:r>
      <w:bookmarkEnd w:id="20"/>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Депутати місцевої ради, посадові та службові особи місцевого самоврядування несуть юри</w:t>
      </w:r>
      <w:r>
        <w:rPr>
          <w:rFonts w:ascii="Times New Roman" w:hAnsi="Times New Roman" w:cs="Times New Roman"/>
          <w:sz w:val="28"/>
          <w:szCs w:val="28"/>
        </w:rPr>
        <w:softHyphen/>
        <w:t>дичну відповідальність за порушення цього Положення.</w:t>
      </w:r>
      <w:r>
        <w:rPr>
          <w:rFonts w:ascii="Times New Roman" w:hAnsi="Times New Roman" w:cs="Times New Roman"/>
          <w:sz w:val="28"/>
          <w:szCs w:val="28"/>
        </w:rPr>
        <w:br w:type="page"/>
      </w:r>
    </w:p>
    <w:p w:rsidR="00055F92" w:rsidRDefault="00055F92" w:rsidP="00055F92">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ДОДАТОК 1</w:t>
      </w:r>
    </w:p>
    <w:p w:rsidR="00055F92" w:rsidRDefault="00055F92" w:rsidP="00055F92">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до Положення «Про загальні збори (конференції) членів територіальної громади за місцем проживання в</w:t>
      </w:r>
    </w:p>
    <w:p w:rsidR="00055F92" w:rsidRDefault="00055F92" w:rsidP="00055F92">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Литовезькій</w:t>
      </w:r>
      <w:proofErr w:type="spellEnd"/>
      <w:r>
        <w:rPr>
          <w:rFonts w:ascii="Times New Roman" w:hAnsi="Times New Roman" w:cs="Times New Roman"/>
          <w:b/>
          <w:i/>
          <w:sz w:val="28"/>
          <w:szCs w:val="28"/>
        </w:rPr>
        <w:t xml:space="preserve"> сільській об’єднаній територіальній громаді»</w:t>
      </w:r>
    </w:p>
    <w:p w:rsidR="00055F92" w:rsidRDefault="00055F92" w:rsidP="00055F92">
      <w:pPr>
        <w:spacing w:after="0" w:line="240" w:lineRule="auto"/>
        <w:jc w:val="right"/>
        <w:rPr>
          <w:rFonts w:ascii="Times New Roman" w:hAnsi="Times New Roman" w:cs="Times New Roman"/>
          <w:sz w:val="28"/>
          <w:szCs w:val="28"/>
        </w:rPr>
      </w:pPr>
    </w:p>
    <w:p w:rsidR="00055F92" w:rsidRDefault="00055F92" w:rsidP="00055F92">
      <w:pPr>
        <w:spacing w:after="0" w:line="240" w:lineRule="auto"/>
        <w:jc w:val="right"/>
        <w:rPr>
          <w:rFonts w:ascii="Times New Roman" w:hAnsi="Times New Roman" w:cs="Times New Roman"/>
          <w:sz w:val="28"/>
          <w:szCs w:val="28"/>
        </w:rPr>
      </w:pPr>
    </w:p>
    <w:p w:rsidR="00055F92" w:rsidRDefault="00055F92" w:rsidP="00055F92">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Литовезькому</w:t>
      </w:r>
      <w:proofErr w:type="spellEnd"/>
      <w:r>
        <w:rPr>
          <w:rFonts w:ascii="Times New Roman" w:hAnsi="Times New Roman" w:cs="Times New Roman"/>
          <w:b/>
          <w:sz w:val="28"/>
          <w:szCs w:val="28"/>
        </w:rPr>
        <w:t xml:space="preserve"> сільському голові</w:t>
      </w:r>
    </w:p>
    <w:p w:rsidR="00055F92" w:rsidRDefault="00055F92" w:rsidP="00055F92">
      <w:pPr>
        <w:spacing w:after="0" w:line="240" w:lineRule="auto"/>
        <w:jc w:val="right"/>
        <w:rPr>
          <w:rFonts w:ascii="Times New Roman" w:hAnsi="Times New Roman" w:cs="Times New Roman"/>
          <w:b/>
          <w:sz w:val="28"/>
          <w:szCs w:val="28"/>
        </w:rPr>
      </w:pPr>
    </w:p>
    <w:p w:rsidR="00055F92" w:rsidRDefault="00055F92" w:rsidP="00055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spacing w:after="0" w:line="240" w:lineRule="auto"/>
        <w:jc w:val="right"/>
        <w:rPr>
          <w:rFonts w:ascii="Times New Roman" w:hAnsi="Times New Roman" w:cs="Times New Roman"/>
          <w:sz w:val="28"/>
          <w:szCs w:val="28"/>
        </w:rPr>
      </w:pPr>
    </w:p>
    <w:p w:rsidR="00055F92" w:rsidRDefault="00055F92" w:rsidP="00055F92">
      <w:pPr>
        <w:spacing w:after="0" w:line="240" w:lineRule="auto"/>
        <w:jc w:val="right"/>
        <w:rPr>
          <w:rFonts w:ascii="Times New Roman" w:hAnsi="Times New Roman" w:cs="Times New Roman"/>
          <w:sz w:val="28"/>
          <w:szCs w:val="28"/>
        </w:rPr>
      </w:pPr>
    </w:p>
    <w:p w:rsidR="00055F92" w:rsidRDefault="00055F92" w:rsidP="00055F9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Членів територіальної громади:</w:t>
      </w:r>
    </w:p>
    <w:p w:rsidR="00055F92" w:rsidRDefault="00055F92" w:rsidP="00055F92">
      <w:pPr>
        <w:spacing w:after="0" w:line="240" w:lineRule="auto"/>
        <w:jc w:val="right"/>
        <w:rPr>
          <w:rFonts w:ascii="Times New Roman" w:hAnsi="Times New Roman" w:cs="Times New Roman"/>
          <w:b/>
          <w:sz w:val="28"/>
          <w:szCs w:val="28"/>
        </w:rPr>
      </w:pPr>
    </w:p>
    <w:p w:rsidR="00055F92" w:rsidRDefault="00055F92" w:rsidP="00055F92">
      <w:pPr>
        <w:pStyle w:val="a3"/>
        <w:numPr>
          <w:ilvl w:val="0"/>
          <w:numId w:val="16"/>
        </w:numPr>
        <w:spacing w:after="0" w:line="240" w:lineRule="auto"/>
        <w:ind w:left="0"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pStyle w:val="a3"/>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rPr>
        <w:t xml:space="preserve">                                                Прізвище, ім’я, по батькові</w:t>
      </w:r>
    </w:p>
    <w:p w:rsidR="00055F92" w:rsidRDefault="00055F92" w:rsidP="00055F92">
      <w:pPr>
        <w:pStyle w:val="a3"/>
        <w:spacing w:after="0" w:line="240" w:lineRule="auto"/>
        <w:ind w:left="0"/>
        <w:jc w:val="right"/>
        <w:rPr>
          <w:rFonts w:ascii="Times New Roman" w:hAnsi="Times New Roman" w:cs="Times New Roman"/>
          <w:sz w:val="28"/>
          <w:szCs w:val="28"/>
        </w:rPr>
      </w:pPr>
    </w:p>
    <w:p w:rsidR="00055F92" w:rsidRDefault="00055F92" w:rsidP="00055F92">
      <w:pPr>
        <w:pStyle w:val="a3"/>
        <w:spacing w:after="0" w:line="240" w:lineRule="auto"/>
        <w:ind w:left="0"/>
        <w:jc w:val="right"/>
        <w:rPr>
          <w:rFonts w:ascii="Times New Roman" w:hAnsi="Times New Roman" w:cs="Times New Roman"/>
          <w:b/>
          <w:sz w:val="28"/>
          <w:szCs w:val="28"/>
        </w:rPr>
      </w:pPr>
      <w:r>
        <w:rPr>
          <w:rFonts w:ascii="Times New Roman" w:hAnsi="Times New Roman" w:cs="Times New Roman"/>
          <w:b/>
          <w:sz w:val="28"/>
          <w:szCs w:val="28"/>
        </w:rPr>
        <w:t>Який/яка проживає за адресою:</w:t>
      </w:r>
    </w:p>
    <w:p w:rsidR="00055F92" w:rsidRDefault="00055F92" w:rsidP="00055F92">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spacing w:after="0" w:line="240" w:lineRule="auto"/>
        <w:jc w:val="right"/>
        <w:rPr>
          <w:rFonts w:ascii="Times New Roman" w:hAnsi="Times New Roman" w:cs="Times New Roman"/>
          <w:b/>
          <w:sz w:val="28"/>
          <w:szCs w:val="28"/>
        </w:rPr>
      </w:pPr>
      <w:r>
        <w:rPr>
          <w:rFonts w:ascii="Times New Roman" w:hAnsi="Times New Roman" w:cs="Times New Roman"/>
          <w:i/>
          <w:sz w:val="28"/>
          <w:szCs w:val="28"/>
        </w:rPr>
        <w:t xml:space="preserve">                                                 Адреса реєстрації із зазначенням номера контактного телефону</w:t>
      </w:r>
    </w:p>
    <w:p w:rsidR="00055F92" w:rsidRDefault="00055F92" w:rsidP="00055F92">
      <w:pPr>
        <w:spacing w:after="0" w:line="240" w:lineRule="auto"/>
        <w:jc w:val="right"/>
        <w:rPr>
          <w:rFonts w:ascii="Times New Roman" w:hAnsi="Times New Roman" w:cs="Times New Roman"/>
          <w:b/>
          <w:sz w:val="28"/>
          <w:szCs w:val="28"/>
        </w:rPr>
      </w:pPr>
    </w:p>
    <w:p w:rsidR="00055F92" w:rsidRDefault="00055F92" w:rsidP="00055F92">
      <w:pPr>
        <w:spacing w:after="0" w:line="240" w:lineRule="auto"/>
        <w:jc w:val="right"/>
        <w:rPr>
          <w:rFonts w:ascii="Times New Roman" w:hAnsi="Times New Roman" w:cs="Times New Roman"/>
          <w:b/>
          <w:sz w:val="28"/>
          <w:szCs w:val="28"/>
        </w:rPr>
      </w:pPr>
    </w:p>
    <w:p w:rsidR="00055F92" w:rsidRDefault="00055F92" w:rsidP="00055F92">
      <w:pPr>
        <w:pStyle w:val="a3"/>
        <w:numPr>
          <w:ilvl w:val="0"/>
          <w:numId w:val="16"/>
        </w:numPr>
        <w:spacing w:after="0" w:line="240" w:lineRule="auto"/>
        <w:ind w:left="0"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pStyle w:val="a3"/>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rPr>
        <w:t xml:space="preserve">                                                Прізвище, ім’я, по батькові</w:t>
      </w:r>
    </w:p>
    <w:p w:rsidR="00055F92" w:rsidRDefault="00055F92" w:rsidP="00055F92">
      <w:pPr>
        <w:pStyle w:val="a3"/>
        <w:spacing w:after="0" w:line="240" w:lineRule="auto"/>
        <w:ind w:left="0"/>
        <w:jc w:val="right"/>
        <w:rPr>
          <w:rFonts w:ascii="Times New Roman" w:hAnsi="Times New Roman" w:cs="Times New Roman"/>
          <w:sz w:val="28"/>
          <w:szCs w:val="28"/>
        </w:rPr>
      </w:pPr>
    </w:p>
    <w:p w:rsidR="00055F92" w:rsidRDefault="00055F92" w:rsidP="00055F92">
      <w:pPr>
        <w:pStyle w:val="a3"/>
        <w:spacing w:after="0" w:line="240" w:lineRule="auto"/>
        <w:ind w:left="0"/>
        <w:jc w:val="right"/>
        <w:rPr>
          <w:rFonts w:ascii="Times New Roman" w:hAnsi="Times New Roman" w:cs="Times New Roman"/>
          <w:b/>
          <w:sz w:val="28"/>
          <w:szCs w:val="28"/>
        </w:rPr>
      </w:pPr>
      <w:r>
        <w:rPr>
          <w:rFonts w:ascii="Times New Roman" w:hAnsi="Times New Roman" w:cs="Times New Roman"/>
          <w:b/>
          <w:sz w:val="28"/>
          <w:szCs w:val="28"/>
        </w:rPr>
        <w:t>Який/яка проживає за адресою:</w:t>
      </w:r>
    </w:p>
    <w:p w:rsidR="00055F92" w:rsidRDefault="00055F92" w:rsidP="00055F92">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pStyle w:val="a3"/>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rPr>
        <w:t xml:space="preserve">                                                 Адреса реєстрації із зазначенням номера контактного телефону</w:t>
      </w:r>
    </w:p>
    <w:p w:rsidR="00055F92" w:rsidRDefault="00055F92" w:rsidP="00055F92">
      <w:pPr>
        <w:pStyle w:val="a3"/>
        <w:spacing w:after="0" w:line="240" w:lineRule="auto"/>
        <w:ind w:left="0"/>
        <w:jc w:val="center"/>
        <w:rPr>
          <w:rFonts w:ascii="Times New Roman" w:hAnsi="Times New Roman" w:cs="Times New Roman"/>
          <w:i/>
          <w:sz w:val="28"/>
          <w:szCs w:val="28"/>
        </w:rPr>
      </w:pPr>
    </w:p>
    <w:p w:rsidR="00055F92" w:rsidRDefault="00055F92" w:rsidP="00055F92">
      <w:pPr>
        <w:pStyle w:val="a3"/>
        <w:numPr>
          <w:ilvl w:val="0"/>
          <w:numId w:val="16"/>
        </w:numPr>
        <w:spacing w:after="0" w:line="240" w:lineRule="auto"/>
        <w:ind w:left="0"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pStyle w:val="a3"/>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rPr>
        <w:t xml:space="preserve">                                                Прізвище, ім’я, по батькові</w:t>
      </w:r>
    </w:p>
    <w:p w:rsidR="00055F92" w:rsidRDefault="00055F92" w:rsidP="00055F92">
      <w:pPr>
        <w:pStyle w:val="a3"/>
        <w:spacing w:after="0" w:line="240" w:lineRule="auto"/>
        <w:ind w:left="0"/>
        <w:jc w:val="right"/>
        <w:rPr>
          <w:rFonts w:ascii="Times New Roman" w:hAnsi="Times New Roman" w:cs="Times New Roman"/>
          <w:sz w:val="28"/>
          <w:szCs w:val="28"/>
        </w:rPr>
      </w:pPr>
    </w:p>
    <w:p w:rsidR="00055F92" w:rsidRDefault="00055F92" w:rsidP="00055F92">
      <w:pPr>
        <w:pStyle w:val="a3"/>
        <w:spacing w:after="0" w:line="240" w:lineRule="auto"/>
        <w:ind w:left="0"/>
        <w:jc w:val="right"/>
        <w:rPr>
          <w:rFonts w:ascii="Times New Roman" w:hAnsi="Times New Roman" w:cs="Times New Roman"/>
          <w:b/>
          <w:sz w:val="28"/>
          <w:szCs w:val="28"/>
        </w:rPr>
      </w:pPr>
      <w:r>
        <w:rPr>
          <w:rFonts w:ascii="Times New Roman" w:hAnsi="Times New Roman" w:cs="Times New Roman"/>
          <w:b/>
          <w:sz w:val="28"/>
          <w:szCs w:val="28"/>
        </w:rPr>
        <w:t>Який/яка проживає за адресою:</w:t>
      </w:r>
    </w:p>
    <w:p w:rsidR="00055F92" w:rsidRDefault="00055F92" w:rsidP="00055F92">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55F92" w:rsidRDefault="00055F92" w:rsidP="00055F92">
      <w:pPr>
        <w:pStyle w:val="a3"/>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rPr>
        <w:t xml:space="preserve">                                                 Адреса реєстрації із зазначенням номера контактного телефону</w:t>
      </w:r>
    </w:p>
    <w:p w:rsidR="00055F92" w:rsidRDefault="00055F92" w:rsidP="00055F92">
      <w:pPr>
        <w:pStyle w:val="a3"/>
        <w:spacing w:after="0" w:line="240" w:lineRule="auto"/>
        <w:ind w:left="0"/>
        <w:jc w:val="center"/>
        <w:rPr>
          <w:rFonts w:ascii="Times New Roman" w:hAnsi="Times New Roman" w:cs="Times New Roman"/>
          <w:i/>
          <w:sz w:val="28"/>
          <w:szCs w:val="28"/>
        </w:rPr>
      </w:pPr>
    </w:p>
    <w:p w:rsidR="00055F92" w:rsidRDefault="00055F92" w:rsidP="00055F92">
      <w:pPr>
        <w:pStyle w:val="a3"/>
        <w:spacing w:after="0" w:line="240" w:lineRule="auto"/>
        <w:ind w:left="0"/>
        <w:jc w:val="center"/>
        <w:rPr>
          <w:rFonts w:ascii="Times New Roman" w:hAnsi="Times New Roman" w:cs="Times New Roman"/>
          <w:i/>
          <w:sz w:val="28"/>
          <w:szCs w:val="28"/>
        </w:rPr>
      </w:pPr>
    </w:p>
    <w:p w:rsidR="00055F92" w:rsidRDefault="00055F92" w:rsidP="00055F92">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ПОВІДОМЛЕННЯ</w:t>
      </w:r>
    </w:p>
    <w:p w:rsidR="00055F92" w:rsidRDefault="00055F92" w:rsidP="00055F92">
      <w:pPr>
        <w:pStyle w:val="a3"/>
        <w:spacing w:after="0" w:line="240" w:lineRule="auto"/>
        <w:ind w:left="0"/>
        <w:jc w:val="center"/>
        <w:rPr>
          <w:rFonts w:ascii="Times New Roman" w:hAnsi="Times New Roman" w:cs="Times New Roman"/>
          <w:b/>
          <w:sz w:val="28"/>
          <w:szCs w:val="28"/>
        </w:rPr>
      </w:pPr>
      <w:bookmarkStart w:id="21" w:name="bookmark99"/>
      <w:r>
        <w:rPr>
          <w:rFonts w:ascii="Times New Roman" w:hAnsi="Times New Roman" w:cs="Times New Roman"/>
          <w:b/>
          <w:sz w:val="28"/>
          <w:szCs w:val="28"/>
        </w:rPr>
        <w:t>ПРО ПРОВЕДЕННЯ ЗАГАЛЬНИХ ЗБОРІВ (КОНФЕРЕНЦІЇ) ЧЛЕНІВ ТЕРИТОРІАЛЬНОЇ ГРОМАДИ ЗА МІСЦЕМ ПРОЖИВАННЯ</w:t>
      </w:r>
      <w:bookmarkEnd w:id="21"/>
    </w:p>
    <w:p w:rsidR="00055F92" w:rsidRDefault="00055F92" w:rsidP="00055F92">
      <w:pPr>
        <w:pStyle w:val="a3"/>
        <w:spacing w:after="0" w:line="240" w:lineRule="auto"/>
        <w:ind w:left="0"/>
        <w:jc w:val="center"/>
        <w:rPr>
          <w:rFonts w:ascii="Times New Roman" w:hAnsi="Times New Roman" w:cs="Times New Roman"/>
          <w:b/>
          <w:sz w:val="28"/>
          <w:szCs w:val="28"/>
        </w:rPr>
      </w:pP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статті 8 Закону України «Про місцеве самоврядування в Україні», статей 6-8 Положення «Про загальні збори (конференції) членів </w:t>
      </w:r>
      <w:r>
        <w:rPr>
          <w:rFonts w:ascii="Times New Roman" w:hAnsi="Times New Roman" w:cs="Times New Roman"/>
          <w:sz w:val="28"/>
          <w:szCs w:val="28"/>
        </w:rPr>
        <w:lastRenderedPageBreak/>
        <w:t xml:space="preserve">територіальної громади за місцем проживання у </w:t>
      </w:r>
      <w:proofErr w:type="spellStart"/>
      <w:r>
        <w:rPr>
          <w:rFonts w:ascii="Times New Roman" w:hAnsi="Times New Roman" w:cs="Times New Roman"/>
          <w:sz w:val="28"/>
          <w:szCs w:val="28"/>
        </w:rPr>
        <w:t>Литовезькій</w:t>
      </w:r>
      <w:proofErr w:type="spellEnd"/>
      <w:r>
        <w:rPr>
          <w:rFonts w:ascii="Times New Roman" w:hAnsi="Times New Roman" w:cs="Times New Roman"/>
          <w:sz w:val="28"/>
          <w:szCs w:val="28"/>
        </w:rPr>
        <w:t xml:space="preserve"> сільській об’єднаній територіальній громаді»:</w:t>
      </w:r>
    </w:p>
    <w:p w:rsidR="00055F92" w:rsidRDefault="00055F92" w:rsidP="00055F92">
      <w:pPr>
        <w:pStyle w:val="a3"/>
        <w:numPr>
          <w:ilvl w:val="0"/>
          <w:numId w:val="17"/>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Повідомляємо Вас про скликання загальних зборів (конференції) членів територіальної громади за місцем проживання на території</w:t>
      </w:r>
      <w:r>
        <w:rPr>
          <w:rFonts w:ascii="Times New Roman" w:hAnsi="Times New Roman" w:cs="Times New Roman"/>
          <w:sz w:val="28"/>
          <w:szCs w:val="28"/>
        </w:rPr>
        <w:t xml:space="preserve"> ____</w:t>
      </w:r>
      <w:r>
        <w:rPr>
          <w:rFonts w:ascii="Times New Roman" w:hAnsi="Times New Roman" w:cs="Times New Roman"/>
          <w:b/>
          <w:sz w:val="28"/>
          <w:szCs w:val="28"/>
        </w:rPr>
        <w:t>________________________________________________________</w:t>
      </w:r>
    </w:p>
    <w:p w:rsidR="00055F92" w:rsidRDefault="00055F92" w:rsidP="00055F92">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 xml:space="preserve">Зазначити територію </w:t>
      </w:r>
    </w:p>
    <w:p w:rsidR="00055F92" w:rsidRDefault="00055F92" w:rsidP="00055F92">
      <w:pPr>
        <w:spacing w:after="0" w:line="240" w:lineRule="auto"/>
        <w:ind w:firstLine="567"/>
        <w:jc w:val="center"/>
        <w:rPr>
          <w:rFonts w:ascii="Times New Roman" w:hAnsi="Times New Roman" w:cs="Times New Roman"/>
          <w:i/>
          <w:sz w:val="28"/>
          <w:szCs w:val="28"/>
        </w:rPr>
      </w:pPr>
    </w:p>
    <w:p w:rsidR="00055F92" w:rsidRDefault="00055F92" w:rsidP="00055F92">
      <w:pPr>
        <w:pStyle w:val="a3"/>
        <w:numPr>
          <w:ilvl w:val="0"/>
          <w:numId w:val="17"/>
        </w:numPr>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Загальні збори (конференцію) заплановано провести «____» _________ 20 ___ року з ______ до _____ год. </w:t>
      </w:r>
      <w:r>
        <w:rPr>
          <w:rFonts w:ascii="Times New Roman" w:hAnsi="Times New Roman" w:cs="Times New Roman"/>
          <w:sz w:val="28"/>
          <w:szCs w:val="28"/>
        </w:rPr>
        <w:t>у ___________________________</w:t>
      </w:r>
    </w:p>
    <w:p w:rsidR="00055F92" w:rsidRDefault="00055F92" w:rsidP="00055F92">
      <w:pPr>
        <w:spacing w:after="0" w:line="240" w:lineRule="auto"/>
        <w:ind w:left="720"/>
        <w:jc w:val="right"/>
        <w:rPr>
          <w:rFonts w:ascii="Times New Roman" w:hAnsi="Times New Roman" w:cs="Times New Roman"/>
          <w:i/>
          <w:sz w:val="24"/>
          <w:szCs w:val="24"/>
        </w:rPr>
      </w:pPr>
      <w:r>
        <w:rPr>
          <w:rFonts w:ascii="Times New Roman" w:hAnsi="Times New Roman" w:cs="Times New Roman"/>
          <w:i/>
          <w:sz w:val="24"/>
          <w:szCs w:val="24"/>
        </w:rPr>
        <w:t>Назва та адреса місця проведення зборів</w:t>
      </w:r>
    </w:p>
    <w:p w:rsidR="00055F92" w:rsidRDefault="00055F92" w:rsidP="00055F92">
      <w:pPr>
        <w:spacing w:after="0" w:line="240" w:lineRule="auto"/>
        <w:ind w:left="720"/>
        <w:jc w:val="right"/>
        <w:rPr>
          <w:rFonts w:ascii="Times New Roman" w:hAnsi="Times New Roman" w:cs="Times New Roman"/>
          <w:i/>
          <w:sz w:val="28"/>
          <w:szCs w:val="28"/>
        </w:rPr>
      </w:pPr>
    </w:p>
    <w:p w:rsidR="00055F92" w:rsidRDefault="00055F92" w:rsidP="00055F92">
      <w:pPr>
        <w:pStyle w:val="a3"/>
        <w:numPr>
          <w:ilvl w:val="0"/>
          <w:numId w:val="17"/>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До участі в загальних зборах (конференції) запрошуються:</w:t>
      </w:r>
    </w:p>
    <w:p w:rsidR="00055F92" w:rsidRDefault="00055F92" w:rsidP="00055F92">
      <w:pPr>
        <w:pStyle w:val="a3"/>
        <w:numPr>
          <w:ilvl w:val="0"/>
          <w:numId w:val="18"/>
        </w:numPr>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Мешканці _________________________________________________</w:t>
      </w:r>
    </w:p>
    <w:p w:rsidR="00055F92" w:rsidRDefault="00055F92" w:rsidP="00055F92">
      <w:pPr>
        <w:spacing w:after="0" w:line="240" w:lineRule="auto"/>
        <w:ind w:firstLine="1134"/>
        <w:jc w:val="center"/>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назва території, мешканців якої запрошено до участі в загальних зборах</w:t>
      </w:r>
    </w:p>
    <w:p w:rsidR="00055F92" w:rsidRDefault="00055F92" w:rsidP="00055F92">
      <w:pPr>
        <w:pStyle w:val="a3"/>
        <w:numPr>
          <w:ilvl w:val="0"/>
          <w:numId w:val="18"/>
        </w:numPr>
        <w:ind w:left="0" w:firstLine="1134"/>
        <w:jc w:val="both"/>
        <w:rPr>
          <w:rFonts w:ascii="Times New Roman" w:hAnsi="Times New Roman" w:cs="Times New Roman"/>
          <w:sz w:val="28"/>
          <w:szCs w:val="28"/>
        </w:rPr>
      </w:pPr>
      <w:r>
        <w:rPr>
          <w:rFonts w:ascii="Times New Roman" w:hAnsi="Times New Roman" w:cs="Times New Roman"/>
          <w:sz w:val="28"/>
          <w:szCs w:val="28"/>
        </w:rPr>
        <w:t>Сільський голова;</w:t>
      </w:r>
    </w:p>
    <w:p w:rsidR="00055F92" w:rsidRDefault="00055F92" w:rsidP="00055F92">
      <w:pPr>
        <w:pStyle w:val="a3"/>
        <w:numPr>
          <w:ilvl w:val="0"/>
          <w:numId w:val="18"/>
        </w:numPr>
        <w:ind w:left="0" w:firstLine="1134"/>
        <w:jc w:val="both"/>
        <w:rPr>
          <w:rFonts w:ascii="Times New Roman" w:hAnsi="Times New Roman" w:cs="Times New Roman"/>
          <w:sz w:val="28"/>
          <w:szCs w:val="28"/>
        </w:rPr>
      </w:pPr>
      <w:r>
        <w:rPr>
          <w:rFonts w:ascii="Times New Roman" w:hAnsi="Times New Roman" w:cs="Times New Roman"/>
          <w:sz w:val="28"/>
          <w:szCs w:val="28"/>
        </w:rPr>
        <w:t>Депутати сільської ради;</w:t>
      </w:r>
    </w:p>
    <w:p w:rsidR="00055F92" w:rsidRDefault="00055F92" w:rsidP="00055F92">
      <w:pPr>
        <w:pStyle w:val="a3"/>
        <w:numPr>
          <w:ilvl w:val="0"/>
          <w:numId w:val="18"/>
        </w:numPr>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pStyle w:val="a3"/>
        <w:ind w:left="0" w:firstLine="1134"/>
        <w:jc w:val="center"/>
        <w:rPr>
          <w:rFonts w:ascii="Times New Roman" w:hAnsi="Times New Roman" w:cs="Times New Roman"/>
          <w:i/>
          <w:sz w:val="24"/>
          <w:szCs w:val="24"/>
        </w:rPr>
      </w:pPr>
      <w:r>
        <w:rPr>
          <w:rFonts w:ascii="Times New Roman" w:hAnsi="Times New Roman" w:cs="Times New Roman"/>
          <w:i/>
          <w:sz w:val="24"/>
          <w:szCs w:val="24"/>
        </w:rPr>
        <w:t>прізвища та/або назви посад посадових осіб (якщо вони відомі)</w:t>
      </w:r>
    </w:p>
    <w:p w:rsidR="00055F92" w:rsidRDefault="00055F92" w:rsidP="00055F92">
      <w:pPr>
        <w:pStyle w:val="a3"/>
        <w:numPr>
          <w:ilvl w:val="0"/>
          <w:numId w:val="18"/>
        </w:numPr>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Представники ГО, ОСН тощо.</w:t>
      </w:r>
    </w:p>
    <w:p w:rsidR="00055F92" w:rsidRDefault="00055F92" w:rsidP="00055F92">
      <w:pPr>
        <w:pStyle w:val="a3"/>
        <w:spacing w:after="0" w:line="240" w:lineRule="auto"/>
        <w:ind w:left="1134"/>
        <w:jc w:val="both"/>
        <w:rPr>
          <w:rFonts w:ascii="Times New Roman" w:hAnsi="Times New Roman" w:cs="Times New Roman"/>
          <w:sz w:val="28"/>
          <w:szCs w:val="28"/>
        </w:rPr>
      </w:pPr>
    </w:p>
    <w:p w:rsidR="00055F92" w:rsidRDefault="00055F92" w:rsidP="00055F92">
      <w:pPr>
        <w:pStyle w:val="a3"/>
        <w:numPr>
          <w:ilvl w:val="0"/>
          <w:numId w:val="17"/>
        </w:numPr>
        <w:ind w:left="0" w:firstLine="567"/>
        <w:jc w:val="both"/>
        <w:rPr>
          <w:rFonts w:ascii="Times New Roman" w:hAnsi="Times New Roman" w:cs="Times New Roman"/>
          <w:b/>
          <w:sz w:val="28"/>
          <w:szCs w:val="28"/>
        </w:rPr>
      </w:pPr>
      <w:r>
        <w:rPr>
          <w:rFonts w:ascii="Times New Roman" w:hAnsi="Times New Roman" w:cs="Times New Roman"/>
          <w:b/>
          <w:sz w:val="28"/>
          <w:szCs w:val="28"/>
        </w:rPr>
        <w:t>На загальних зборах заплановано обговорити такі питання:</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55F92" w:rsidRDefault="00055F92" w:rsidP="00055F92">
      <w:pPr>
        <w:pStyle w:val="a3"/>
        <w:spacing w:after="0" w:line="240" w:lineRule="auto"/>
        <w:ind w:left="0" w:firstLine="567"/>
        <w:jc w:val="center"/>
        <w:rPr>
          <w:rFonts w:ascii="Times New Roman" w:hAnsi="Times New Roman" w:cs="Times New Roman"/>
          <w:sz w:val="28"/>
          <w:szCs w:val="28"/>
        </w:rPr>
      </w:pPr>
      <w:r>
        <w:rPr>
          <w:rFonts w:ascii="Times New Roman" w:hAnsi="Times New Roman" w:cs="Times New Roman"/>
          <w:i/>
          <w:sz w:val="24"/>
          <w:szCs w:val="24"/>
        </w:rPr>
        <w:t>повне формулювання питання, винесеного на розгляд загальних зборів (конференції)</w:t>
      </w:r>
      <w:r>
        <w:rPr>
          <w:rFonts w:ascii="Times New Roman" w:hAnsi="Times New Roman" w:cs="Times New Roman"/>
          <w:sz w:val="28"/>
          <w:szCs w:val="28"/>
        </w:rPr>
        <w:t xml:space="preserve"> ____________________________________________________________________</w:t>
      </w:r>
    </w:p>
    <w:p w:rsidR="00055F92" w:rsidRDefault="00055F92" w:rsidP="00055F92">
      <w:pPr>
        <w:pStyle w:val="a3"/>
        <w:spacing w:after="0" w:line="240" w:lineRule="auto"/>
        <w:ind w:left="0" w:firstLine="567"/>
        <w:jc w:val="center"/>
        <w:rPr>
          <w:rFonts w:ascii="Times New Roman" w:hAnsi="Times New Roman" w:cs="Times New Roman"/>
          <w:i/>
          <w:sz w:val="24"/>
          <w:szCs w:val="24"/>
        </w:rPr>
      </w:pPr>
      <w:r>
        <w:rPr>
          <w:rFonts w:ascii="Times New Roman" w:hAnsi="Times New Roman" w:cs="Times New Roman"/>
          <w:i/>
          <w:sz w:val="24"/>
          <w:szCs w:val="24"/>
        </w:rPr>
        <w:t>повне формулювання питання, винесеного на розгляд загальних зборів (конференції)</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55F92" w:rsidRDefault="00055F92" w:rsidP="00055F92">
      <w:pPr>
        <w:pStyle w:val="a3"/>
        <w:spacing w:after="0" w:line="240" w:lineRule="auto"/>
        <w:ind w:left="0" w:firstLine="567"/>
        <w:jc w:val="center"/>
        <w:rPr>
          <w:rFonts w:ascii="Times New Roman" w:hAnsi="Times New Roman" w:cs="Times New Roman"/>
          <w:i/>
          <w:sz w:val="24"/>
          <w:szCs w:val="24"/>
        </w:rPr>
      </w:pPr>
      <w:r>
        <w:rPr>
          <w:rFonts w:ascii="Times New Roman" w:hAnsi="Times New Roman" w:cs="Times New Roman"/>
          <w:i/>
          <w:sz w:val="24"/>
          <w:szCs w:val="24"/>
        </w:rPr>
        <w:t>повне формулювання питання, винесеного на розгляд загальних зборів (конференції)</w:t>
      </w:r>
    </w:p>
    <w:p w:rsidR="00055F92" w:rsidRDefault="00055F92" w:rsidP="00055F92">
      <w:pPr>
        <w:pStyle w:val="a3"/>
        <w:spacing w:after="0" w:line="240" w:lineRule="auto"/>
        <w:ind w:left="0" w:firstLine="567"/>
        <w:jc w:val="center"/>
        <w:rPr>
          <w:rFonts w:ascii="Times New Roman" w:hAnsi="Times New Roman" w:cs="Times New Roman"/>
          <w:i/>
          <w:sz w:val="28"/>
          <w:szCs w:val="28"/>
        </w:rPr>
      </w:pPr>
    </w:p>
    <w:p w:rsidR="00055F92" w:rsidRDefault="00055F92" w:rsidP="00055F92">
      <w:pPr>
        <w:pStyle w:val="a3"/>
        <w:spacing w:after="0" w:line="240" w:lineRule="auto"/>
        <w:ind w:left="0" w:firstLine="567"/>
        <w:jc w:val="center"/>
        <w:rPr>
          <w:rFonts w:ascii="Times New Roman" w:hAnsi="Times New Roman" w:cs="Times New Roman"/>
          <w:i/>
          <w:sz w:val="28"/>
          <w:szCs w:val="28"/>
        </w:rPr>
      </w:pPr>
    </w:p>
    <w:p w:rsidR="00055F92" w:rsidRDefault="00055F92" w:rsidP="00055F92">
      <w:pPr>
        <w:pStyle w:val="a3"/>
        <w:numPr>
          <w:ilvl w:val="0"/>
          <w:numId w:val="17"/>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Просимо розмістити оголошення про проведення загальних зборів (конференції) _________________________________________________</w:t>
      </w: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w:t>
      </w: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Орендувати приміщення _____________________________________________</w:t>
      </w: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____________________________________________________________________</w:t>
      </w:r>
    </w:p>
    <w:p w:rsidR="00055F92" w:rsidRDefault="00055F92" w:rsidP="00055F9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зазначити інші заходи, здійснення яких потребує підтримки/допомоги органу місцевого самоврядування </w:t>
      </w:r>
    </w:p>
    <w:p w:rsidR="00055F92" w:rsidRDefault="00055F92" w:rsidP="00055F92">
      <w:pPr>
        <w:spacing w:after="0" w:line="240" w:lineRule="auto"/>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До повідомлення додаємо:</w:t>
      </w:r>
    </w:p>
    <w:p w:rsidR="00055F92" w:rsidRDefault="00055F92" w:rsidP="00055F92">
      <w:pPr>
        <w:pStyle w:val="a3"/>
        <w:numPr>
          <w:ilvl w:val="3"/>
          <w:numId w:val="1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Інформаційно – аналітичні матеріали з питань, що виносяться на загальні збори (конференції), на ____ арк.</w:t>
      </w: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 __________ 20 _____ року</w:t>
      </w:r>
    </w:p>
    <w:p w:rsidR="00055F92" w:rsidRDefault="00055F92" w:rsidP="00055F92">
      <w:pPr>
        <w:spacing w:after="0" w:line="240" w:lineRule="auto"/>
        <w:ind w:left="567"/>
        <w:jc w:val="both"/>
        <w:rPr>
          <w:rFonts w:ascii="Times New Roman" w:hAnsi="Times New Roman" w:cs="Times New Roman"/>
          <w:sz w:val="28"/>
          <w:szCs w:val="28"/>
        </w:rPr>
      </w:pPr>
    </w:p>
    <w:p w:rsidR="00055F92" w:rsidRDefault="00055F92" w:rsidP="00055F92">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p>
    <w:p w:rsidR="00055F92" w:rsidRDefault="00055F92" w:rsidP="00055F9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Прізвище, ім’я, по батькові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підпис</w:t>
      </w:r>
    </w:p>
    <w:p w:rsidR="00055F92" w:rsidRDefault="00055F92" w:rsidP="00055F92">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p>
    <w:p w:rsidR="00055F92" w:rsidRDefault="00055F92" w:rsidP="00055F9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Прізвище, ім’я, по батькові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підпис</w:t>
      </w:r>
    </w:p>
    <w:p w:rsidR="00055F92" w:rsidRDefault="00055F92" w:rsidP="00055F92">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p>
    <w:p w:rsidR="00055F92" w:rsidRDefault="00055F92" w:rsidP="00055F9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Прізвище, ім’я, по батькові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підп.</w:t>
      </w: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Pr>
          <w:rFonts w:ascii="Times New Roman" w:hAnsi="Times New Roman" w:cs="Times New Roman"/>
          <w:b/>
          <w:i/>
          <w:sz w:val="28"/>
          <w:szCs w:val="28"/>
        </w:rPr>
        <w:t>ДОДАТОК 2</w:t>
      </w:r>
    </w:p>
    <w:p w:rsidR="00055F92" w:rsidRDefault="00055F92" w:rsidP="00055F92">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до Положення «Про загальні збори (конференції) членів територіальної громади за місцем проживання</w:t>
      </w:r>
    </w:p>
    <w:p w:rsidR="00055F92" w:rsidRDefault="00055F92" w:rsidP="00055F92">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в </w:t>
      </w:r>
      <w:proofErr w:type="spellStart"/>
      <w:r>
        <w:rPr>
          <w:rFonts w:ascii="Times New Roman" w:hAnsi="Times New Roman" w:cs="Times New Roman"/>
          <w:b/>
          <w:i/>
          <w:sz w:val="28"/>
          <w:szCs w:val="28"/>
        </w:rPr>
        <w:t>Литовезькій</w:t>
      </w:r>
      <w:proofErr w:type="spellEnd"/>
      <w:r>
        <w:rPr>
          <w:rFonts w:ascii="Times New Roman" w:hAnsi="Times New Roman" w:cs="Times New Roman"/>
          <w:b/>
          <w:i/>
          <w:sz w:val="28"/>
          <w:szCs w:val="28"/>
        </w:rPr>
        <w:t xml:space="preserve"> сільській об’єднаній територіальній громаді</w:t>
      </w:r>
    </w:p>
    <w:p w:rsidR="00055F92" w:rsidRDefault="00055F92" w:rsidP="00055F92">
      <w:pPr>
        <w:spacing w:after="0" w:line="240" w:lineRule="auto"/>
        <w:jc w:val="both"/>
        <w:rPr>
          <w:rFonts w:ascii="Times New Roman" w:hAnsi="Times New Roman" w:cs="Times New Roman"/>
          <w:sz w:val="28"/>
          <w:szCs w:val="28"/>
        </w:rPr>
      </w:pPr>
      <w:bookmarkStart w:id="22" w:name="bookmark43"/>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Р О Т О К О Л</w:t>
      </w:r>
      <w:bookmarkEnd w:id="22"/>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Загальних зборів (конференції) членів територіальної громади за місцем проживання на території_</w:t>
      </w:r>
      <w:r>
        <w:rPr>
          <w:rFonts w:ascii="Times New Roman" w:hAnsi="Times New Roman" w:cs="Times New Roman"/>
          <w:sz w:val="28"/>
          <w:szCs w:val="28"/>
        </w:rPr>
        <w:t>______________________________________</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 </w:t>
      </w:r>
    </w:p>
    <w:p w:rsidR="00055F92" w:rsidRDefault="00055F92" w:rsidP="00055F92">
      <w:pPr>
        <w:pStyle w:val="a3"/>
        <w:spacing w:after="0" w:line="240" w:lineRule="auto"/>
        <w:ind w:left="0"/>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Зазначити територію</w:t>
      </w:r>
    </w:p>
    <w:p w:rsidR="00055F92" w:rsidRDefault="00055F92" w:rsidP="00055F92">
      <w:pPr>
        <w:pStyle w:val="a3"/>
        <w:spacing w:after="0" w:line="240" w:lineRule="auto"/>
        <w:ind w:left="0"/>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 20 ____ року</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Місце проведення: ____________________________</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 проведення: ______________________________</w:t>
      </w: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Присутні:</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Учасники загальних зборів (конференції) членів територіальної громади за місцем проживання у кількості _____ осіб (список реєстрації - у Додатку 1 до цього протоколу).</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 них наділені правом голосу _____ учасників, правом дорадчого голосу - ___________ учасників</w:t>
      </w: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ПОРЯДОК ДЕННИЙ:</w:t>
      </w:r>
    </w:p>
    <w:p w:rsidR="00055F92" w:rsidRDefault="00055F92" w:rsidP="00055F92">
      <w:pPr>
        <w:pStyle w:val="a3"/>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Обрання головуючого, секретаря та членів лічильної комісії загальних зборів (конференції)</w:t>
      </w:r>
    </w:p>
    <w:p w:rsidR="00055F92" w:rsidRDefault="00055F92" w:rsidP="00055F92">
      <w:pPr>
        <w:pStyle w:val="a3"/>
        <w:numPr>
          <w:ilvl w:val="0"/>
          <w:numId w:val="20"/>
        </w:numPr>
        <w:spacing w:after="0" w:line="240" w:lineRule="auto"/>
        <w:ind w:left="0"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Затвердження порядку денного та регламенту загальних зборів (конференції).</w:t>
      </w:r>
    </w:p>
    <w:p w:rsidR="00055F92" w:rsidRDefault="00055F92" w:rsidP="00055F92">
      <w:pPr>
        <w:pStyle w:val="a3"/>
        <w:numPr>
          <w:ilvl w:val="0"/>
          <w:numId w:val="20"/>
        </w:numPr>
        <w:spacing w:after="0" w:line="240" w:lineRule="auto"/>
        <w:ind w:left="0"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Про _________________________________________</w:t>
      </w:r>
    </w:p>
    <w:p w:rsidR="00055F92" w:rsidRDefault="00055F92" w:rsidP="00055F92">
      <w:pPr>
        <w:spacing w:after="0" w:line="240" w:lineRule="auto"/>
        <w:ind w:firstLine="567"/>
        <w:jc w:val="cente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Питання порядку денного, що обговорювалося</w:t>
      </w:r>
    </w:p>
    <w:p w:rsidR="00055F92" w:rsidRDefault="00055F92" w:rsidP="00055F92">
      <w:pPr>
        <w:pStyle w:val="a3"/>
        <w:numPr>
          <w:ilvl w:val="0"/>
          <w:numId w:val="20"/>
        </w:numPr>
        <w:spacing w:after="0" w:line="240" w:lineRule="auto"/>
        <w:ind w:left="0"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Про _________________________________________</w:t>
      </w:r>
    </w:p>
    <w:p w:rsidR="00055F92" w:rsidRDefault="00055F92" w:rsidP="00055F92">
      <w:pPr>
        <w:spacing w:after="0" w:line="240" w:lineRule="auto"/>
        <w:ind w:firstLine="567"/>
        <w:jc w:val="cente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Питання порядку денного, що обговорювалося</w:t>
      </w:r>
    </w:p>
    <w:p w:rsidR="00055F92" w:rsidRDefault="00055F92" w:rsidP="00055F92">
      <w:pPr>
        <w:pStyle w:val="a3"/>
        <w:numPr>
          <w:ilvl w:val="0"/>
          <w:numId w:val="20"/>
        </w:numPr>
        <w:spacing w:after="0" w:line="240" w:lineRule="auto"/>
        <w:ind w:left="0"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Про _________________________________________</w:t>
      </w:r>
    </w:p>
    <w:p w:rsidR="00055F92" w:rsidRDefault="00055F92" w:rsidP="00055F92">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Питання порядку денного, що обговорювалося</w:t>
      </w:r>
    </w:p>
    <w:p w:rsidR="00055F92" w:rsidRDefault="00055F92" w:rsidP="00055F92">
      <w:pPr>
        <w:spacing w:after="0" w:line="240" w:lineRule="auto"/>
        <w:ind w:firstLine="567"/>
        <w:jc w:val="center"/>
        <w:rPr>
          <w:rFonts w:ascii="Times New Roman" w:hAnsi="Times New Roman" w:cs="Times New Roman"/>
          <w:i/>
          <w:sz w:val="28"/>
          <w:szCs w:val="28"/>
        </w:rPr>
      </w:pPr>
    </w:p>
    <w:p w:rsidR="00055F92" w:rsidRDefault="00055F92" w:rsidP="00055F92">
      <w:pPr>
        <w:pStyle w:val="a3"/>
        <w:numPr>
          <w:ilvl w:val="3"/>
          <w:numId w:val="20"/>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Обрання секретаря та членів лічильної комісії.</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СЛУХАЛИ:</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ВИСТУПИЛИ:</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ГОЛОСУВАЛИ: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«Проти»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«Утрималися»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УХВАЛИЛИ: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Обрати </w:t>
      </w:r>
      <w:r>
        <w:rPr>
          <w:rFonts w:ascii="Times New Roman" w:hAnsi="Times New Roman" w:cs="Times New Roman"/>
          <w:color w:val="FF0000"/>
          <w:sz w:val="28"/>
          <w:szCs w:val="28"/>
        </w:rPr>
        <w:t>секретарем, та членами лічильної комісії</w:t>
      </w:r>
      <w:r>
        <w:rPr>
          <w:rFonts w:ascii="Times New Roman" w:hAnsi="Times New Roman" w:cs="Times New Roman"/>
          <w:sz w:val="28"/>
          <w:szCs w:val="28"/>
        </w:rPr>
        <w:t xml:space="preserve"> загальних зборів (конференції):</w:t>
      </w:r>
    </w:p>
    <w:tbl>
      <w:tblPr>
        <w:tblOverlap w:val="never"/>
        <w:tblW w:w="0" w:type="auto"/>
        <w:tblInd w:w="-132" w:type="dxa"/>
        <w:tblLayout w:type="fixed"/>
        <w:tblCellMar>
          <w:left w:w="10" w:type="dxa"/>
          <w:right w:w="10" w:type="dxa"/>
        </w:tblCellMar>
        <w:tblLook w:val="04A0" w:firstRow="1" w:lastRow="0" w:firstColumn="1" w:lastColumn="0" w:noHBand="0" w:noVBand="1"/>
      </w:tblPr>
      <w:tblGrid>
        <w:gridCol w:w="5138"/>
        <w:gridCol w:w="4502"/>
      </w:tblGrid>
      <w:tr w:rsidR="00055F92" w:rsidTr="00055F92">
        <w:trPr>
          <w:trHeight w:val="285"/>
        </w:trPr>
        <w:tc>
          <w:tcPr>
            <w:tcW w:w="5138" w:type="dxa"/>
            <w:tcBorders>
              <w:top w:val="single" w:sz="4" w:space="0" w:color="auto"/>
              <w:left w:val="single" w:sz="4" w:space="0" w:color="auto"/>
              <w:bottom w:val="single" w:sz="4" w:space="0" w:color="auto"/>
              <w:right w:val="nil"/>
            </w:tcBorders>
            <w:shd w:val="clear" w:color="auto" w:fill="FFFFFF"/>
            <w:hideMark/>
          </w:tcPr>
          <w:p w:rsidR="00055F92" w:rsidRDefault="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Прізвище, ім’я, по батькові</w:t>
            </w:r>
          </w:p>
        </w:tc>
        <w:tc>
          <w:tcPr>
            <w:tcW w:w="4502" w:type="dxa"/>
            <w:tcBorders>
              <w:top w:val="single" w:sz="4" w:space="0" w:color="auto"/>
              <w:left w:val="single" w:sz="4" w:space="0" w:color="auto"/>
              <w:bottom w:val="single" w:sz="4" w:space="0" w:color="auto"/>
              <w:right w:val="single" w:sz="4" w:space="0" w:color="auto"/>
            </w:tcBorders>
            <w:shd w:val="clear" w:color="auto" w:fill="FFFFFF"/>
            <w:hideMark/>
          </w:tcPr>
          <w:p w:rsidR="00055F92" w:rsidRDefault="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Адреса реєстрації та контакти</w:t>
            </w:r>
          </w:p>
        </w:tc>
      </w:tr>
      <w:tr w:rsidR="00055F92" w:rsidTr="00055F92">
        <w:trPr>
          <w:trHeight w:val="218"/>
        </w:trPr>
        <w:tc>
          <w:tcPr>
            <w:tcW w:w="5138" w:type="dxa"/>
            <w:tcBorders>
              <w:top w:val="single" w:sz="4" w:space="0" w:color="auto"/>
              <w:left w:val="single" w:sz="4" w:space="0" w:color="auto"/>
              <w:bottom w:val="nil"/>
              <w:right w:val="nil"/>
            </w:tcBorders>
            <w:shd w:val="clear" w:color="auto" w:fill="FFFFFF"/>
          </w:tcPr>
          <w:p w:rsidR="00055F92" w:rsidRDefault="00055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Секретар </w:t>
            </w:r>
          </w:p>
          <w:p w:rsidR="00055F92" w:rsidRDefault="00055F92">
            <w:pPr>
              <w:spacing w:after="0" w:line="240" w:lineRule="auto"/>
              <w:rPr>
                <w:rFonts w:ascii="Times New Roman" w:hAnsi="Times New Roman" w:cs="Times New Roman"/>
                <w:sz w:val="28"/>
                <w:szCs w:val="28"/>
              </w:rPr>
            </w:pPr>
          </w:p>
        </w:tc>
        <w:tc>
          <w:tcPr>
            <w:tcW w:w="4502" w:type="dxa"/>
            <w:tcBorders>
              <w:top w:val="single" w:sz="4" w:space="0" w:color="auto"/>
              <w:left w:val="single" w:sz="4" w:space="0" w:color="auto"/>
              <w:bottom w:val="nil"/>
              <w:right w:val="single" w:sz="4" w:space="0" w:color="auto"/>
            </w:tcBorders>
            <w:shd w:val="clear" w:color="auto" w:fill="FFFFFF"/>
          </w:tcPr>
          <w:p w:rsidR="00055F92" w:rsidRDefault="00055F92">
            <w:pPr>
              <w:spacing w:after="0" w:line="240" w:lineRule="auto"/>
              <w:jc w:val="center"/>
              <w:rPr>
                <w:rFonts w:ascii="Times New Roman" w:hAnsi="Times New Roman" w:cs="Times New Roman"/>
                <w:b/>
                <w:sz w:val="28"/>
                <w:szCs w:val="28"/>
              </w:rPr>
            </w:pPr>
          </w:p>
        </w:tc>
      </w:tr>
      <w:tr w:rsidR="00055F92" w:rsidTr="00055F92">
        <w:trPr>
          <w:trHeight w:val="274"/>
        </w:trPr>
        <w:tc>
          <w:tcPr>
            <w:tcW w:w="5138" w:type="dxa"/>
            <w:tcBorders>
              <w:top w:val="single" w:sz="4" w:space="0" w:color="auto"/>
              <w:left w:val="single" w:sz="4" w:space="0" w:color="auto"/>
              <w:bottom w:val="nil"/>
              <w:right w:val="nil"/>
            </w:tcBorders>
            <w:shd w:val="clear" w:color="auto" w:fill="FFFFFF"/>
          </w:tcPr>
          <w:p w:rsidR="00055F92" w:rsidRDefault="00055F92">
            <w:pPr>
              <w:spacing w:after="0" w:line="240" w:lineRule="auto"/>
              <w:rPr>
                <w:rFonts w:ascii="Times New Roman" w:hAnsi="Times New Roman" w:cs="Times New Roman"/>
                <w:sz w:val="28"/>
                <w:szCs w:val="28"/>
              </w:rPr>
            </w:pPr>
            <w:r>
              <w:rPr>
                <w:rFonts w:ascii="Times New Roman" w:hAnsi="Times New Roman" w:cs="Times New Roman"/>
                <w:sz w:val="28"/>
                <w:szCs w:val="28"/>
              </w:rPr>
              <w:t>Члени комісії</w:t>
            </w:r>
          </w:p>
          <w:p w:rsidR="00055F92" w:rsidRDefault="00055F92">
            <w:pPr>
              <w:spacing w:after="0" w:line="240" w:lineRule="auto"/>
              <w:rPr>
                <w:rFonts w:ascii="Times New Roman" w:hAnsi="Times New Roman" w:cs="Times New Roman"/>
                <w:sz w:val="28"/>
                <w:szCs w:val="28"/>
              </w:rPr>
            </w:pPr>
          </w:p>
        </w:tc>
        <w:tc>
          <w:tcPr>
            <w:tcW w:w="4502" w:type="dxa"/>
            <w:tcBorders>
              <w:top w:val="single" w:sz="4" w:space="0" w:color="auto"/>
              <w:left w:val="single" w:sz="4" w:space="0" w:color="auto"/>
              <w:bottom w:val="nil"/>
              <w:right w:val="single" w:sz="4" w:space="0" w:color="auto"/>
            </w:tcBorders>
            <w:shd w:val="clear" w:color="auto" w:fill="FFFFFF"/>
          </w:tcPr>
          <w:p w:rsidR="00055F92" w:rsidRDefault="00055F92">
            <w:pPr>
              <w:spacing w:after="0" w:line="240" w:lineRule="auto"/>
              <w:jc w:val="center"/>
              <w:rPr>
                <w:rFonts w:ascii="Times New Roman" w:hAnsi="Times New Roman" w:cs="Times New Roman"/>
                <w:b/>
                <w:sz w:val="28"/>
                <w:szCs w:val="28"/>
              </w:rPr>
            </w:pPr>
          </w:p>
        </w:tc>
      </w:tr>
      <w:tr w:rsidR="00055F92" w:rsidTr="00055F92">
        <w:trPr>
          <w:trHeight w:val="360"/>
        </w:trPr>
        <w:tc>
          <w:tcPr>
            <w:tcW w:w="5138" w:type="dxa"/>
            <w:tcBorders>
              <w:top w:val="single" w:sz="4" w:space="0" w:color="auto"/>
              <w:left w:val="single" w:sz="4" w:space="0" w:color="auto"/>
              <w:bottom w:val="single" w:sz="4" w:space="0" w:color="auto"/>
              <w:right w:val="nil"/>
            </w:tcBorders>
            <w:shd w:val="clear" w:color="auto" w:fill="FFFFFF"/>
          </w:tcPr>
          <w:p w:rsidR="00055F92" w:rsidRDefault="00055F92">
            <w:pPr>
              <w:spacing w:after="0" w:line="240" w:lineRule="auto"/>
              <w:jc w:val="center"/>
              <w:rPr>
                <w:rFonts w:ascii="Times New Roman" w:hAnsi="Times New Roman" w:cs="Times New Roman"/>
                <w:b/>
                <w:sz w:val="28"/>
                <w:szCs w:val="28"/>
              </w:rPr>
            </w:pPr>
          </w:p>
          <w:p w:rsidR="00055F92" w:rsidRDefault="00055F92">
            <w:pPr>
              <w:spacing w:after="0" w:line="240" w:lineRule="auto"/>
              <w:jc w:val="center"/>
              <w:rPr>
                <w:rFonts w:ascii="Times New Roman" w:hAnsi="Times New Roman" w:cs="Times New Roman"/>
                <w:b/>
                <w:sz w:val="28"/>
                <w:szCs w:val="28"/>
              </w:rPr>
            </w:pP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055F92" w:rsidRDefault="00055F92">
            <w:pPr>
              <w:spacing w:after="0" w:line="240" w:lineRule="auto"/>
              <w:jc w:val="center"/>
              <w:rPr>
                <w:rFonts w:ascii="Times New Roman" w:hAnsi="Times New Roman" w:cs="Times New Roman"/>
                <w:b/>
                <w:sz w:val="28"/>
                <w:szCs w:val="28"/>
              </w:rPr>
            </w:pPr>
          </w:p>
        </w:tc>
      </w:tr>
      <w:tr w:rsidR="00055F92" w:rsidTr="00055F92">
        <w:trPr>
          <w:trHeight w:val="270"/>
        </w:trPr>
        <w:tc>
          <w:tcPr>
            <w:tcW w:w="5138" w:type="dxa"/>
            <w:tcBorders>
              <w:top w:val="single" w:sz="4" w:space="0" w:color="auto"/>
              <w:left w:val="single" w:sz="4" w:space="0" w:color="auto"/>
              <w:bottom w:val="single" w:sz="4" w:space="0" w:color="auto"/>
              <w:right w:val="nil"/>
            </w:tcBorders>
            <w:shd w:val="clear" w:color="auto" w:fill="FFFFFF"/>
          </w:tcPr>
          <w:p w:rsidR="00055F92" w:rsidRDefault="00055F92">
            <w:pPr>
              <w:spacing w:after="0" w:line="240" w:lineRule="auto"/>
              <w:jc w:val="center"/>
              <w:rPr>
                <w:rFonts w:ascii="Times New Roman" w:hAnsi="Times New Roman" w:cs="Times New Roman"/>
                <w:b/>
                <w:sz w:val="28"/>
                <w:szCs w:val="28"/>
              </w:rPr>
            </w:pPr>
          </w:p>
          <w:p w:rsidR="00055F92" w:rsidRDefault="00055F92">
            <w:pPr>
              <w:spacing w:after="0" w:line="240" w:lineRule="auto"/>
              <w:jc w:val="center"/>
              <w:rPr>
                <w:rFonts w:ascii="Times New Roman" w:hAnsi="Times New Roman" w:cs="Times New Roman"/>
                <w:b/>
                <w:sz w:val="28"/>
                <w:szCs w:val="28"/>
              </w:rPr>
            </w:pP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055F92" w:rsidRDefault="00055F92">
            <w:pPr>
              <w:spacing w:after="0" w:line="240" w:lineRule="auto"/>
              <w:jc w:val="center"/>
              <w:rPr>
                <w:rFonts w:ascii="Times New Roman" w:hAnsi="Times New Roman" w:cs="Times New Roman"/>
                <w:b/>
                <w:sz w:val="28"/>
                <w:szCs w:val="28"/>
              </w:rPr>
            </w:pPr>
          </w:p>
        </w:tc>
      </w:tr>
    </w:tbl>
    <w:p w:rsidR="00055F92" w:rsidRDefault="00055F92" w:rsidP="00055F92">
      <w:pPr>
        <w:spacing w:after="0" w:line="240" w:lineRule="auto"/>
        <w:ind w:left="567"/>
        <w:jc w:val="both"/>
        <w:rPr>
          <w:rFonts w:ascii="Times New Roman" w:hAnsi="Times New Roman" w:cs="Times New Roman"/>
          <w:sz w:val="28"/>
          <w:szCs w:val="28"/>
        </w:rPr>
      </w:pPr>
    </w:p>
    <w:p w:rsidR="00055F92" w:rsidRDefault="00055F92" w:rsidP="00055F92">
      <w:pPr>
        <w:pStyle w:val="a3"/>
        <w:numPr>
          <w:ilvl w:val="3"/>
          <w:numId w:val="20"/>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Затвердження порядку денного та регламенту загальних зборів (конференції)</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СЛУХАЛИ:</w:t>
      </w:r>
    </w:p>
    <w:p w:rsidR="00055F92" w:rsidRDefault="00055F92" w:rsidP="00055F92">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затвердження порядку денного та регламенту слухань.</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ВИСТУПИЛИ:</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ГОЛОСУВАЛИ: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«Проти»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«Утрималися»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УХВАЛИЛИ:</w:t>
      </w:r>
    </w:p>
    <w:p w:rsidR="00055F92" w:rsidRDefault="00055F92" w:rsidP="00055F9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 Затвердити такий порядок денний загальних зборів (конференції):</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1.Про 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2.Про  _________________________________________________________</w:t>
      </w:r>
    </w:p>
    <w:p w:rsidR="00055F92" w:rsidRDefault="00055F92" w:rsidP="00055F9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P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3.Про </w:t>
      </w:r>
      <w:r w:rsidRPr="00055F92">
        <w:rPr>
          <w:rFonts w:ascii="Times New Roman" w:hAnsi="Times New Roman" w:cs="Times New Roman"/>
          <w:sz w:val="28"/>
          <w:szCs w:val="28"/>
        </w:rPr>
        <w:t>_______________________________________________________</w:t>
      </w:r>
    </w:p>
    <w:p w:rsidR="00055F92" w:rsidRDefault="00055F92" w:rsidP="00055F9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spacing w:after="0" w:line="240" w:lineRule="auto"/>
        <w:ind w:firstLine="567"/>
        <w:jc w:val="both"/>
        <w:rPr>
          <w:rFonts w:ascii="Times New Roman" w:hAnsi="Times New Roman" w:cs="Times New Roman"/>
          <w:b/>
          <w:sz w:val="28"/>
          <w:szCs w:val="28"/>
        </w:rPr>
      </w:pPr>
    </w:p>
    <w:p w:rsidR="00055F92" w:rsidRDefault="00055F92" w:rsidP="00055F9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 Затвердити такий регламент загальних зборів (конференції):</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вступне слово ініціатора загальних зборів (конференції) – до __ хвилин;</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доповідь (виступ) – до ____ хвилин;</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відповіді на запитання після доповіді – до ____ хвилин;</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виступи експертів – до ____ хвилин;</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виступи в обговоренні – до ____ хвилин.</w:t>
      </w:r>
    </w:p>
    <w:p w:rsidR="00055F92" w:rsidRDefault="00055F92" w:rsidP="00055F92">
      <w:pPr>
        <w:pStyle w:val="a3"/>
        <w:spacing w:after="0" w:line="240" w:lineRule="auto"/>
        <w:ind w:left="567"/>
        <w:jc w:val="both"/>
        <w:rPr>
          <w:rFonts w:ascii="Times New Roman" w:hAnsi="Times New Roman" w:cs="Times New Roman"/>
          <w:sz w:val="28"/>
          <w:szCs w:val="28"/>
        </w:rPr>
      </w:pPr>
    </w:p>
    <w:p w:rsidR="00055F92" w:rsidRDefault="00055F92" w:rsidP="00055F92">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 xml:space="preserve">     Питання, яке порушується</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СЛУХАЛИ:__________________________________________________________________________________________________________________</w:t>
      </w:r>
    </w:p>
    <w:p w:rsidR="00055F92" w:rsidRDefault="00055F92" w:rsidP="00055F92">
      <w:pPr>
        <w:pStyle w:val="a3"/>
        <w:spacing w:after="0" w:line="240" w:lineRule="auto"/>
        <w:ind w:left="0" w:firstLine="567"/>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Питання, яке порушується</w:t>
      </w:r>
    </w:p>
    <w:p w:rsidR="00055F92" w:rsidRDefault="00055F92" w:rsidP="00055F92">
      <w:pPr>
        <w:spacing w:after="0" w:line="240" w:lineRule="auto"/>
        <w:ind w:firstLine="567"/>
        <w:jc w:val="both"/>
        <w:rPr>
          <w:rFonts w:ascii="Times New Roman" w:hAnsi="Times New Roman" w:cs="Times New Roman"/>
          <w:sz w:val="28"/>
          <w:szCs w:val="28"/>
        </w:rPr>
      </w:pP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ВИСТУПИЛИ:</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ГОЛОСУВАЛИ: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«Проти»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«Утрималися»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УХВАЛИЛИ:       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055F92" w:rsidRDefault="00055F92" w:rsidP="00055F92">
      <w:pPr>
        <w:spacing w:after="0" w:line="240" w:lineRule="auto"/>
        <w:ind w:firstLine="567"/>
        <w:jc w:val="both"/>
        <w:rPr>
          <w:rFonts w:ascii="Times New Roman" w:hAnsi="Times New Roman" w:cs="Times New Roman"/>
          <w:b/>
          <w:sz w:val="28"/>
          <w:szCs w:val="28"/>
        </w:rPr>
      </w:pP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2.Про</w:t>
      </w:r>
      <w:r>
        <w:rPr>
          <w:rFonts w:ascii="Times New Roman" w:hAnsi="Times New Roman" w:cs="Times New Roman"/>
          <w:b/>
          <w:sz w:val="28"/>
          <w:szCs w:val="28"/>
        </w:rPr>
        <w:t>_______________________________________________________________________________________________________________________</w:t>
      </w:r>
    </w:p>
    <w:p w:rsidR="00055F92" w:rsidRDefault="00055F92" w:rsidP="00055F92">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055F92" w:rsidRDefault="00055F92" w:rsidP="00055F92">
      <w:pPr>
        <w:pStyle w:val="a3"/>
        <w:spacing w:after="0" w:line="240" w:lineRule="auto"/>
        <w:ind w:left="0" w:firstLine="567"/>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Питання, яке порушується</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СЛУХАЛИ:</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pStyle w:val="a3"/>
        <w:spacing w:after="0" w:line="240" w:lineRule="auto"/>
        <w:ind w:left="0" w:firstLine="567"/>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 xml:space="preserve">                                                                     Питання, яке порушується</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ВИСТУПИЛИ:</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ГОЛОСУВАЛИ: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«Проти»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«Утрималися»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УХВАЛИЛИ: ______________________________________________________________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b/>
          <w:sz w:val="28"/>
          <w:szCs w:val="28"/>
        </w:rPr>
      </w:pPr>
    </w:p>
    <w:p w:rsidR="00055F92" w:rsidRP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r w:rsidRPr="00055F92">
        <w:rPr>
          <w:rFonts w:ascii="Times New Roman" w:hAnsi="Times New Roman" w:cs="Times New Roman"/>
          <w:sz w:val="28"/>
          <w:szCs w:val="28"/>
        </w:rPr>
        <w:t xml:space="preserve">Про </w:t>
      </w:r>
      <w:r w:rsidRPr="00055F92">
        <w:rPr>
          <w:rFonts w:ascii="Times New Roman" w:hAnsi="Times New Roman" w:cs="Times New Roman"/>
          <w:b/>
          <w:sz w:val="28"/>
          <w:szCs w:val="28"/>
        </w:rPr>
        <w:t xml:space="preserve"> ________________________________________________________</w:t>
      </w:r>
    </w:p>
    <w:p w:rsidR="00055F92" w:rsidRPr="00055F92" w:rsidRDefault="00055F92" w:rsidP="00055F92">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055F92">
        <w:rPr>
          <w:rFonts w:ascii="Times New Roman" w:hAnsi="Times New Roman" w:cs="Times New Roman"/>
          <w:i/>
          <w:sz w:val="24"/>
          <w:szCs w:val="24"/>
        </w:rPr>
        <w:t xml:space="preserve">  Питання, яке порушується</w:t>
      </w:r>
    </w:p>
    <w:p w:rsidR="00055F92" w:rsidRDefault="00055F92" w:rsidP="00055F9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СЛУХАЛИ:___________________________________________________________________________________________________________________</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w:t>
      </w:r>
    </w:p>
    <w:p w:rsidR="00055F92" w:rsidRDefault="00055F92" w:rsidP="00055F92">
      <w:pPr>
        <w:pStyle w:val="a3"/>
        <w:spacing w:after="0" w:line="240" w:lineRule="auto"/>
        <w:ind w:left="0" w:firstLine="567"/>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Питання, яке порушується</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ВИСТУПИЛИ:_____________________________________________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ГОЛОСУВАЛИ:</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«Проти»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«Утрималися»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УХВАЛИЛИ: _______________________________________________________________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55F92" w:rsidRDefault="00055F92" w:rsidP="0005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055F92" w:rsidRDefault="00055F92" w:rsidP="00055F92">
      <w:pPr>
        <w:pStyle w:val="a3"/>
        <w:spacing w:after="0" w:line="240" w:lineRule="auto"/>
        <w:ind w:left="567"/>
        <w:jc w:val="both"/>
        <w:rPr>
          <w:rFonts w:ascii="Times New Roman" w:hAnsi="Times New Roman" w:cs="Times New Roman"/>
          <w:sz w:val="28"/>
          <w:szCs w:val="28"/>
        </w:rPr>
      </w:pPr>
    </w:p>
    <w:p w:rsidR="00055F92" w:rsidRDefault="00055F92" w:rsidP="00055F92">
      <w:pPr>
        <w:pStyle w:val="a3"/>
        <w:spacing w:after="0" w:line="240" w:lineRule="auto"/>
        <w:ind w:left="567"/>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 загальних зборів  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w:t>
      </w:r>
    </w:p>
    <w:p w:rsidR="00055F92" w:rsidRDefault="00055F92" w:rsidP="00055F92">
      <w:pPr>
        <w:spacing w:after="0" w:line="240" w:lineRule="auto"/>
        <w:ind w:left="1416" w:firstLine="708"/>
        <w:jc w:val="both"/>
        <w:rPr>
          <w:rFonts w:ascii="Times New Roman" w:hAnsi="Times New Roman" w:cs="Times New Roman"/>
          <w:i/>
          <w:sz w:val="28"/>
          <w:szCs w:val="28"/>
        </w:rPr>
      </w:pPr>
      <w:r>
        <w:rPr>
          <w:rFonts w:ascii="Times New Roman" w:hAnsi="Times New Roman" w:cs="Times New Roman"/>
          <w:i/>
          <w:sz w:val="28"/>
          <w:szCs w:val="28"/>
        </w:rPr>
        <w:t>(прізвище та ініціали)</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(підпис)</w:t>
      </w:r>
    </w:p>
    <w:p w:rsidR="00055F92" w:rsidRDefault="00055F92" w:rsidP="00055F92">
      <w:pPr>
        <w:spacing w:after="0" w:line="240" w:lineRule="auto"/>
        <w:ind w:left="1416" w:firstLine="708"/>
        <w:jc w:val="both"/>
        <w:rPr>
          <w:rFonts w:ascii="Times New Roman" w:hAnsi="Times New Roman" w:cs="Times New Roman"/>
          <w:i/>
          <w:sz w:val="28"/>
          <w:szCs w:val="28"/>
        </w:rPr>
      </w:pP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 загальних зборів 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w:t>
      </w:r>
    </w:p>
    <w:p w:rsidR="00055F92" w:rsidRDefault="00055F92" w:rsidP="00055F92">
      <w:pPr>
        <w:spacing w:after="0" w:line="240" w:lineRule="auto"/>
        <w:ind w:left="1416" w:firstLine="708"/>
        <w:jc w:val="both"/>
        <w:rPr>
          <w:rFonts w:ascii="Times New Roman" w:hAnsi="Times New Roman" w:cs="Times New Roman"/>
          <w:i/>
          <w:sz w:val="28"/>
          <w:szCs w:val="28"/>
        </w:rPr>
      </w:pPr>
      <w:r>
        <w:rPr>
          <w:rFonts w:ascii="Times New Roman" w:hAnsi="Times New Roman" w:cs="Times New Roman"/>
          <w:i/>
          <w:sz w:val="28"/>
          <w:szCs w:val="28"/>
        </w:rPr>
        <w:t xml:space="preserve"> (прізвище та ініціали)</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(підпис)</w:t>
      </w:r>
    </w:p>
    <w:p w:rsidR="00055F92" w:rsidRDefault="00055F92" w:rsidP="00055F92">
      <w:pPr>
        <w:rPr>
          <w:rFonts w:ascii="Times New Roman" w:hAnsi="Times New Roman" w:cs="Times New Roman"/>
          <w:sz w:val="28"/>
          <w:szCs w:val="28"/>
        </w:rPr>
      </w:pPr>
      <w:r>
        <w:rPr>
          <w:rFonts w:ascii="Times New Roman" w:hAnsi="Times New Roman" w:cs="Times New Roman"/>
          <w:sz w:val="28"/>
          <w:szCs w:val="28"/>
        </w:rPr>
        <w:br w:type="page"/>
      </w:r>
    </w:p>
    <w:p w:rsidR="00055F92" w:rsidRDefault="00055F92" w:rsidP="00055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ДОДАТОК</w:t>
      </w:r>
    </w:p>
    <w:p w:rsidR="00055F92" w:rsidRDefault="00055F92" w:rsidP="00055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до Протоколу загальних зборів (конференції) </w:t>
      </w:r>
    </w:p>
    <w:p w:rsidR="00055F92" w:rsidRDefault="00055F92" w:rsidP="00055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членів територіальної громади за місцем проживання</w:t>
      </w:r>
    </w:p>
    <w:p w:rsidR="00055F92" w:rsidRDefault="00055F92" w:rsidP="00055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055F92" w:rsidRDefault="00055F92" w:rsidP="00055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w:t>
      </w:r>
    </w:p>
    <w:p w:rsidR="00055F92" w:rsidRPr="00055F92" w:rsidRDefault="00055F92" w:rsidP="00055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4"/>
          <w:szCs w:val="24"/>
        </w:rPr>
        <w:t xml:space="preserve"> зазначити територію територіальної громади</w:t>
      </w:r>
    </w:p>
    <w:p w:rsidR="00055F92" w:rsidRDefault="00055F92" w:rsidP="00055F9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в межах якої проводяться загальні збори</w:t>
      </w:r>
    </w:p>
    <w:p w:rsidR="00055F92" w:rsidRDefault="00055F92" w:rsidP="00055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від «____» ____________ 20 ___року</w:t>
      </w:r>
    </w:p>
    <w:p w:rsidR="00055F92" w:rsidRDefault="00055F92" w:rsidP="00055F92">
      <w:pPr>
        <w:spacing w:after="0" w:line="240" w:lineRule="auto"/>
        <w:jc w:val="right"/>
        <w:rPr>
          <w:rFonts w:ascii="Times New Roman" w:hAnsi="Times New Roman" w:cs="Times New Roman"/>
          <w:sz w:val="28"/>
          <w:szCs w:val="28"/>
        </w:rPr>
      </w:pPr>
      <w:bookmarkStart w:id="23" w:name="bookmark101"/>
    </w:p>
    <w:p w:rsidR="00055F92" w:rsidRDefault="00055F92" w:rsidP="00055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w:t>
      </w:r>
      <w:bookmarkEnd w:id="23"/>
    </w:p>
    <w:p w:rsidR="00055F92" w:rsidRDefault="00055F92" w:rsidP="00055F92">
      <w:pPr>
        <w:spacing w:after="0" w:line="240" w:lineRule="auto"/>
        <w:ind w:firstLine="567"/>
        <w:jc w:val="both"/>
        <w:rPr>
          <w:rFonts w:ascii="Times New Roman" w:hAnsi="Times New Roman" w:cs="Times New Roman"/>
          <w:b/>
          <w:sz w:val="28"/>
          <w:szCs w:val="28"/>
        </w:rPr>
      </w:pPr>
      <w:bookmarkStart w:id="24" w:name="bookmark102"/>
      <w:r>
        <w:rPr>
          <w:rFonts w:ascii="Times New Roman" w:hAnsi="Times New Roman" w:cs="Times New Roman"/>
          <w:b/>
          <w:sz w:val="28"/>
          <w:szCs w:val="28"/>
        </w:rPr>
        <w:t>учасників загальних зборів (конференції) членів територіальної громади за місцем проживання</w:t>
      </w:r>
      <w:bookmarkEnd w:id="24"/>
      <w:r>
        <w:rPr>
          <w:rFonts w:ascii="Times New Roman" w:hAnsi="Times New Roman" w:cs="Times New Roman"/>
          <w:b/>
          <w:sz w:val="28"/>
          <w:szCs w:val="28"/>
        </w:rPr>
        <w:t xml:space="preserve"> ______________________________________________________________</w:t>
      </w:r>
    </w:p>
    <w:p w:rsidR="00055F92" w:rsidRDefault="00055F92" w:rsidP="00055F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055F92" w:rsidRDefault="00055F92" w:rsidP="00055F9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зазначити територію</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 ___________ 20 ____ року</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Місце проведення: _____________________________________________</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 проведення: _________________________________________________</w:t>
      </w: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577"/>
        <w:gridCol w:w="3828"/>
        <w:gridCol w:w="1842"/>
        <w:gridCol w:w="1701"/>
        <w:gridCol w:w="1701"/>
      </w:tblGrid>
      <w:tr w:rsidR="00055F92" w:rsidTr="00055F92">
        <w:trPr>
          <w:trHeight w:val="523"/>
        </w:trPr>
        <w:tc>
          <w:tcPr>
            <w:tcW w:w="577"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w:t>
            </w:r>
          </w:p>
          <w:p w:rsidR="00055F92" w:rsidRDefault="00055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828"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Прізвище, ім’я, по батькові</w:t>
            </w:r>
          </w:p>
        </w:tc>
        <w:tc>
          <w:tcPr>
            <w:tcW w:w="1842"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і рік на</w:t>
            </w:r>
            <w:r>
              <w:rPr>
                <w:rFonts w:ascii="Times New Roman" w:hAnsi="Times New Roman" w:cs="Times New Roman"/>
                <w:sz w:val="28"/>
                <w:szCs w:val="28"/>
              </w:rPr>
              <w:softHyphen/>
              <w:t>родження</w:t>
            </w:r>
          </w:p>
        </w:tc>
        <w:tc>
          <w:tcPr>
            <w:tcW w:w="1701"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Адреса реєстрації</w:t>
            </w:r>
          </w:p>
        </w:tc>
        <w:tc>
          <w:tcPr>
            <w:tcW w:w="1701" w:type="dxa"/>
            <w:tcBorders>
              <w:top w:val="single" w:sz="4" w:space="0" w:color="auto"/>
              <w:left w:val="single" w:sz="4" w:space="0" w:color="auto"/>
              <w:bottom w:val="nil"/>
              <w:right w:val="single" w:sz="4" w:space="0" w:color="auto"/>
            </w:tcBorders>
            <w:shd w:val="clear" w:color="auto" w:fill="FFFFFF"/>
            <w:hideMark/>
          </w:tcPr>
          <w:p w:rsidR="00055F92" w:rsidRDefault="00055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Підпис</w:t>
            </w:r>
          </w:p>
        </w:tc>
      </w:tr>
      <w:tr w:rsidR="00055F92" w:rsidTr="00055F92">
        <w:trPr>
          <w:trHeight w:val="509"/>
        </w:trPr>
        <w:tc>
          <w:tcPr>
            <w:tcW w:w="577"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828"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842"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nil"/>
              <w:right w:val="single" w:sz="4" w:space="0" w:color="auto"/>
            </w:tcBorders>
            <w:shd w:val="clear" w:color="auto" w:fill="FFFFFF"/>
          </w:tcPr>
          <w:p w:rsidR="00055F92" w:rsidRDefault="00055F92">
            <w:pPr>
              <w:spacing w:after="0" w:line="240" w:lineRule="auto"/>
              <w:jc w:val="both"/>
              <w:rPr>
                <w:rFonts w:ascii="Times New Roman" w:hAnsi="Times New Roman" w:cs="Times New Roman"/>
                <w:sz w:val="28"/>
                <w:szCs w:val="28"/>
              </w:rPr>
            </w:pPr>
          </w:p>
        </w:tc>
      </w:tr>
      <w:tr w:rsidR="00055F92" w:rsidTr="00055F92">
        <w:trPr>
          <w:trHeight w:val="274"/>
        </w:trPr>
        <w:tc>
          <w:tcPr>
            <w:tcW w:w="577"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828"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842"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nil"/>
              <w:right w:val="single" w:sz="4" w:space="0" w:color="auto"/>
            </w:tcBorders>
            <w:shd w:val="clear" w:color="auto" w:fill="FFFFFF"/>
          </w:tcPr>
          <w:p w:rsidR="00055F92" w:rsidRDefault="00055F92">
            <w:pPr>
              <w:spacing w:after="0" w:line="240" w:lineRule="auto"/>
              <w:jc w:val="both"/>
              <w:rPr>
                <w:rFonts w:ascii="Times New Roman" w:hAnsi="Times New Roman" w:cs="Times New Roman"/>
                <w:sz w:val="28"/>
                <w:szCs w:val="28"/>
              </w:rPr>
            </w:pPr>
          </w:p>
        </w:tc>
      </w:tr>
      <w:tr w:rsidR="00055F92" w:rsidTr="00055F92">
        <w:trPr>
          <w:trHeight w:val="514"/>
        </w:trPr>
        <w:tc>
          <w:tcPr>
            <w:tcW w:w="577" w:type="dxa"/>
            <w:tcBorders>
              <w:top w:val="single" w:sz="4" w:space="0" w:color="auto"/>
              <w:left w:val="single" w:sz="4" w:space="0" w:color="auto"/>
              <w:bottom w:val="nil"/>
              <w:right w:val="nil"/>
            </w:tcBorders>
            <w:shd w:val="clear" w:color="auto" w:fill="FFFFFF"/>
            <w:hideMark/>
          </w:tcPr>
          <w:p w:rsidR="00055F92" w:rsidRDefault="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828"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842"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nil"/>
              <w:right w:val="single" w:sz="4" w:space="0" w:color="auto"/>
            </w:tcBorders>
            <w:shd w:val="clear" w:color="auto" w:fill="FFFFFF"/>
          </w:tcPr>
          <w:p w:rsidR="00055F92" w:rsidRDefault="00055F92">
            <w:pPr>
              <w:spacing w:after="0" w:line="240" w:lineRule="auto"/>
              <w:jc w:val="both"/>
              <w:rPr>
                <w:rFonts w:ascii="Times New Roman" w:hAnsi="Times New Roman" w:cs="Times New Roman"/>
                <w:sz w:val="28"/>
                <w:szCs w:val="28"/>
              </w:rPr>
            </w:pPr>
          </w:p>
        </w:tc>
      </w:tr>
      <w:tr w:rsidR="00055F92" w:rsidTr="00055F92">
        <w:trPr>
          <w:trHeight w:val="518"/>
        </w:trPr>
        <w:tc>
          <w:tcPr>
            <w:tcW w:w="577" w:type="dxa"/>
            <w:tcBorders>
              <w:top w:val="single" w:sz="4" w:space="0" w:color="auto"/>
              <w:left w:val="single" w:sz="4" w:space="0" w:color="auto"/>
              <w:bottom w:val="single" w:sz="4" w:space="0" w:color="auto"/>
              <w:right w:val="nil"/>
            </w:tcBorders>
            <w:shd w:val="clear" w:color="auto" w:fill="FFFFFF"/>
            <w:hideMark/>
          </w:tcPr>
          <w:p w:rsidR="00055F92" w:rsidRDefault="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828" w:type="dxa"/>
            <w:tcBorders>
              <w:top w:val="single" w:sz="4" w:space="0" w:color="auto"/>
              <w:left w:val="single" w:sz="4" w:space="0" w:color="auto"/>
              <w:bottom w:val="single" w:sz="4" w:space="0" w:color="auto"/>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nil"/>
            </w:tcBorders>
            <w:shd w:val="clear" w:color="auto" w:fill="FFFFFF"/>
          </w:tcPr>
          <w:p w:rsidR="00055F92" w:rsidRDefault="00055F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5F92" w:rsidRDefault="00055F92">
            <w:pPr>
              <w:spacing w:after="0" w:line="240" w:lineRule="auto"/>
              <w:jc w:val="both"/>
              <w:rPr>
                <w:rFonts w:ascii="Times New Roman" w:hAnsi="Times New Roman" w:cs="Times New Roman"/>
                <w:sz w:val="28"/>
                <w:szCs w:val="28"/>
              </w:rPr>
            </w:pPr>
          </w:p>
        </w:tc>
      </w:tr>
    </w:tbl>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sz w:val="28"/>
          <w:szCs w:val="28"/>
        </w:rPr>
      </w:pP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 загальних зборів (конференції) ______________ ____________________</w:t>
      </w:r>
    </w:p>
    <w:p w:rsidR="00055F92" w:rsidRDefault="00055F92" w:rsidP="00055F9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(підпис)                        (прізвище та ініціали)</w:t>
      </w:r>
    </w:p>
    <w:p w:rsidR="00055F92" w:rsidRDefault="00055F92" w:rsidP="0005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 загальних зборів (конференції) ______________ ___________________</w:t>
      </w:r>
    </w:p>
    <w:p w:rsidR="00055F92" w:rsidRDefault="00055F92" w:rsidP="00055F9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(підпис)                        (прізвище та ініціали)</w:t>
      </w:r>
    </w:p>
    <w:p w:rsidR="00055F92" w:rsidRDefault="00055F92" w:rsidP="00055F92">
      <w:pPr>
        <w:spacing w:after="0" w:line="240" w:lineRule="auto"/>
        <w:jc w:val="center"/>
        <w:rPr>
          <w:rFonts w:ascii="Times New Roman" w:hAnsi="Times New Roman" w:cs="Times New Roman"/>
          <w:i/>
          <w:sz w:val="28"/>
          <w:szCs w:val="28"/>
        </w:rPr>
      </w:pPr>
    </w:p>
    <w:p w:rsidR="00E45976" w:rsidRDefault="00E45976"/>
    <w:sectPr w:rsidR="00E45976" w:rsidSect="00E45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93D"/>
    <w:multiLevelType w:val="hybridMultilevel"/>
    <w:tmpl w:val="2954DDD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08927E03"/>
    <w:multiLevelType w:val="hybridMultilevel"/>
    <w:tmpl w:val="C9B23D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0A5F0478"/>
    <w:multiLevelType w:val="hybridMultilevel"/>
    <w:tmpl w:val="2BB42528"/>
    <w:lvl w:ilvl="0" w:tplc="EA3EDB9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0BD50DA1"/>
    <w:multiLevelType w:val="hybridMultilevel"/>
    <w:tmpl w:val="1736DF4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0DD43692"/>
    <w:multiLevelType w:val="hybridMultilevel"/>
    <w:tmpl w:val="6A62B8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144266FF"/>
    <w:multiLevelType w:val="hybridMultilevel"/>
    <w:tmpl w:val="BC34994E"/>
    <w:lvl w:ilvl="0" w:tplc="B3065A24">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16033327"/>
    <w:multiLevelType w:val="hybridMultilevel"/>
    <w:tmpl w:val="8350FF9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1B9D1D2B"/>
    <w:multiLevelType w:val="hybridMultilevel"/>
    <w:tmpl w:val="54A4B268"/>
    <w:lvl w:ilvl="0" w:tplc="E7AA254C">
      <w:start w:val="2"/>
      <w:numFmt w:val="bullet"/>
      <w:lvlText w:val="-"/>
      <w:lvlJc w:val="left"/>
      <w:pPr>
        <w:ind w:left="927"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F19430D"/>
    <w:multiLevelType w:val="hybridMultilevel"/>
    <w:tmpl w:val="B87278D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F826F4A"/>
    <w:multiLevelType w:val="hybridMultilevel"/>
    <w:tmpl w:val="56D6CAB6"/>
    <w:lvl w:ilvl="0" w:tplc="0422000B">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A6D46E5"/>
    <w:multiLevelType w:val="hybridMultilevel"/>
    <w:tmpl w:val="4D565B26"/>
    <w:lvl w:ilvl="0" w:tplc="B0BEE048">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187A5796">
      <w:start w:val="1"/>
      <w:numFmt w:val="decimal"/>
      <w:lvlText w:val="%4."/>
      <w:lvlJc w:val="left"/>
      <w:pPr>
        <w:ind w:left="3240" w:hanging="360"/>
      </w:pPr>
      <w:rPr>
        <w:b w:val="0"/>
      </w:r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30DC2FEB"/>
    <w:multiLevelType w:val="hybridMultilevel"/>
    <w:tmpl w:val="5088052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35000FCD"/>
    <w:multiLevelType w:val="hybridMultilevel"/>
    <w:tmpl w:val="53BA5F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3AE0692C"/>
    <w:multiLevelType w:val="hybridMultilevel"/>
    <w:tmpl w:val="C594479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3B706DD4"/>
    <w:multiLevelType w:val="hybridMultilevel"/>
    <w:tmpl w:val="58E85596"/>
    <w:lvl w:ilvl="0" w:tplc="69F682CC">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52DA329D"/>
    <w:multiLevelType w:val="hybridMultilevel"/>
    <w:tmpl w:val="DB806F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15:restartNumberingAfterBreak="0">
    <w:nsid w:val="585C0E98"/>
    <w:multiLevelType w:val="hybridMultilevel"/>
    <w:tmpl w:val="2B2A2DA4"/>
    <w:lvl w:ilvl="0" w:tplc="B1409392">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5A5E21B5"/>
    <w:multiLevelType w:val="hybridMultilevel"/>
    <w:tmpl w:val="EA068982"/>
    <w:lvl w:ilvl="0" w:tplc="450A00C0">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5C920413"/>
    <w:multiLevelType w:val="hybridMultilevel"/>
    <w:tmpl w:val="16CC019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60340656"/>
    <w:multiLevelType w:val="hybridMultilevel"/>
    <w:tmpl w:val="B36E37F4"/>
    <w:lvl w:ilvl="0" w:tplc="EA3EDB9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660E67EC"/>
    <w:multiLevelType w:val="hybridMultilevel"/>
    <w:tmpl w:val="6428D96E"/>
    <w:lvl w:ilvl="0" w:tplc="DC205B5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626076A"/>
    <w:multiLevelType w:val="hybridMultilevel"/>
    <w:tmpl w:val="5562E0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15:restartNumberingAfterBreak="0">
    <w:nsid w:val="669824E7"/>
    <w:multiLevelType w:val="hybridMultilevel"/>
    <w:tmpl w:val="264A4F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704A0A9C"/>
    <w:multiLevelType w:val="hybridMultilevel"/>
    <w:tmpl w:val="30CA2752"/>
    <w:lvl w:ilvl="0" w:tplc="FE7C8B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75C54F8B"/>
    <w:multiLevelType w:val="hybridMultilevel"/>
    <w:tmpl w:val="035EA7FA"/>
    <w:lvl w:ilvl="0" w:tplc="9A0ADB1A">
      <w:start w:val="1"/>
      <w:numFmt w:val="decimal"/>
      <w:lvlText w:val="%1."/>
      <w:lvlJc w:val="left"/>
      <w:pPr>
        <w:ind w:left="928" w:hanging="360"/>
      </w:pPr>
      <w:rPr>
        <w:b/>
      </w:r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7EDA4041"/>
    <w:multiLevelType w:val="hybridMultilevel"/>
    <w:tmpl w:val="505C48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92"/>
    <w:rsid w:val="00055F92"/>
    <w:rsid w:val="00DA6A91"/>
    <w:rsid w:val="00E4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9560"/>
  <w15:docId w15:val="{7A4BF8CF-923E-4044-95F7-BDE2D005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F92"/>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F92"/>
    <w:pPr>
      <w:ind w:left="720"/>
      <w:contextualSpacing/>
    </w:pPr>
  </w:style>
  <w:style w:type="paragraph" w:styleId="a4">
    <w:name w:val="Balloon Text"/>
    <w:basedOn w:val="a"/>
    <w:link w:val="a5"/>
    <w:uiPriority w:val="99"/>
    <w:semiHidden/>
    <w:unhideWhenUsed/>
    <w:rsid w:val="00055F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F92"/>
    <w:rPr>
      <w:rFonts w:ascii="Tahoma" w:eastAsiaTheme="minorEastAsi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21998</Words>
  <Characters>12539</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Project</dc:creator>
  <cp:keywords/>
  <dc:description/>
  <cp:lastModifiedBy>Користувач Windows</cp:lastModifiedBy>
  <cp:revision>2</cp:revision>
  <dcterms:created xsi:type="dcterms:W3CDTF">2019-02-19T07:22:00Z</dcterms:created>
  <dcterms:modified xsi:type="dcterms:W3CDTF">2019-02-19T07:22:00Z</dcterms:modified>
</cp:coreProperties>
</file>