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6" w:rsidRPr="007C7455" w:rsidRDefault="008A7176" w:rsidP="008A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AB8BE46">
            <wp:extent cx="579120" cy="810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176" w:rsidRPr="007C7455" w:rsidRDefault="008A7176" w:rsidP="008A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8A7176" w:rsidRPr="007C7455" w:rsidRDefault="008A7176" w:rsidP="008A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8A7176" w:rsidRPr="007C7455" w:rsidRDefault="008A7176" w:rsidP="008A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6" w:rsidRPr="007C7455" w:rsidRDefault="008A7176" w:rsidP="008A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A7176" w:rsidRPr="007C7455" w:rsidRDefault="008A7176" w:rsidP="008A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6" w:rsidRPr="007C7455" w:rsidRDefault="008A7176" w:rsidP="008A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Сімнадцятої позачергової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сільської ради сьомого скликання</w:t>
      </w:r>
    </w:p>
    <w:p w:rsidR="008A7176" w:rsidRPr="007C7455" w:rsidRDefault="008A7176" w:rsidP="008A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6" w:rsidRPr="007C7455" w:rsidRDefault="008A7176" w:rsidP="008A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5 вересня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2018р.                                                                          с.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8A7176" w:rsidRPr="007C7455" w:rsidRDefault="008A7176" w:rsidP="008A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6" w:rsidRPr="007C7455" w:rsidRDefault="008A7176" w:rsidP="008A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8A7176" w:rsidRPr="007C7455" w:rsidRDefault="008A7176" w:rsidP="008A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6" w:rsidRPr="007C7455" w:rsidRDefault="008A7176" w:rsidP="008A71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</w:p>
    <w:p w:rsidR="008A7176" w:rsidRPr="007C7455" w:rsidRDefault="008A7176" w:rsidP="00BC6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Анатолійович,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Роман Андрійович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Лукашук Юрій Олександрович,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Сергійович,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 Іван Володимирович,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22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D1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A7176" w:rsidRPr="007C7455" w:rsidRDefault="008A7176" w:rsidP="00BC6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Олександр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Микола Васильович,  Клин Андрій Леонідович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Мацюк Сергій Григорович, </w:t>
      </w:r>
      <w:r w:rsidRP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Парій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Надія Василівна  ( з поважних причин).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6" w:rsidRPr="007C7455" w:rsidRDefault="008A7176" w:rsidP="00BC6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8A7176" w:rsidRPr="007C7455" w:rsidRDefault="00D12271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імені 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7176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A7176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8A7176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В.А.Куницький</w:t>
      </w:r>
      <w:proofErr w:type="spellEnd"/>
    </w:p>
    <w:p w:rsidR="00286099" w:rsidRPr="007C7455" w:rsidRDefault="00286099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ЗОШ І-ІІ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Мовники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«Метелик» -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Т.В.Боярська</w:t>
      </w:r>
      <w:proofErr w:type="spellEnd"/>
    </w:p>
    <w:p w:rsidR="008A7176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8A7176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есію веде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8A7176" w:rsidRPr="007C7455" w:rsidRDefault="008A7176" w:rsidP="00BC6C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 сесії.</w:t>
      </w:r>
    </w:p>
    <w:p w:rsidR="008A7176" w:rsidRPr="007C7455" w:rsidRDefault="008A7176" w:rsidP="00BC6C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Поступила пропозиція секретарем сесії обрати діючого секретаря ради </w:t>
      </w:r>
      <w:proofErr w:type="spellStart"/>
      <w:r w:rsidRPr="007C7455"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 Олену Леонідівну.  </w:t>
      </w:r>
    </w:p>
    <w:p w:rsidR="008A7176" w:rsidRPr="007C7455" w:rsidRDefault="008A7176" w:rsidP="00BC6C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8A7176" w:rsidRPr="007C7455" w:rsidRDefault="008A7176" w:rsidP="00BC6C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6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сімнадцяту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позачергову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</w:t>
      </w:r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 </w:t>
      </w:r>
      <w:proofErr w:type="spellStart"/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14</w:t>
      </w:r>
      <w:proofErr w:type="gram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депутат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самоврядування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</w:t>
      </w:r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кого є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D1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сімнадцятої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1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Сімнадцята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позачергова </w:t>
      </w:r>
      <w:r w:rsidRP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:rsidR="008A7176" w:rsidRDefault="008A7176" w:rsidP="00BC6CF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A7176" w:rsidRDefault="008A7176" w:rsidP="00BC6CF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 присутні </w:t>
      </w: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>виконали Державний Гімн України.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6" w:rsidRDefault="008A7176" w:rsidP="00BC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176" w:rsidRPr="007C7455" w:rsidRDefault="008A7176" w:rsidP="00BC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6" w:rsidRPr="007C7455" w:rsidRDefault="008A7176" w:rsidP="00BC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A7176" w:rsidRPr="007C7455" w:rsidRDefault="008A7176" w:rsidP="00BC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A7176" w:rsidRPr="007C7455" w:rsidTr="00657746">
        <w:tc>
          <w:tcPr>
            <w:tcW w:w="4998" w:type="dxa"/>
          </w:tcPr>
          <w:p w:rsidR="008A7176" w:rsidRPr="007C7455" w:rsidRDefault="008A7176" w:rsidP="00BC6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:rsidR="008A7176" w:rsidRPr="007C7455" w:rsidRDefault="008A7176" w:rsidP="00BC6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176" w:rsidRPr="007C7455" w:rsidRDefault="008A7176" w:rsidP="00BC6C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="00D12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D1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Лілію Іванівну</w:t>
      </w:r>
    </w:p>
    <w:p w:rsidR="008A7176" w:rsidRPr="007C7455" w:rsidRDefault="008A7176" w:rsidP="00BC6C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Веніамінівну</w:t>
      </w:r>
      <w:proofErr w:type="spellEnd"/>
    </w:p>
    <w:p w:rsidR="008A7176" w:rsidRPr="007C7455" w:rsidRDefault="008A7176" w:rsidP="00BC6C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8A7176" w:rsidRPr="007C7455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8A7176" w:rsidRDefault="008A7176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5B0C9D" w:rsidRDefault="005B0C9D" w:rsidP="00BC6CF7">
      <w:pPr>
        <w:jc w:val="both"/>
      </w:pPr>
    </w:p>
    <w:p w:rsidR="00BE3551" w:rsidRDefault="00BE3551" w:rsidP="00BC6C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BE3551" w:rsidRDefault="00BE3551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551" w:rsidRPr="00443B5F" w:rsidRDefault="00BE3551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сімнадцятої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proofErr w:type="gram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BE3551" w:rsidRDefault="00BE3551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BE3551" w:rsidRDefault="00BE3551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551" w:rsidRPr="00AA7343" w:rsidRDefault="00BE3551" w:rsidP="00BC6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BE3551" w:rsidRDefault="00BE3551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551" w:rsidRDefault="00BE3551" w:rsidP="00BC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3551" w:rsidRDefault="00BE3551" w:rsidP="00BC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B5A68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 організацію харчування  </w:t>
      </w:r>
      <w:r w:rsidRPr="00CB5A68">
        <w:rPr>
          <w:rFonts w:ascii="Times New Roman" w:hAnsi="Times New Roman" w:cs="Times New Roman"/>
          <w:sz w:val="28"/>
          <w:szCs w:val="28"/>
          <w:lang w:eastAsia="ru-RU"/>
        </w:rPr>
        <w:t>у зага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льноосвітніх закладах  громади </w:t>
      </w:r>
      <w:r w:rsidRPr="00CB5A68">
        <w:rPr>
          <w:rFonts w:ascii="Times New Roman" w:hAnsi="Times New Roman" w:cs="Times New Roman"/>
          <w:sz w:val="28"/>
          <w:szCs w:val="28"/>
          <w:lang w:eastAsia="ru-RU"/>
        </w:rPr>
        <w:t xml:space="preserve">у І семестрі 2018-2019 </w:t>
      </w:r>
      <w:proofErr w:type="spellStart"/>
      <w:r w:rsidRPr="00CB5A68">
        <w:rPr>
          <w:rFonts w:ascii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CB5A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3551" w:rsidRDefault="00BE3551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551" w:rsidRDefault="00BE3551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551" w:rsidRPr="00F309E2" w:rsidRDefault="00BE3551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F309E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загальноосвітньої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 </w:t>
      </w:r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с.Кречів</w:t>
      </w:r>
      <w:proofErr w:type="spellEnd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Іваничівського</w:t>
      </w:r>
      <w:proofErr w:type="spellEnd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Волинської</w:t>
      </w:r>
      <w:proofErr w:type="spellEnd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551" w:rsidRDefault="00BE3551" w:rsidP="00BC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E3551" w:rsidRDefault="00BE3551" w:rsidP="00BC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551" w:rsidRDefault="00BE3551" w:rsidP="00BC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Кречів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Першотравнева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3а.</w:t>
      </w:r>
    </w:p>
    <w:p w:rsidR="00BE3551" w:rsidRDefault="00BE3551" w:rsidP="00BC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E3551" w:rsidRDefault="00BE3551" w:rsidP="00BC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551" w:rsidRDefault="00BE3551" w:rsidP="00BC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9E2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.Різне</w:t>
      </w:r>
    </w:p>
    <w:p w:rsidR="00FD224C" w:rsidRPr="00562810" w:rsidRDefault="00FD224C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 w:rsidR="006C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позачергової сімнадцятої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FD224C" w:rsidRPr="00562810" w:rsidRDefault="00FD224C" w:rsidP="00BC6C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 w:rsidR="006C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 сімнадцятої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FD224C" w:rsidRPr="00562810" w:rsidRDefault="00FD224C" w:rsidP="00BC6C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FD224C" w:rsidRPr="00562810" w:rsidRDefault="00FD224C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ГОЛОСУВАЛИ:прийняти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за основу і в цілому, як рішення ради</w:t>
      </w:r>
    </w:p>
    <w:p w:rsidR="00FD224C" w:rsidRPr="00562810" w:rsidRDefault="006C0E35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="00FD224C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</w:t>
      </w:r>
    </w:p>
    <w:p w:rsidR="00FD224C" w:rsidRPr="00562810" w:rsidRDefault="00FD224C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6C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позачергової сімнадцятої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</w:t>
      </w:r>
      <w:r w:rsidR="006C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="006C0E35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№17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B81B27" w:rsidRDefault="00B81B2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FD224C" w:rsidRPr="00562810" w:rsidRDefault="00FD224C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2.СЛУХАЛИ: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внесення змін в рішення №10/2 від 22.12.2017 року </w:t>
      </w:r>
      <w:proofErr w:type="spellStart"/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ьської ради «Про сільський бюджет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рік».</w:t>
      </w:r>
    </w:p>
    <w:p w:rsidR="00FD224C" w:rsidRPr="00562810" w:rsidRDefault="00FD224C" w:rsidP="00BC6C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зачитала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та пояснювальну записку до нього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24C" w:rsidRPr="00562810" w:rsidRDefault="00FD224C" w:rsidP="00BC6C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 w:rsidR="006C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депутати ради – </w:t>
      </w:r>
      <w:proofErr w:type="spellStart"/>
      <w:r w:rsidR="006C0E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6C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Я.В., Романюк І.В.,</w:t>
      </w:r>
      <w:r w:rsidR="006C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E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6C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 сказали, що попередньо всі питання та зміни розглядались на засіданні постійної комісії ради та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FD224C" w:rsidRPr="00562810" w:rsidRDefault="00FD224C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FD224C" w:rsidRPr="00562810" w:rsidRDefault="006C0E35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 (голосував сільський голова)</w:t>
      </w:r>
      <w:r w:rsidR="00FD224C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FD224C" w:rsidRDefault="00FD224C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внесення змін в рішення №10/2 від 22.12.2017 року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ьської ради «Про сільський бюджет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рік»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</w:t>
      </w:r>
      <w:r w:rsidR="00E1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 w:rsidR="006C0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E35" w:rsidRDefault="006C0E35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832" w:rsidRPr="00E13832" w:rsidRDefault="00E13832" w:rsidP="00BC6C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E1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38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  організацію харчування   у загальноосвітніх закладах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світи громади  у І семестрі 2018-2019</w:t>
      </w:r>
      <w:r w:rsidRPr="00E138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138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н.р</w:t>
      </w:r>
      <w:proofErr w:type="spellEnd"/>
      <w:r w:rsidRPr="00E138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:rsidR="00E13832" w:rsidRPr="00E13832" w:rsidRDefault="00E13832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E138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</w:t>
      </w:r>
      <w:r w:rsidRPr="00E1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забезпечення якісним  харчуванням   школярів, ми пропонуємо</w:t>
      </w:r>
      <w:r w:rsidRPr="00E138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рганізувати    за кошти органів місцевого самоврядування харчування   учнів 1-4 </w:t>
      </w:r>
      <w:proofErr w:type="spellStart"/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>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пованої території з розрахунку 10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грн.(плюс сільськогосподарська продукція) на одну дитину вдень, а також</w:t>
      </w:r>
      <w:r w:rsidRPr="00E138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рганізувати харчування  дітей-сиріт і  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позбавлених батьківського пі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клування 1-11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 розрахунку 10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грн. (плюс сільськогосподарська продукція) на одну дитину вдень. </w:t>
      </w:r>
    </w:p>
    <w:p w:rsidR="00E13832" w:rsidRDefault="00E13832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ВИСТУПИЛИ:</w:t>
      </w:r>
      <w:r w:rsidRPr="00E13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Ю.В.Новосад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запропонувала підтримати дане рішення.</w:t>
      </w:r>
    </w:p>
    <w:p w:rsidR="00E13832" w:rsidRPr="00562810" w:rsidRDefault="00E13832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3832" w:rsidRPr="00562810" w:rsidRDefault="00E13832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13832" w:rsidRPr="00E13832" w:rsidRDefault="00E13832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E138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  організацію харчування   у загальноосвітніх закладах освіти громади  у І семестрі 2017-2018 </w:t>
      </w:r>
      <w:proofErr w:type="spellStart"/>
      <w:r w:rsidRPr="00E138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н.р</w:t>
      </w:r>
      <w:proofErr w:type="spellEnd"/>
      <w:r w:rsidRPr="00E138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r w:rsidR="00B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прийняти(рішення №17/3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додається)</w:t>
      </w:r>
      <w:r w:rsidR="00BC6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B27" w:rsidRDefault="00B81B27" w:rsidP="00BC6CF7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BC6CF7" w:rsidRPr="00E13832" w:rsidRDefault="00BC6CF7" w:rsidP="00BC6C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E1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проектно - кошторисної документації </w:t>
      </w:r>
      <w:bookmarkStart w:id="0" w:name="_GoBack"/>
      <w:bookmarkEnd w:id="0"/>
      <w:r w:rsidRPr="00B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Реконструкції загальноосвітньої школи І ступеня під Молодіжний центр в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с.Кречів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Волинської області.</w:t>
      </w:r>
    </w:p>
    <w:p w:rsidR="00BC6CF7" w:rsidRDefault="00BC6CF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E138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власності та земельних відносин, який </w:t>
      </w:r>
      <w:r w:rsidR="004839EE">
        <w:rPr>
          <w:rFonts w:ascii="Times New Roman" w:hAnsi="Times New Roman" w:cs="Times New Roman"/>
          <w:sz w:val="28"/>
          <w:szCs w:val="28"/>
          <w:lang w:eastAsia="ru-RU"/>
        </w:rPr>
        <w:t>зачитав проект рішення.</w:t>
      </w:r>
    </w:p>
    <w:p w:rsidR="00BC6CF7" w:rsidRDefault="00BC6CF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ВИСТУПИЛИ</w:t>
      </w:r>
      <w:r w:rsidRPr="00B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 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запропонувала підтримати дане рішення.</w:t>
      </w:r>
    </w:p>
    <w:p w:rsidR="00BC6CF7" w:rsidRPr="00562810" w:rsidRDefault="00BC6CF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6CF7" w:rsidRPr="00562810" w:rsidRDefault="00B81B2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C6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- 1</w:t>
      </w:r>
      <w:r w:rsidR="00BC6CF7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C6CF7" w:rsidRPr="00E13832" w:rsidRDefault="00BC6CF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B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проектно - кошторисної документації Реконструкції загальноосвітньої школи І ступеня під Молодіжний центр в </w:t>
      </w:r>
      <w:proofErr w:type="spellStart"/>
      <w:r w:rsidRPr="00BC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с.Кречів</w:t>
      </w:r>
      <w:proofErr w:type="spellEnd"/>
      <w:r w:rsidRPr="00B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F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Pr="00B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(рішення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7/4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додається)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CF7" w:rsidRDefault="00BC6CF7" w:rsidP="00BC6CF7">
      <w:pPr>
        <w:jc w:val="both"/>
      </w:pPr>
    </w:p>
    <w:p w:rsidR="00BC6CF7" w:rsidRPr="00E13832" w:rsidRDefault="00BC6CF7" w:rsidP="00BC6C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E1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зміну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виду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використання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комунальної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власності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територіальної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громади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с.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Литовеж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яка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розташована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адресою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с.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Кречів</w:t>
      </w:r>
      <w:proofErr w:type="spellEnd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Першотравнева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Pr="00BC6C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3а.</w:t>
      </w:r>
    </w:p>
    <w:p w:rsidR="00BC6CF7" w:rsidRDefault="00BC6CF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E138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  <w:r w:rsidRPr="00BC6C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власності та земельних відносин, який ознайомив присутніх з проектом рішення.</w:t>
      </w:r>
    </w:p>
    <w:p w:rsidR="00BC6CF7" w:rsidRDefault="00BC6CF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ВИСТУПИЛИ:</w:t>
      </w:r>
      <w:r w:rsidRPr="00E13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Ю.В.Новосад</w:t>
      </w:r>
      <w:proofErr w:type="spellEnd"/>
      <w:r w:rsidR="004839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Романюк І.В.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запропонувала підтримати дане рішення.</w:t>
      </w:r>
    </w:p>
    <w:p w:rsidR="00BC6CF7" w:rsidRPr="00562810" w:rsidRDefault="00BC6CF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6CF7" w:rsidRPr="00562810" w:rsidRDefault="00BC6CF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BC6CF7" w:rsidRPr="00E13832" w:rsidRDefault="00BC6CF7" w:rsidP="00BC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13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81B27" w:rsidRPr="00B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зміну виду використання земельної ділянки комунальної власності територіальної громади с. </w:t>
      </w:r>
      <w:proofErr w:type="spellStart"/>
      <w:r w:rsidR="00B81B27" w:rsidRPr="00B81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B81B27" w:rsidRPr="00B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розташована за </w:t>
      </w:r>
      <w:proofErr w:type="spellStart"/>
      <w:r w:rsidR="00B81B27" w:rsidRPr="00B8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B81B27" w:rsidRPr="00B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Кречів</w:t>
      </w:r>
      <w:proofErr w:type="spellEnd"/>
      <w:r w:rsidR="00B81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Першотравнева, 3а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</w:t>
      </w:r>
      <w:r w:rsidR="00B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(рішення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7/5</w:t>
      </w:r>
      <w:r w:rsidRPr="00E1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додається)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B27" w:rsidRPr="007119C6" w:rsidRDefault="00B81B27" w:rsidP="00B81B2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Питання порядку денного ви</w:t>
      </w:r>
      <w:r>
        <w:rPr>
          <w:color w:val="000000"/>
          <w:sz w:val="28"/>
          <w:szCs w:val="28"/>
          <w:lang w:eastAsia="ru-RU"/>
        </w:rPr>
        <w:t>черпано, позачергову сімнадцяту</w:t>
      </w:r>
      <w:r>
        <w:rPr>
          <w:color w:val="000000"/>
          <w:sz w:val="28"/>
          <w:szCs w:val="28"/>
          <w:lang w:eastAsia="ru-RU"/>
        </w:rPr>
        <w:t xml:space="preserve"> сесію сільської ради оголошено закритою.</w:t>
      </w:r>
    </w:p>
    <w:p w:rsidR="00B81B27" w:rsidRDefault="00B81B27" w:rsidP="00B81B2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B27" w:rsidRPr="00C4519E" w:rsidRDefault="00B81B27" w:rsidP="00B81B2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виконали Державний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Гімн України</w:t>
      </w:r>
    </w:p>
    <w:p w:rsidR="00B81B27" w:rsidRDefault="00B81B27" w:rsidP="00B81B27">
      <w:pPr>
        <w:rPr>
          <w:rFonts w:ascii="Times New Roman" w:hAnsi="Times New Roman" w:cs="Times New Roman"/>
          <w:sz w:val="28"/>
          <w:szCs w:val="28"/>
        </w:rPr>
      </w:pPr>
    </w:p>
    <w:p w:rsidR="00B81B27" w:rsidRDefault="00B81B27" w:rsidP="00B81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p w:rsidR="00B81B27" w:rsidRPr="00972490" w:rsidRDefault="00B81B27" w:rsidP="00B81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засідання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О.Касянчук</w:t>
      </w:r>
      <w:proofErr w:type="spellEnd"/>
    </w:p>
    <w:p w:rsidR="00BC6CF7" w:rsidRDefault="00BC6CF7" w:rsidP="00BE3551"/>
    <w:sectPr w:rsidR="00BC6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76"/>
    <w:rsid w:val="00286099"/>
    <w:rsid w:val="004839EE"/>
    <w:rsid w:val="005B0C9D"/>
    <w:rsid w:val="006C0E35"/>
    <w:rsid w:val="008A7176"/>
    <w:rsid w:val="008F79B6"/>
    <w:rsid w:val="00B81B27"/>
    <w:rsid w:val="00BC6CF7"/>
    <w:rsid w:val="00BE3551"/>
    <w:rsid w:val="00D12271"/>
    <w:rsid w:val="00E13832"/>
    <w:rsid w:val="00F70161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1CDB"/>
  <w15:chartTrackingRefBased/>
  <w15:docId w15:val="{057CA271-872F-4B46-BB53-7460FA57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8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C665-079A-4610-95B8-013BA3D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5567</Words>
  <Characters>3174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2018-09-12T09:24:00Z</cp:lastPrinted>
  <dcterms:created xsi:type="dcterms:W3CDTF">2018-09-11T13:38:00Z</dcterms:created>
  <dcterms:modified xsi:type="dcterms:W3CDTF">2018-09-12T11:28:00Z</dcterms:modified>
</cp:coreProperties>
</file>