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1A" w:rsidRDefault="00473914" w:rsidP="00473914">
      <w:pPr>
        <w:spacing w:after="0" w:line="240" w:lineRule="auto"/>
        <w:ind w:firstLine="426"/>
        <w:rPr>
          <w:rFonts w:ascii="Times New Roman" w:eastAsia="Times New Roman" w:hAnsi="Times New Roman" w:cs="Times New Roman"/>
          <w:sz w:val="28"/>
        </w:rPr>
      </w:pPr>
      <w:r>
        <w:rPr>
          <w:lang w:val="uk-UA"/>
        </w:rPr>
        <w:t xml:space="preserve">                                                                             </w:t>
      </w:r>
      <w:bookmarkStart w:id="0" w:name="_GoBack"/>
      <w:bookmarkEnd w:id="0"/>
      <w:r w:rsidR="00FE21D4">
        <w:object w:dxaOrig="878" w:dyaOrig="1224">
          <v:rect id="rectole0000000000" o:spid="_x0000_i1025" style="width:44.05pt;height:61.85pt" o:ole="" o:preferrelative="t" stroked="f">
            <v:imagedata r:id="rId5" o:title=""/>
          </v:rect>
          <o:OLEObject Type="Embed" ProgID="StaticMetafile" ShapeID="rectole0000000000" DrawAspect="Content" ObjectID="_1668580387" r:id="rId6"/>
        </w:object>
      </w:r>
    </w:p>
    <w:p w:rsidR="003D7D1A" w:rsidRDefault="00FE21D4" w:rsidP="0047391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ЛИТОВЕЗЬКА    СІЛЬСЬКА РАДА</w:t>
      </w:r>
    </w:p>
    <w:p w:rsidR="003D7D1A" w:rsidRDefault="00FE21D4" w:rsidP="0047391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ВОЛИНСЬКА ОБЛАСТЬ, ІВАНИЧІВСЬКИЙ     РАЙОН</w:t>
      </w:r>
    </w:p>
    <w:p w:rsidR="003D7D1A" w:rsidRDefault="00FE21D4" w:rsidP="00473914">
      <w:pPr>
        <w:spacing w:after="0" w:line="240" w:lineRule="auto"/>
        <w:ind w:firstLine="851"/>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Перша сесія VIII скликання</w:t>
      </w:r>
    </w:p>
    <w:p w:rsidR="003D7D1A" w:rsidRDefault="00FE21D4" w:rsidP="00473914">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Р І Ш Е Н Н Я</w:t>
      </w: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Від 18 листопада 2020 року             с.Литовеж                                      № 1/15</w:t>
      </w:r>
    </w:p>
    <w:p w:rsidR="003D7D1A" w:rsidRDefault="003D7D1A">
      <w:pPr>
        <w:spacing w:after="0" w:line="240" w:lineRule="auto"/>
        <w:rPr>
          <w:rFonts w:ascii="Times New Roman" w:eastAsia="Times New Roman" w:hAnsi="Times New Roman" w:cs="Times New Roman"/>
          <w:sz w:val="28"/>
        </w:rPr>
      </w:pPr>
    </w:p>
    <w:p w:rsidR="003D7D1A" w:rsidRDefault="00FE21D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Про створення комунального некомерційного</w:t>
      </w:r>
    </w:p>
    <w:p w:rsidR="003D7D1A" w:rsidRDefault="00FE21D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підприємства «Литовезька амбулаторія</w:t>
      </w:r>
    </w:p>
    <w:p w:rsidR="003D7D1A" w:rsidRDefault="00FE21D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загальної практики – сімейної медицини»</w:t>
      </w:r>
    </w:p>
    <w:p w:rsidR="003D7D1A" w:rsidRDefault="00FE21D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Литовезької сільської ради Волинської області</w:t>
      </w:r>
    </w:p>
    <w:p w:rsidR="003D7D1A" w:rsidRDefault="003D7D1A">
      <w:pPr>
        <w:spacing w:after="0" w:line="240" w:lineRule="auto"/>
        <w:rPr>
          <w:rFonts w:ascii="Times New Roman" w:eastAsia="Times New Roman" w:hAnsi="Times New Roman" w:cs="Times New Roman"/>
          <w:b/>
          <w:sz w:val="28"/>
        </w:rPr>
      </w:pPr>
    </w:p>
    <w:p w:rsidR="003D7D1A" w:rsidRDefault="003D7D1A">
      <w:pPr>
        <w:spacing w:after="0" w:line="240" w:lineRule="auto"/>
        <w:ind w:right="6237"/>
        <w:jc w:val="both"/>
        <w:rPr>
          <w:rFonts w:ascii="Times New Roman" w:eastAsia="Times New Roman" w:hAnsi="Times New Roman" w:cs="Times New Roman"/>
          <w:sz w:val="20"/>
        </w:rPr>
      </w:pPr>
    </w:p>
    <w:p w:rsidR="003D7D1A" w:rsidRDefault="00FE21D4">
      <w:pPr>
        <w:spacing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Відповідно до ст.32, 60 Закону України «Про місцеве самоврядування в Україні», ст. 104-108 Цивільного кодексу України, ст. 59, 78, 137 Господарського кодексу України, Законів України «Про державну реєстрацію юридичних осіб, фізичних осіб – підприємців та громадських формувань», ст.16 «Основи законодавства України про охорону здоров’я», «Про внесення змін до деяких законодавчих актів України щодо удосконалення законодавства з питань діяльності закладів  охорони здоров’я», розпорядження Кабінету Міністрів України від 30 листопада 2016 року № 1013-р «Про схвалення Концепції реформи фінансування системи охорони здоров’я»,  Методичних рекомендацій з питань перетворення закладів охорони здоров’я з бюджетних установ у комунальні некомерційні підприємства, ухвалених робочою групою з питань реформи фінансування сфери охорони здоров’я  України від 14.02.2018 року,</w:t>
      </w:r>
      <w:r>
        <w:rPr>
          <w:rFonts w:ascii="Times New Roman" w:eastAsia="Times New Roman" w:hAnsi="Times New Roman" w:cs="Times New Roman"/>
          <w:sz w:val="28"/>
        </w:rPr>
        <w:t xml:space="preserve"> у відповідності з постановою КМУ від 22.07.2020 року №637 «Про внесення змін до Порядку проведення конкурсу на зайняття посади керівника державного, комунального закладу охорони здоров’я»,</w:t>
      </w:r>
      <w:r>
        <w:rPr>
          <w:rFonts w:ascii="Times New Roman" w:eastAsia="Times New Roman" w:hAnsi="Times New Roman" w:cs="Times New Roman"/>
          <w:color w:val="000000"/>
          <w:sz w:val="28"/>
        </w:rPr>
        <w:t xml:space="preserve"> з метою підвищення рівня медичного обслуговування населення, якості обстеження, діагностики та лікування захворювань мешканців Литовезької сільської ради Волинської області , впровадження нових підходів щодо організації роботи закладів охорони здоров’я та їх фінансового забезпечення, Литовезька сільська рада</w:t>
      </w:r>
    </w:p>
    <w:p w:rsidR="003D7D1A" w:rsidRDefault="00FE21D4">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ВИРІШИЛА:</w:t>
      </w: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Створити юридичну особу -  Комунальне некомерційне підприємство</w:t>
      </w: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«Литовезька амбулаторія загальної практики – сімейної медицини» Литовезької сільської ради Іваничівського району, Волинської області.</w:t>
      </w: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(адреса: 45325, Волинська область, Іваничівський район, с. Литовеж, вул Лесі Українки, 23).</w:t>
      </w: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Скорочена назва: КНП «Литовезька АЗПСМ».</w:t>
      </w: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2.Затвердити Статут Комунального некомерційного підприємства</w:t>
      </w:r>
      <w:r>
        <w:rPr>
          <w:rFonts w:ascii="Calibri" w:eastAsia="Calibri" w:hAnsi="Calibri" w:cs="Calibri"/>
        </w:rPr>
        <w:t xml:space="preserve"> </w:t>
      </w: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Литовезька амбулаторія загальної практики – сімейної медицини” Литовезької сільської ради, </w:t>
      </w:r>
      <w:proofErr w:type="gramStart"/>
      <w:r>
        <w:rPr>
          <w:rFonts w:ascii="Times New Roman" w:eastAsia="Times New Roman" w:hAnsi="Times New Roman" w:cs="Times New Roman"/>
          <w:sz w:val="28"/>
        </w:rPr>
        <w:t>Іваничівського  району</w:t>
      </w:r>
      <w:proofErr w:type="gramEnd"/>
      <w:r>
        <w:rPr>
          <w:rFonts w:ascii="Times New Roman" w:eastAsia="Times New Roman" w:hAnsi="Times New Roman" w:cs="Times New Roman"/>
          <w:sz w:val="28"/>
        </w:rPr>
        <w:t>, Волинської області. (додається).</w:t>
      </w:r>
    </w:p>
    <w:p w:rsidR="003D7D1A" w:rsidRDefault="003D7D1A">
      <w:pPr>
        <w:spacing w:after="0" w:line="240" w:lineRule="auto"/>
        <w:ind w:firstLine="709"/>
        <w:jc w:val="both"/>
        <w:rPr>
          <w:rFonts w:ascii="Times New Roman" w:eastAsia="Times New Roman" w:hAnsi="Times New Roman" w:cs="Times New Roman"/>
          <w:sz w:val="28"/>
        </w:rPr>
      </w:pP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3.Вважати, що засновником Комунального некомерційного підприємства «Литовезька амбулаторія загальної практики – сімейної медицини» Литовезької сільської   ради   Володимир - Волинського   району   Волинської   області</w:t>
      </w:r>
      <w:r>
        <w:rPr>
          <w:rFonts w:ascii="Times New Roman" w:eastAsia="Times New Roman" w:hAnsi="Times New Roman" w:cs="Times New Roman"/>
          <w:sz w:val="28"/>
        </w:rPr>
        <w:tab/>
        <w:t>є Литовезька сільська рада Іваничівського    району     Волинської області.</w:t>
      </w:r>
    </w:p>
    <w:p w:rsidR="003D7D1A" w:rsidRDefault="003D7D1A">
      <w:pPr>
        <w:spacing w:after="0" w:line="240" w:lineRule="auto"/>
        <w:jc w:val="both"/>
        <w:rPr>
          <w:rFonts w:ascii="Times New Roman" w:eastAsia="Times New Roman" w:hAnsi="Times New Roman" w:cs="Times New Roman"/>
          <w:sz w:val="28"/>
        </w:rPr>
      </w:pP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4.Призначити Іванчука Івана Івановича, лікаря загальної практики сімейної медицини Литовезької АЗПСМ, з 20.11.2020 року тимчасово виконувачем обов’язків головного лікаря (директора) КНП «Литовезька АЗПСМ». </w:t>
      </w:r>
    </w:p>
    <w:p w:rsidR="003D7D1A" w:rsidRDefault="003D7D1A">
      <w:pPr>
        <w:spacing w:after="0" w:line="240" w:lineRule="auto"/>
        <w:jc w:val="both"/>
        <w:rPr>
          <w:rFonts w:ascii="Times New Roman" w:eastAsia="Times New Roman" w:hAnsi="Times New Roman" w:cs="Times New Roman"/>
          <w:sz w:val="28"/>
        </w:rPr>
      </w:pP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6.Уповноважити Іванчука Івана Івановича, </w:t>
      </w:r>
      <w:proofErr w:type="gramStart"/>
      <w:r>
        <w:rPr>
          <w:rFonts w:ascii="Times New Roman" w:eastAsia="Times New Roman" w:hAnsi="Times New Roman" w:cs="Times New Roman"/>
          <w:sz w:val="28"/>
        </w:rPr>
        <w:t>тимчасово  виконуючого</w:t>
      </w:r>
      <w:proofErr w:type="gramEnd"/>
      <w:r>
        <w:rPr>
          <w:rFonts w:ascii="Times New Roman" w:eastAsia="Times New Roman" w:hAnsi="Times New Roman" w:cs="Times New Roman"/>
          <w:sz w:val="28"/>
        </w:rPr>
        <w:t xml:space="preserve"> обов’язки головного лікаря (директора) КНП «Литовезька АЗПСМ» провести державну реєстрацію та підписати Статут новоутвореного Комунального некомерційного підприємства «Литовезька амбулаторія загальної практики – сімейної медицини» Литовезької сільської   ради Іваничівського     району   Волинської   області відповідно  до чинного законодавства.</w:t>
      </w:r>
    </w:p>
    <w:p w:rsidR="003D7D1A" w:rsidRDefault="003D7D1A">
      <w:pPr>
        <w:spacing w:after="0" w:line="240" w:lineRule="auto"/>
        <w:jc w:val="both"/>
        <w:rPr>
          <w:rFonts w:ascii="Times New Roman" w:eastAsia="Times New Roman" w:hAnsi="Times New Roman" w:cs="Times New Roman"/>
          <w:sz w:val="28"/>
        </w:rPr>
      </w:pP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 Оголосити конкурс на посаду головного </w:t>
      </w:r>
      <w:proofErr w:type="gramStart"/>
      <w:r>
        <w:rPr>
          <w:rFonts w:ascii="Times New Roman" w:eastAsia="Times New Roman" w:hAnsi="Times New Roman" w:cs="Times New Roman"/>
          <w:sz w:val="28"/>
        </w:rPr>
        <w:t>лікаря  Комунального</w:t>
      </w:r>
      <w:proofErr w:type="gramEnd"/>
      <w:r>
        <w:rPr>
          <w:rFonts w:ascii="Times New Roman" w:eastAsia="Times New Roman" w:hAnsi="Times New Roman" w:cs="Times New Roman"/>
          <w:sz w:val="28"/>
        </w:rPr>
        <w:t xml:space="preserve"> некомерційного підприємства «Литовезька амбулаторія загальної практики – сімейної медицини» Литовезької сільської ради   Іваничівського    району   Волинської   області у відповідності з постановою КМУ від 22.07.2020 року №637 «Про внесення змін до Порядку проведення конкурсу на зайняття посади керівника державного, комунального закладу охорони здоров’я».</w:t>
      </w:r>
    </w:p>
    <w:p w:rsidR="003D7D1A" w:rsidRDefault="003D7D1A">
      <w:pPr>
        <w:spacing w:after="0" w:line="240" w:lineRule="auto"/>
        <w:jc w:val="both"/>
        <w:rPr>
          <w:rFonts w:ascii="Times New Roman" w:eastAsia="Times New Roman" w:hAnsi="Times New Roman" w:cs="Times New Roman"/>
          <w:sz w:val="28"/>
        </w:rPr>
      </w:pP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8. Копії даного рішення надіслати </w:t>
      </w:r>
      <w:proofErr w:type="gramStart"/>
      <w:r>
        <w:rPr>
          <w:rFonts w:ascii="Times New Roman" w:eastAsia="Times New Roman" w:hAnsi="Times New Roman" w:cs="Times New Roman"/>
          <w:sz w:val="28"/>
        </w:rPr>
        <w:t>в  ЦПМСД</w:t>
      </w:r>
      <w:proofErr w:type="gramEnd"/>
      <w:r>
        <w:rPr>
          <w:rFonts w:ascii="Times New Roman" w:eastAsia="Times New Roman" w:hAnsi="Times New Roman" w:cs="Times New Roman"/>
          <w:sz w:val="28"/>
        </w:rPr>
        <w:t xml:space="preserve"> Іваничівської районної ради.</w:t>
      </w:r>
    </w:p>
    <w:p w:rsidR="003D7D1A" w:rsidRDefault="003D7D1A">
      <w:pPr>
        <w:spacing w:after="0" w:line="240" w:lineRule="auto"/>
        <w:jc w:val="both"/>
        <w:rPr>
          <w:rFonts w:ascii="Times New Roman" w:eastAsia="Times New Roman" w:hAnsi="Times New Roman" w:cs="Times New Roman"/>
          <w:sz w:val="28"/>
        </w:rPr>
      </w:pPr>
    </w:p>
    <w:p w:rsidR="003D7D1A" w:rsidRDefault="00FE21D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9.Контроль за виконанням рішення покласти постійну комісію сільської ради з </w:t>
      </w:r>
      <w:proofErr w:type="gramStart"/>
      <w:r>
        <w:rPr>
          <w:rFonts w:ascii="Times New Roman" w:eastAsia="Times New Roman" w:hAnsi="Times New Roman" w:cs="Times New Roman"/>
          <w:sz w:val="28"/>
        </w:rPr>
        <w:t>питань  бюджету</w:t>
      </w:r>
      <w:proofErr w:type="gramEnd"/>
      <w:r>
        <w:rPr>
          <w:rFonts w:ascii="Times New Roman" w:eastAsia="Times New Roman" w:hAnsi="Times New Roman" w:cs="Times New Roman"/>
          <w:sz w:val="28"/>
        </w:rPr>
        <w:t>,  фінансів, планування  соціально-економічного розвитку та  інвестицій.</w:t>
      </w:r>
    </w:p>
    <w:p w:rsidR="003D7D1A" w:rsidRDefault="003D7D1A">
      <w:pPr>
        <w:spacing w:after="0" w:line="240" w:lineRule="auto"/>
        <w:ind w:firstLine="709"/>
        <w:jc w:val="both"/>
        <w:rPr>
          <w:rFonts w:ascii="Times New Roman" w:eastAsia="Times New Roman" w:hAnsi="Times New Roman" w:cs="Times New Roman"/>
          <w:sz w:val="28"/>
        </w:rPr>
      </w:pPr>
    </w:p>
    <w:p w:rsidR="003D7D1A" w:rsidRDefault="003D7D1A">
      <w:pPr>
        <w:spacing w:after="0" w:line="240" w:lineRule="auto"/>
        <w:rPr>
          <w:rFonts w:ascii="Times New Roman" w:eastAsia="Times New Roman" w:hAnsi="Times New Roman" w:cs="Times New Roman"/>
          <w:sz w:val="28"/>
        </w:rPr>
      </w:pPr>
    </w:p>
    <w:p w:rsidR="003D7D1A" w:rsidRDefault="003D7D1A">
      <w:pPr>
        <w:spacing w:after="0" w:line="240" w:lineRule="auto"/>
        <w:rPr>
          <w:rFonts w:ascii="Times New Roman" w:eastAsia="Times New Roman" w:hAnsi="Times New Roman" w:cs="Times New Roman"/>
          <w:sz w:val="28"/>
        </w:rPr>
      </w:pPr>
    </w:p>
    <w:p w:rsidR="003D7D1A" w:rsidRDefault="003D7D1A">
      <w:pPr>
        <w:spacing w:after="0" w:line="240" w:lineRule="auto"/>
        <w:rPr>
          <w:rFonts w:ascii="Times New Roman" w:eastAsia="Times New Roman" w:hAnsi="Times New Roman" w:cs="Times New Roman"/>
          <w:sz w:val="28"/>
        </w:rPr>
      </w:pPr>
    </w:p>
    <w:p w:rsidR="003D7D1A" w:rsidRDefault="003D7D1A">
      <w:pPr>
        <w:spacing w:after="0" w:line="240" w:lineRule="auto"/>
        <w:rPr>
          <w:rFonts w:ascii="Times New Roman" w:eastAsia="Times New Roman" w:hAnsi="Times New Roman" w:cs="Times New Roman"/>
          <w:sz w:val="28"/>
        </w:rPr>
      </w:pPr>
    </w:p>
    <w:p w:rsidR="003D7D1A" w:rsidRDefault="00FE21D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Сільський голова        </w:t>
      </w:r>
      <w:r w:rsidR="000457A5">
        <w:rPr>
          <w:rFonts w:ascii="Times New Roman" w:eastAsia="Times New Roman" w:hAnsi="Times New Roman" w:cs="Times New Roman"/>
          <w:sz w:val="28"/>
          <w:lang w:val="uk-UA"/>
        </w:rPr>
        <w:t xml:space="preserve">                                                      О.Л.Касянчук</w:t>
      </w:r>
      <w:r>
        <w:rPr>
          <w:rFonts w:ascii="Times New Roman" w:eastAsia="Times New Roman" w:hAnsi="Times New Roman" w:cs="Times New Roman"/>
          <w:sz w:val="28"/>
        </w:rPr>
        <w:t xml:space="preserve">                                                                            </w:t>
      </w:r>
      <w:r w:rsidR="000457A5">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w:t>
      </w: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lastRenderedPageBreak/>
        <w:t>1. ЗАГАЛЬНІ ПОЛОЖЕННЯ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1.1. КОМУНАЛЬНЕ НЕКОМЕРЦІЙНЕ ПІДПРИЄМСТВО «Литовезька амбулаторія загальної практики – сімейної медицини» Литовезької сільської ради Іваничівського району Волинської області (надалі — Підприємство) є закладом охорони здоров’я — комунальним унітарним некомерційним підприємством, що надає медичну допомогу будь-яким особам </w:t>
      </w:r>
      <w:proofErr w:type="gramStart"/>
      <w:r>
        <w:rPr>
          <w:rFonts w:ascii="Times New Roman" w:eastAsia="Times New Roman" w:hAnsi="Times New Roman" w:cs="Times New Roman"/>
          <w:color w:val="333333"/>
          <w:sz w:val="28"/>
          <w:shd w:val="clear" w:color="auto" w:fill="FFFFFF"/>
        </w:rPr>
        <w:t>у порядку</w:t>
      </w:r>
      <w:proofErr w:type="gramEnd"/>
      <w:r>
        <w:rPr>
          <w:rFonts w:ascii="Times New Roman" w:eastAsia="Times New Roman" w:hAnsi="Times New Roman" w:cs="Times New Roman"/>
          <w:color w:val="333333"/>
          <w:sz w:val="28"/>
          <w:shd w:val="clear" w:color="auto" w:fill="FFFFFF"/>
        </w:rPr>
        <w:t xml:space="preserve">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1.2. Підприємство створене за рішенням Литовезької сільської ради (надалі — Засновник) від </w:t>
      </w:r>
      <w:proofErr w:type="gramStart"/>
      <w:r>
        <w:rPr>
          <w:rFonts w:ascii="Times New Roman" w:eastAsia="Times New Roman" w:hAnsi="Times New Roman" w:cs="Times New Roman"/>
          <w:color w:val="333333"/>
          <w:sz w:val="28"/>
          <w:shd w:val="clear" w:color="auto" w:fill="FFFFFF"/>
        </w:rPr>
        <w:t>« 18</w:t>
      </w:r>
      <w:proofErr w:type="gramEnd"/>
      <w:r>
        <w:rPr>
          <w:rFonts w:ascii="Times New Roman" w:eastAsia="Times New Roman" w:hAnsi="Times New Roman" w:cs="Times New Roman"/>
          <w:color w:val="333333"/>
          <w:sz w:val="28"/>
          <w:shd w:val="clear" w:color="auto" w:fill="FFFFFF"/>
        </w:rPr>
        <w:t xml:space="preserve"> » листопада 2020 року № 15 (1сесія 8 скликання) відповідно до Закону України «Про місцеве самоврядування в Україні». Майно підприємства є власністю територіальної громади Литовезької сільської ради (далі-Власник) в особі Литовезької сільської ради Іваничівського району Волинської області.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1.3. Підприємство створене на базі майна Литовезької сільської ради.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1.4. Засновником, Власником та органом управління майном Підприємства є територіальні громади Литовезької сільської ради в особі Литовезької сільської ради. Підприємство є підпорядкованим, підзвітним та підконтрольним Засновнику.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1.6.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із ними осіб.</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1.7. Не вважається розподілом доходів Підприємства, в розумінні п. 1.6 Статуту, використання Підприємством власних доходів (прибутків) виключно для </w:t>
      </w:r>
      <w:r>
        <w:rPr>
          <w:rFonts w:ascii="Times New Roman" w:eastAsia="Times New Roman" w:hAnsi="Times New Roman" w:cs="Times New Roman"/>
          <w:color w:val="333333"/>
          <w:sz w:val="28"/>
          <w:shd w:val="clear" w:color="auto" w:fill="FFFFFF"/>
        </w:rPr>
        <w:lastRenderedPageBreak/>
        <w:t>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й органів місцевого самоврядування та цим Статутом.</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2. НАЙМЕНУВАННЯ ТА МІСЦЕЗНАХОДЖЕННЯ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2.1. Найменування: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2.1.1. Повне найменування Підприємства: КОМУНАЛЬНЕ НЕКОМЕРЦІЙНЕ ПІДПРИЄМСТВО «Литовезька амбулаторія загальної практики – сімейної медицини» єЛитовезької сільської ради Іваничівського району Волинської області.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2.1.2. Скорочене найменування Підприємства: КНП «Литовезька АЗПСМ».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2.2. Місцезнаходження Підприємства: 45325, Волинська обл, Іваничівський район, село Литовеж, вул. Лесі Українки 23.</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3. МЕТА ТА ПРЕДМЕТ ДІЯЛЬНОСТІ</w:t>
      </w:r>
    </w:p>
    <w:p w:rsidR="003D7D1A" w:rsidRDefault="00FE21D4">
      <w:pPr>
        <w:spacing w:after="150" w:line="36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3.1. Основною метою створення Підприємства є надання первинної медичної допомоги та управління медичним обслуговуванням населення, що постійно проживає (перебуває) на території Литовезької сільської ради Іваничівського району Волинської області, але не обмежуючись вказаними населеними пунктами, а також вжиття заходів із профілактики захворювань населення та підтримки громадського здоров’я.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3.2. Відповідно до поставленої мети предметом діяльності Підприємства є:</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Здійснення медичної практики з надання первинної медичної допомоги населенню в амбулаторних умовах;</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забезпечення права громадян на вільний вибір лікаря з надання первинної медичної допомоги у визначеному законодавством порядку;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організація надання первинної медичної допомоги у визначеному законодавством порядку, у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проведення профілактичних щеплень;</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безперервного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забезпечення дотримання міжнародних принципів доказової медицини та галузевих стандартів у сфері охорони здоров’я;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упровадження нових форм та методів профілактики, діагностики, лікування та реабілітації станів;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проведення експертизи тимчасової непрацездатності та контролю за видачею листків непрацездатності;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направлення на медико-соціальну експертизу осіб зі стійкою втратою працездатності;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участь у проведенні інформаційної та освітньо-роз’яснювальної роботи серед населення щодо формування здорового способу життя;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участь у державних та регіональних програмах щодо організації пільгового забезпечення населення лікарськими засобами у визначеному законодавством порядку та відповідно до фінансового бюджетного забезпечення галузі охорони здоров’я;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участь у державних та регіональних програмах щодо скринінгових обстежень, профілактики, діагностики та лікування окремих захворювань </w:t>
      </w:r>
      <w:proofErr w:type="gramStart"/>
      <w:r>
        <w:rPr>
          <w:rFonts w:ascii="Times New Roman" w:eastAsia="Times New Roman" w:hAnsi="Times New Roman" w:cs="Times New Roman"/>
          <w:color w:val="333333"/>
          <w:sz w:val="28"/>
          <w:shd w:val="clear" w:color="auto" w:fill="FFFFFF"/>
        </w:rPr>
        <w:t>у порядку</w:t>
      </w:r>
      <w:proofErr w:type="gramEnd"/>
      <w:r>
        <w:rPr>
          <w:rFonts w:ascii="Times New Roman" w:eastAsia="Times New Roman" w:hAnsi="Times New Roman" w:cs="Times New Roman"/>
          <w:color w:val="333333"/>
          <w:sz w:val="28"/>
          <w:shd w:val="clear" w:color="auto" w:fill="FFFFFF"/>
        </w:rPr>
        <w:t>, визначеному відповідними програмами та законодавством;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участь у визначенні проблемних питань надання первинної медичної допомоги у Литовезькій ОТГ та шляхів їх вирішення;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надання рекомендацій органам місцевого самоврядування щодо розробки планів розвитку первинної медичної допомоги Литовезької ОТГ;</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забезпечення підготовки, перепідготовки та підвищення кваліфікації працівників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залучення медичних працівників для надання первинної медико-санітарної допомоги, у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соціальною службою, та правоохоронними органами;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надання платних послуг із медичного обслуговування населення відповідно до чинного законодавства України;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їхніх сімей;</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надання будь-яких послуг іншим суб’єктам господарювання, що надають первинну медичну допомогу на території Литовезької ОТГ;</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інші функції, що випливають із покладених на Підприємство завдань.</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3.3. Підприємство може бути клінічною базою вищих медичних навчальних закладів усіх рівнів акредитації та закладів післядипломної освіти.</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4. ПРАВОВИЙ СТАТУС</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4.2. Підприємство користується закріпленим за ним комунальним майном, що є власністю Литовезької сільської ради, на праві оперативного управління.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w:t>
      </w:r>
      <w:proofErr w:type="gramStart"/>
      <w:r>
        <w:rPr>
          <w:rFonts w:ascii="Times New Roman" w:eastAsia="Times New Roman" w:hAnsi="Times New Roman" w:cs="Times New Roman"/>
          <w:color w:val="333333"/>
          <w:sz w:val="28"/>
          <w:shd w:val="clear" w:color="auto" w:fill="FFFFFF"/>
        </w:rPr>
        <w:t>в порядку</w:t>
      </w:r>
      <w:proofErr w:type="gramEnd"/>
      <w:r>
        <w:rPr>
          <w:rFonts w:ascii="Times New Roman" w:eastAsia="Times New Roman" w:hAnsi="Times New Roman" w:cs="Times New Roman"/>
          <w:color w:val="333333"/>
          <w:sz w:val="28"/>
          <w:shd w:val="clear" w:color="auto" w:fill="FFFFFF"/>
        </w:rPr>
        <w:t>, встановленому законодавством.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4.8. Підприємство самостійно визначає свою організаційну структуру, встановлює чисельність працівників і затверджує штатний розпис.</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5. СТАТУТНИЙ КАПІТАЛ. МАЙНО ТА ФІНАНСУВАННЯ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в самостійному балансі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 Джерелами формування майна та коштів Підприємства є:</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5.3.1. Комунальне майно, передане Підприємству відповідно до рішення про його створення.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5.3.2. Кошти місцевого бюджету (Бюджетні кошти).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5.3.3. Власні надходження Підприємства: кошти від здавання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5.3.4. Цільові кошти.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5.3.6. Кредити банків.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5.3.7. Майно, придбане в інших юридичних або фізичних осіб.</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5.3.9. Майно та кошти, отримані з інших джерел, не заборонених чинним законодавством України.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5.3.10. Інші джерела, не заборонені законодавством.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Вилучення майна Підприємства може мати місце лише у випадках, передбачених чинним законодавством України.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5.4. Статутний капітал Підприємства становить: 5000 (п’ять тисяч) гривень 00 копійок.</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5.5. Підприємство може одержувати кредити для виконання статутних завдань під гарантію Засновника.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5.6.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5.8. Власні надходження Підприємства використовуються відповідно до чинного законодавства України.</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6. ПРАВА ТА ОБОВ’ЯЗКИ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6.1. Підприємство має право:</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6.1.1. Звертатися </w:t>
      </w:r>
      <w:proofErr w:type="gramStart"/>
      <w:r>
        <w:rPr>
          <w:rFonts w:ascii="Times New Roman" w:eastAsia="Times New Roman" w:hAnsi="Times New Roman" w:cs="Times New Roman"/>
          <w:color w:val="333333"/>
          <w:sz w:val="28"/>
          <w:shd w:val="clear" w:color="auto" w:fill="FFFFFF"/>
        </w:rPr>
        <w:t>у порядку</w:t>
      </w:r>
      <w:proofErr w:type="gramEnd"/>
      <w:r>
        <w:rPr>
          <w:rFonts w:ascii="Times New Roman" w:eastAsia="Times New Roman" w:hAnsi="Times New Roman" w:cs="Times New Roman"/>
          <w:color w:val="333333"/>
          <w:sz w:val="28"/>
          <w:shd w:val="clear" w:color="auto" w:fill="FFFFFF"/>
        </w:rPr>
        <w:t>,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6.1.2. Самостійно планувати, організовувати і здійснювати свою статутну діяльність, визначати основні напрями свого розвитку відповідно до своїх завдань і мети, у тому числі спрямовувати отримані від господарської діяльності кошти на утримання Підприємства та його матеріально-технічне забезпечення.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Співпрацювати з іноземними організаціями відповідно до законодавства.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6.1.4. Самостійно визначати напрями використання грошових коштів </w:t>
      </w:r>
      <w:proofErr w:type="gramStart"/>
      <w:r>
        <w:rPr>
          <w:rFonts w:ascii="Times New Roman" w:eastAsia="Times New Roman" w:hAnsi="Times New Roman" w:cs="Times New Roman"/>
          <w:color w:val="333333"/>
          <w:sz w:val="28"/>
          <w:shd w:val="clear" w:color="auto" w:fill="FFFFFF"/>
        </w:rPr>
        <w:t>у порядку</w:t>
      </w:r>
      <w:proofErr w:type="gramEnd"/>
      <w:r>
        <w:rPr>
          <w:rFonts w:ascii="Times New Roman" w:eastAsia="Times New Roman" w:hAnsi="Times New Roman" w:cs="Times New Roman"/>
          <w:color w:val="333333"/>
          <w:sz w:val="28"/>
          <w:shd w:val="clear" w:color="auto" w:fill="FFFFFF"/>
        </w:rPr>
        <w:t>, визначеному чинним законодавством України, враховуючи норми Статуту.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6.1.5. Здійснювати власне будівництво, реконструкцію, капітальний та поточний ремонт основних фондів у визначеному законодавством порядку.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6.1.6. Залучати підприємства, установи та організації для реалізації своїх статутних завдань у визначеному законодавством порядку.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6.1.7. Співпрацювати з іншими закладами охорони здоров’я, науковими установами та фізичними особами — підприємцями.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6.1.8. Надавати консультативну допомогу з питань, що належать до його компетенції, спеціалістам інших закладів охорони здоров’я за їхнім запитом.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6.1.9. Створювати структурні підрозділи Підприємства відповідно до чинного законодавства України.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6.1.10. Здійснювати інші права, що не суперечать чинному законодавству.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6.2. Підприємство:</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6.2.2. Здійснює бухгалтерський облік, веде фінансову та статистичну звітність згідно з законодавством.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6.3. Обов’язки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6.3.2. Планувати свою діяльність з метою реалізації єдиної комплексної політики в галузі охорони здоров’я (зі свого напряму) в Литовезькій ОТГ.</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6.3.5. Розробляти та реалізовувати кадрову політику, контролювати підвищення кваліфікації працівників.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6.3.6.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7. УПРАВЛІННЯ ПІДПРИЄМСТВОМ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7.1. Управління Підприємством здійснює </w:t>
      </w:r>
      <w:proofErr w:type="gramStart"/>
      <w:r>
        <w:rPr>
          <w:rFonts w:ascii="Times New Roman" w:eastAsia="Times New Roman" w:hAnsi="Times New Roman" w:cs="Times New Roman"/>
          <w:color w:val="333333"/>
          <w:sz w:val="28"/>
          <w:shd w:val="clear" w:color="auto" w:fill="FFFFFF"/>
        </w:rPr>
        <w:t>Литовезька  сільська</w:t>
      </w:r>
      <w:proofErr w:type="gramEnd"/>
      <w:r>
        <w:rPr>
          <w:rFonts w:ascii="Times New Roman" w:eastAsia="Times New Roman" w:hAnsi="Times New Roman" w:cs="Times New Roman"/>
          <w:color w:val="333333"/>
          <w:sz w:val="28"/>
          <w:shd w:val="clear" w:color="auto" w:fill="FFFFFF"/>
        </w:rPr>
        <w:t xml:space="preserve"> рада (Засновник).</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 xml:space="preserve">7.2. Поточне керівництво (оперативне управління) Підприємством здійснює керівник Підприємства — Директор, який призначається </w:t>
      </w:r>
      <w:proofErr w:type="gramStart"/>
      <w:r>
        <w:rPr>
          <w:rFonts w:ascii="Times New Roman" w:eastAsia="Times New Roman" w:hAnsi="Times New Roman" w:cs="Times New Roman"/>
          <w:color w:val="333333"/>
          <w:sz w:val="28"/>
          <w:shd w:val="clear" w:color="auto" w:fill="FFFFFF"/>
        </w:rPr>
        <w:t>на посаду</w:t>
      </w:r>
      <w:proofErr w:type="gramEnd"/>
      <w:r>
        <w:rPr>
          <w:rFonts w:ascii="Times New Roman" w:eastAsia="Times New Roman" w:hAnsi="Times New Roman" w:cs="Times New Roman"/>
          <w:color w:val="333333"/>
          <w:sz w:val="28"/>
          <w:shd w:val="clear" w:color="auto" w:fill="FFFFFF"/>
        </w:rPr>
        <w:t xml:space="preserve"> і звільняється з неї за рішенням Литовезького сільського голови відповідно до порядку, визначеного чинним законодавством і відповідним рішенням Литовезької сільської ради, та який відповідає кваліфікаційним вимогам МОЗ. Строк найму, права, обов’язки і відповідальність Директора, умови його матеріального забезпечення, інші умови найму визначаються контрактом.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7.3. Засновник (Власник):</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7.3.1. Визначає головні напрями діяльності Підприємства, затверджує плани діяльності та звіти про їх виконання.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7.3.2. Затверджує статут Підприємства та зміни до нього.</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7.3.3. Затверджує фінансовий план Підприємства та контролює його виконання.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7.3.4. Укладає і розриває контракт із Директором Підприємства та здійснює контроль за його виконанням.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7.3.6. Здійснює контроль за ефективністю використання майна, що є власністю Литовезької сільської ради та закріплене за Підприємством на праві оперативного управління.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7.3.7. Ухвалює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7.4. </w:t>
      </w:r>
      <w:proofErr w:type="gramStart"/>
      <w:r>
        <w:rPr>
          <w:rFonts w:ascii="Times New Roman" w:eastAsia="Times New Roman" w:hAnsi="Times New Roman" w:cs="Times New Roman"/>
          <w:color w:val="333333"/>
          <w:sz w:val="28"/>
          <w:shd w:val="clear" w:color="auto" w:fill="FFFFFF"/>
        </w:rPr>
        <w:t>Місцевий  орган</w:t>
      </w:r>
      <w:proofErr w:type="gramEnd"/>
      <w:r>
        <w:rPr>
          <w:rFonts w:ascii="Times New Roman" w:eastAsia="Times New Roman" w:hAnsi="Times New Roman" w:cs="Times New Roman"/>
          <w:color w:val="333333"/>
          <w:sz w:val="28"/>
          <w:shd w:val="clear" w:color="auto" w:fill="FFFFFF"/>
        </w:rPr>
        <w:t xml:space="preserve"> виконавчої влади укладає з Підприємством договори про надання медичного обслуговування закладів комунальної власності за рахунок коштів місцевого бюджету.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 Директор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7.5.1. Діє без довіреності від імені Підприємства, представляє його інтереси в органах державної влади й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7.5.3. Організовує роботу Підприємства щодо надання населенню медичної допомоги згідно з вимогами нормативно-правових актів.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7.5.6. </w:t>
      </w:r>
      <w:proofErr w:type="gramStart"/>
      <w:r>
        <w:rPr>
          <w:rFonts w:ascii="Times New Roman" w:eastAsia="Times New Roman" w:hAnsi="Times New Roman" w:cs="Times New Roman"/>
          <w:color w:val="333333"/>
          <w:sz w:val="28"/>
          <w:shd w:val="clear" w:color="auto" w:fill="FFFFFF"/>
        </w:rPr>
        <w:t>У межах</w:t>
      </w:r>
      <w:proofErr w:type="gramEnd"/>
      <w:r>
        <w:rPr>
          <w:rFonts w:ascii="Times New Roman" w:eastAsia="Times New Roman" w:hAnsi="Times New Roman" w:cs="Times New Roman"/>
          <w:color w:val="333333"/>
          <w:sz w:val="28"/>
          <w:shd w:val="clear" w:color="auto" w:fill="FFFFFF"/>
        </w:rPr>
        <w:t xml:space="preserve"> своєї компетенції видає накази та інші акти, дає вказівки, обов’язкові для всіх підрозділів та працівників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7.5.7. Забезпечує контроль за веденням та зберіганням медичної та іншої документації.</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7.5.8. У строки і </w:t>
      </w:r>
      <w:proofErr w:type="gramStart"/>
      <w:r>
        <w:rPr>
          <w:rFonts w:ascii="Times New Roman" w:eastAsia="Times New Roman" w:hAnsi="Times New Roman" w:cs="Times New Roman"/>
          <w:color w:val="333333"/>
          <w:sz w:val="28"/>
          <w:shd w:val="clear" w:color="auto" w:fill="FFFFFF"/>
        </w:rPr>
        <w:t>в порядку</w:t>
      </w:r>
      <w:proofErr w:type="gramEnd"/>
      <w:r>
        <w:rPr>
          <w:rFonts w:ascii="Times New Roman" w:eastAsia="Times New Roman" w:hAnsi="Times New Roman" w:cs="Times New Roman"/>
          <w:color w:val="333333"/>
          <w:sz w:val="28"/>
          <w:shd w:val="clear" w:color="auto" w:fill="FFFFFF"/>
        </w:rPr>
        <w:t xml:space="preserve">, встановлені законодавством, повідомляє відповідні органи про будь-які зміни в даних про Підприємство, внесення яких до Єдиного </w:t>
      </w:r>
      <w:r>
        <w:rPr>
          <w:rFonts w:ascii="Times New Roman" w:eastAsia="Times New Roman" w:hAnsi="Times New Roman" w:cs="Times New Roman"/>
          <w:color w:val="333333"/>
          <w:sz w:val="28"/>
          <w:shd w:val="clear" w:color="auto" w:fill="FFFFFF"/>
        </w:rPr>
        <w:lastRenderedPageBreak/>
        <w:t>державного реєстру юридичних осіб, фізичних осіб — підприємців та громадських формувань є обов’язковим.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7.5.10. Ухвалює рішення про прийняття </w:t>
      </w:r>
      <w:proofErr w:type="gramStart"/>
      <w:r>
        <w:rPr>
          <w:rFonts w:ascii="Times New Roman" w:eastAsia="Times New Roman" w:hAnsi="Times New Roman" w:cs="Times New Roman"/>
          <w:color w:val="333333"/>
          <w:sz w:val="28"/>
          <w:shd w:val="clear" w:color="auto" w:fill="FFFFFF"/>
        </w:rPr>
        <w:t>на роботу</w:t>
      </w:r>
      <w:proofErr w:type="gramEnd"/>
      <w:r>
        <w:rPr>
          <w:rFonts w:ascii="Times New Roman" w:eastAsia="Times New Roman" w:hAnsi="Times New Roman" w:cs="Times New Roman"/>
          <w:color w:val="333333"/>
          <w:sz w:val="28"/>
          <w:shd w:val="clear" w:color="auto" w:fill="FFFFFF"/>
        </w:rPr>
        <w:t>, звільнення з роботи працівників Підприємства, а також інші, передбачені законодавством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7.5.11. Забезпечує проведення колективних переговорів, укладення колективного договору </w:t>
      </w:r>
      <w:proofErr w:type="gramStart"/>
      <w:r>
        <w:rPr>
          <w:rFonts w:ascii="Times New Roman" w:eastAsia="Times New Roman" w:hAnsi="Times New Roman" w:cs="Times New Roman"/>
          <w:color w:val="333333"/>
          <w:sz w:val="28"/>
          <w:shd w:val="clear" w:color="auto" w:fill="FFFFFF"/>
        </w:rPr>
        <w:t>в порядку</w:t>
      </w:r>
      <w:proofErr w:type="gramEnd"/>
      <w:r>
        <w:rPr>
          <w:rFonts w:ascii="Times New Roman" w:eastAsia="Times New Roman" w:hAnsi="Times New Roman" w:cs="Times New Roman"/>
          <w:color w:val="333333"/>
          <w:sz w:val="28"/>
          <w:shd w:val="clear" w:color="auto" w:fill="FFFFFF"/>
        </w:rPr>
        <w:t>, визначеному законодавством України.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7.5.12. Призначає </w:t>
      </w:r>
      <w:proofErr w:type="gramStart"/>
      <w:r>
        <w:rPr>
          <w:rFonts w:ascii="Times New Roman" w:eastAsia="Times New Roman" w:hAnsi="Times New Roman" w:cs="Times New Roman"/>
          <w:color w:val="333333"/>
          <w:sz w:val="28"/>
          <w:shd w:val="clear" w:color="auto" w:fill="FFFFFF"/>
        </w:rPr>
        <w:t>на посаду</w:t>
      </w:r>
      <w:proofErr w:type="gramEnd"/>
      <w:r>
        <w:rPr>
          <w:rFonts w:ascii="Times New Roman" w:eastAsia="Times New Roman" w:hAnsi="Times New Roman" w:cs="Times New Roman"/>
          <w:color w:val="333333"/>
          <w:sz w:val="28"/>
          <w:shd w:val="clear" w:color="auto" w:fill="FFFFFF"/>
        </w:rPr>
        <w:t xml:space="preserve">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7.5.14. Вживає заходів для своєчасної та в повному обсязі виплати заробітної плати, а також передбачених законодавством податків, зборів та інших обов’язкових платежів.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7.5.15. Несе відповідальність за збитки, завдані Підприємству зі своєї вини </w:t>
      </w:r>
      <w:proofErr w:type="gramStart"/>
      <w:r>
        <w:rPr>
          <w:rFonts w:ascii="Times New Roman" w:eastAsia="Times New Roman" w:hAnsi="Times New Roman" w:cs="Times New Roman"/>
          <w:color w:val="333333"/>
          <w:sz w:val="28"/>
          <w:shd w:val="clear" w:color="auto" w:fill="FFFFFF"/>
        </w:rPr>
        <w:t>в порядку</w:t>
      </w:r>
      <w:proofErr w:type="gramEnd"/>
      <w:r>
        <w:rPr>
          <w:rFonts w:ascii="Times New Roman" w:eastAsia="Times New Roman" w:hAnsi="Times New Roman" w:cs="Times New Roman"/>
          <w:color w:val="333333"/>
          <w:sz w:val="28"/>
          <w:shd w:val="clear" w:color="auto" w:fill="FFFFFF"/>
        </w:rPr>
        <w:t>, визначеному законодавством.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7.5.16. Затверджує положення про структурні підрозділи Підприємства, інші положення та порядки, що мають системний характер, зокрема:</w:t>
      </w:r>
    </w:p>
    <w:p w:rsidR="003D7D1A" w:rsidRDefault="00FE21D4">
      <w:pPr>
        <w:numPr>
          <w:ilvl w:val="0"/>
          <w:numId w:val="1"/>
        </w:numPr>
        <w:tabs>
          <w:tab w:val="left" w:pos="720"/>
        </w:tabs>
        <w:spacing w:before="100" w:after="100" w:line="360" w:lineRule="auto"/>
        <w:ind w:left="720" w:hanging="360"/>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положення про преміювання працівників за підсумками роботи Підприємства;</w:t>
      </w:r>
    </w:p>
    <w:p w:rsidR="003D7D1A" w:rsidRDefault="00FE21D4">
      <w:pPr>
        <w:numPr>
          <w:ilvl w:val="0"/>
          <w:numId w:val="1"/>
        </w:numPr>
        <w:tabs>
          <w:tab w:val="left" w:pos="720"/>
        </w:tabs>
        <w:spacing w:before="100" w:after="100" w:line="360" w:lineRule="auto"/>
        <w:ind w:left="720" w:hanging="360"/>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порядок надходження і використання коштів, отриманих як благодійні внески, гранти та дарунки;</w:t>
      </w:r>
    </w:p>
    <w:p w:rsidR="003D7D1A" w:rsidRDefault="00FE21D4">
      <w:pPr>
        <w:numPr>
          <w:ilvl w:val="0"/>
          <w:numId w:val="1"/>
        </w:numPr>
        <w:tabs>
          <w:tab w:val="left" w:pos="720"/>
        </w:tabs>
        <w:spacing w:before="100" w:after="100" w:line="360" w:lineRule="auto"/>
        <w:ind w:left="720" w:hanging="360"/>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порядок приймання, зберігання, відпуску та обліку лікарських засобів та медичних виробів.</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7.5.17. За погодженням із Засновником та відповідно до вимог законодавства має право укладати договори оренди майна.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7.5.18. Надання в оренду нерухомого майна, за попереднього погодження із Власником </w:t>
      </w:r>
      <w:proofErr w:type="gramStart"/>
      <w:r>
        <w:rPr>
          <w:rFonts w:ascii="Times New Roman" w:eastAsia="Times New Roman" w:hAnsi="Times New Roman" w:cs="Times New Roman"/>
          <w:color w:val="333333"/>
          <w:sz w:val="28"/>
          <w:shd w:val="clear" w:color="auto" w:fill="FFFFFF"/>
        </w:rPr>
        <w:t>у порядку</w:t>
      </w:r>
      <w:proofErr w:type="gramEnd"/>
      <w:r>
        <w:rPr>
          <w:rFonts w:ascii="Times New Roman" w:eastAsia="Times New Roman" w:hAnsi="Times New Roman" w:cs="Times New Roman"/>
          <w:color w:val="333333"/>
          <w:sz w:val="28"/>
          <w:shd w:val="clear" w:color="auto" w:fill="FFFFFF"/>
        </w:rPr>
        <w:t>, визначеному законодавством та актами органів місцевого самоврядування.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7.5.19.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7.6. З метою сприяння діяльності на Підприємстві може бути створена Опікунська рада. Діяльність, склад та інші питання щодо Опікунської ради регулюються Положенням, яке затверджується наказом Директора.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7.7.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3D7D1A" w:rsidRPr="000457A5" w:rsidRDefault="00FE21D4">
      <w:pPr>
        <w:spacing w:after="150" w:line="360" w:lineRule="auto"/>
        <w:rPr>
          <w:rFonts w:ascii="Times New Roman" w:eastAsia="Times New Roman" w:hAnsi="Times New Roman" w:cs="Times New Roman"/>
          <w:b/>
          <w:color w:val="333333"/>
          <w:sz w:val="28"/>
          <w:shd w:val="clear" w:color="auto" w:fill="FFFFFF"/>
        </w:rPr>
      </w:pPr>
      <w:r>
        <w:rPr>
          <w:rFonts w:ascii="Times New Roman" w:eastAsia="Times New Roman" w:hAnsi="Times New Roman" w:cs="Times New Roman"/>
          <w:color w:val="333333"/>
          <w:sz w:val="28"/>
          <w:shd w:val="clear" w:color="auto" w:fill="FFFFFF"/>
        </w:rPr>
        <w:t xml:space="preserve">7.8.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w:t>
      </w:r>
      <w:r w:rsidRPr="000457A5">
        <w:rPr>
          <w:rFonts w:ascii="Times New Roman" w:eastAsia="Times New Roman" w:hAnsi="Times New Roman" w:cs="Times New Roman"/>
          <w:color w:val="333333"/>
          <w:sz w:val="28"/>
          <w:shd w:val="clear" w:color="auto" w:fill="FFFFFF"/>
        </w:rPr>
        <w:t>обов’язками.</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8. ОРГАНІЗАЦІЙНА СТРУКТУРА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8.1. Структура Підприємства включає:</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8.1.1. Адміністративно-управлінський відділ.</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8.1.2. Допоміжні підрозділи, у тому числі господарчі.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8.1.3. Лікувально-профілактичні підрозділи (амбулаторії, які можуть включати фельдшерсько-акушерські пункти, фельдшерські пункти, медичні пункти).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8.3. Функціональні обов’язки та посадові інструкції працівників Підприємства затверджуються його Директором.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8.4. Штатну чисельність Підприємства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9. ПОВНОВАЖЕННЯ ТРУДОВОГО КОЛЕКТИВУ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Підприємство зобов’язане створювати умови, які б забезпечували участь працівників у його управлінні.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w:t>
      </w:r>
      <w:r>
        <w:rPr>
          <w:rFonts w:ascii="Times New Roman" w:eastAsia="Times New Roman" w:hAnsi="Times New Roman" w:cs="Times New Roman"/>
          <w:color w:val="333333"/>
          <w:sz w:val="28"/>
          <w:shd w:val="clear" w:color="auto" w:fill="FFFFFF"/>
        </w:rPr>
        <w:lastRenderedPageBreak/>
        <w:t>(контракту, угоди) або інших форм, що регулюють трудові відносини працівника з Підприємством.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9.3. </w:t>
      </w:r>
      <w:proofErr w:type="gramStart"/>
      <w:r>
        <w:rPr>
          <w:rFonts w:ascii="Times New Roman" w:eastAsia="Times New Roman" w:hAnsi="Times New Roman" w:cs="Times New Roman"/>
          <w:color w:val="333333"/>
          <w:sz w:val="28"/>
          <w:shd w:val="clear" w:color="auto" w:fill="FFFFFF"/>
        </w:rPr>
        <w:t>До складу</w:t>
      </w:r>
      <w:proofErr w:type="gramEnd"/>
      <w:r>
        <w:rPr>
          <w:rFonts w:ascii="Times New Roman" w:eastAsia="Times New Roman" w:hAnsi="Times New Roman" w:cs="Times New Roman"/>
          <w:color w:val="333333"/>
          <w:sz w:val="28"/>
          <w:shd w:val="clear" w:color="auto" w:fill="FFFFFF"/>
        </w:rPr>
        <w:t xml:space="preserve">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9.4. Виробничі, трудові та соціальні відносини трудового колективу з адміністрацією Підприємства регулюються колективним договором.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9.5. Право укладання колективного договору надається Директору Підприємства, а від імені трудового колективу — уповноваженому ним органу.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Сторони колективного договору звітують на загальних зборах колективу не менш ніж один раз на рік.</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9.6. Питання щодо поліпшення умов праці, життя і здоров’я, гарантії обов’язкового медичного страхування працівників Підприємства та їхніх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9.7. Джерелом коштів на оплату праці працівників Підприємства є кошти, отримані в результаті його господарської некомерційної діяльності.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в колективному договорі з дотриманням норм і гарантій, передбачених законодавством, Генеральною та Галузевою угодами.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Мінімальна заробітна плата працівників не може бути нижчою від встановленого законодавством мінімального розміру заробітної плати.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Умови оплати праці та матеріального забезпечення Директора Підприємства визначаються контрактом, укладеним із Засновником.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10. КОНТРОЛЬ ТА ПЕРЕВІРКА ДІЯЛЬНОСТІ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10.1. Підприємство самостійно здійснює оперативний та бухгалтерський облік результатів своєї діяльності 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10.2. Підприємство несе відповідальність за своєчасне і достовірне подання передбачених форм звітності відповідним органам.</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10.3. Контроль за фінансово-господарською діяльністю Підприємства здійснюють відповідні державні органи в межах їхніх повноважень та встановленого чинним законодавством України порядку.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10.4. Засновник має право здійснювати контроль фінансово-господарської діяльності Підприємства та контроль за якістю й обсягом надання медичної допомоги. Підприємство подає Засновнику за його вимогою бухгалтерський звіт та іншу документацію, яка стосується фінансово-господарської, кадрової, медичної діяльності.</w:t>
      </w:r>
    </w:p>
    <w:p w:rsidR="000457A5" w:rsidRDefault="00FE21D4" w:rsidP="000457A5">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10.5. Контроль якості надання медичної допомоги хворим на Підприємстві здійснюють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законодавству.</w:t>
      </w:r>
    </w:p>
    <w:p w:rsidR="000457A5" w:rsidRDefault="000457A5" w:rsidP="000457A5">
      <w:pPr>
        <w:spacing w:after="150" w:line="360" w:lineRule="auto"/>
        <w:rPr>
          <w:rFonts w:ascii="Times New Roman" w:eastAsia="Times New Roman" w:hAnsi="Times New Roman" w:cs="Times New Roman"/>
          <w:color w:val="333333"/>
          <w:sz w:val="28"/>
          <w:shd w:val="clear" w:color="auto" w:fill="FFFFFF"/>
        </w:rPr>
      </w:pPr>
    </w:p>
    <w:p w:rsidR="003D7D1A" w:rsidRPr="000457A5" w:rsidRDefault="00FE21D4" w:rsidP="000457A5">
      <w:pPr>
        <w:spacing w:after="150" w:line="360" w:lineRule="auto"/>
        <w:jc w:val="center"/>
        <w:rPr>
          <w:rFonts w:ascii="Times New Roman" w:eastAsia="Times New Roman" w:hAnsi="Times New Roman" w:cs="Times New Roman"/>
          <w:color w:val="333333"/>
          <w:sz w:val="28"/>
          <w:shd w:val="clear" w:color="auto" w:fill="FFFFFF"/>
        </w:rPr>
      </w:pPr>
      <w:r w:rsidRPr="000457A5">
        <w:rPr>
          <w:rFonts w:ascii="Times New Roman" w:eastAsia="Times New Roman" w:hAnsi="Times New Roman" w:cs="Times New Roman"/>
          <w:b/>
          <w:color w:val="333333"/>
          <w:sz w:val="28"/>
          <w:shd w:val="clear" w:color="auto" w:fill="FFFFFF"/>
        </w:rPr>
        <w:t>11. ПРИПИНЕННЯ ДІЯЛЬНОСТІ</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11.1. Припинення діяльності Підприємства здійснюється шляхом його реорганізації (злиття, приєднання, поділу, перетворення) або ліквідації за </w:t>
      </w:r>
      <w:r>
        <w:rPr>
          <w:rFonts w:ascii="Times New Roman" w:eastAsia="Times New Roman" w:hAnsi="Times New Roman" w:cs="Times New Roman"/>
          <w:color w:val="333333"/>
          <w:sz w:val="28"/>
          <w:shd w:val="clear" w:color="auto" w:fill="FFFFFF"/>
        </w:rPr>
        <w:lastRenderedPageBreak/>
        <w:t>рішенням Засновника, а у випадках, передбачених законодавством України, — за рішенням суду або відповідних органів державної влади.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w:t>
      </w:r>
      <w:proofErr w:type="gramStart"/>
      <w:r>
        <w:rPr>
          <w:rFonts w:ascii="Times New Roman" w:eastAsia="Times New Roman" w:hAnsi="Times New Roman" w:cs="Times New Roman"/>
          <w:color w:val="333333"/>
          <w:sz w:val="28"/>
          <w:shd w:val="clear" w:color="auto" w:fill="FFFFFF"/>
        </w:rPr>
        <w:t>до доходу</w:t>
      </w:r>
      <w:proofErr w:type="gramEnd"/>
      <w:r>
        <w:rPr>
          <w:rFonts w:ascii="Times New Roman" w:eastAsia="Times New Roman" w:hAnsi="Times New Roman" w:cs="Times New Roman"/>
          <w:color w:val="333333"/>
          <w:sz w:val="28"/>
          <w:shd w:val="clear" w:color="auto" w:fill="FFFFFF"/>
        </w:rPr>
        <w:t xml:space="preserve"> бюджету.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11.3. Ліквідація Підприємства здійснюється ліквідаційною комісією, яка утворюється Засновником або за рішенням суду.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11.4. Порядок і строки проведення ліквідації, а також строк для заявлення вимог кредиторами, що не може бути меншим ніж два місяці з дня опублікування рішення про ліквідацію, визначаються органом, який ухвалив рішення про ліквідацію.</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11.5. Ліквідаційна комісія розміщує в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Одночасно ліквідаційна комісія вживає усіх необхідних заходів зі стягнення дебіторської заборгованості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Ліквідаційна комісія виступає в суді від імені Підприємства, що ліквідується.</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11.7. Черговість та порядок задоволення вимог кредиторів визначаються відповідно до законодавства.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lastRenderedPageBreak/>
        <w:t>11.8. Працівникам Підприємства, які звільняються у зв’язку з його реорганізацією чи ліквідацією, гарантується дотримання їхніх прав та інтересів відповідно до законодавства про працю.</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11.10. Все, що не передбачено цим Статутом, регулюється законодавством України.</w:t>
      </w:r>
    </w:p>
    <w:p w:rsidR="003D7D1A" w:rsidRPr="000457A5" w:rsidRDefault="00FE21D4">
      <w:pPr>
        <w:spacing w:before="300" w:after="150" w:line="360" w:lineRule="auto"/>
        <w:jc w:val="center"/>
        <w:rPr>
          <w:rFonts w:ascii="Times New Roman" w:eastAsia="Times New Roman" w:hAnsi="Times New Roman" w:cs="Times New Roman"/>
          <w:b/>
          <w:color w:val="333333"/>
          <w:sz w:val="28"/>
          <w:shd w:val="clear" w:color="auto" w:fill="FFFFFF"/>
        </w:rPr>
      </w:pPr>
      <w:r w:rsidRPr="000457A5">
        <w:rPr>
          <w:rFonts w:ascii="Times New Roman" w:eastAsia="Times New Roman" w:hAnsi="Times New Roman" w:cs="Times New Roman"/>
          <w:b/>
          <w:color w:val="333333"/>
          <w:sz w:val="28"/>
          <w:shd w:val="clear" w:color="auto" w:fill="FFFFFF"/>
        </w:rPr>
        <w:t>12. ПОРЯДОК ВНЕСЕННЯ ЗМІН ДО СТАТУТУ ПІДПРИЄМСТВА</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12.1. Зміни до цього Статуту вносяться за рішенням Засновника шляхом викладення Статуту в новій редакції.</w:t>
      </w:r>
    </w:p>
    <w:p w:rsidR="003D7D1A" w:rsidRDefault="00FE21D4">
      <w:pPr>
        <w:spacing w:after="150" w:line="360" w:lineRule="auto"/>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12.2. Зміни до цього Статуту підлягають обов’язковій державній реєстрації </w:t>
      </w:r>
      <w:proofErr w:type="gramStart"/>
      <w:r>
        <w:rPr>
          <w:rFonts w:ascii="Times New Roman" w:eastAsia="Times New Roman" w:hAnsi="Times New Roman" w:cs="Times New Roman"/>
          <w:color w:val="333333"/>
          <w:sz w:val="28"/>
          <w:shd w:val="clear" w:color="auto" w:fill="FFFFFF"/>
        </w:rPr>
        <w:t>в порядку</w:t>
      </w:r>
      <w:proofErr w:type="gramEnd"/>
      <w:r>
        <w:rPr>
          <w:rFonts w:ascii="Times New Roman" w:eastAsia="Times New Roman" w:hAnsi="Times New Roman" w:cs="Times New Roman"/>
          <w:color w:val="333333"/>
          <w:sz w:val="28"/>
          <w:shd w:val="clear" w:color="auto" w:fill="FFFFFF"/>
        </w:rPr>
        <w:t>, встановленому законодавством України.</w:t>
      </w: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FE21D4" w:rsidP="000457A5">
      <w:pPr>
        <w:spacing w:after="150" w:line="360" w:lineRule="auto"/>
        <w:jc w:val="center"/>
        <w:rPr>
          <w:rFonts w:ascii="Times New Roman" w:eastAsia="Times New Roman" w:hAnsi="Times New Roman" w:cs="Times New Roman"/>
          <w:color w:val="333333"/>
          <w:sz w:val="32"/>
          <w:shd w:val="clear" w:color="auto" w:fill="FFFFFF"/>
        </w:rPr>
      </w:pPr>
      <w:r>
        <w:rPr>
          <w:rFonts w:ascii="Times New Roman" w:eastAsia="Times New Roman" w:hAnsi="Times New Roman" w:cs="Times New Roman"/>
          <w:b/>
          <w:color w:val="333333"/>
          <w:sz w:val="32"/>
          <w:shd w:val="clear" w:color="auto" w:fill="FFFFFF"/>
        </w:rPr>
        <w:t xml:space="preserve">                                                          </w:t>
      </w:r>
    </w:p>
    <w:p w:rsidR="003D7D1A" w:rsidRDefault="003D7D1A">
      <w:pPr>
        <w:spacing w:after="150" w:line="360" w:lineRule="auto"/>
        <w:jc w:val="right"/>
        <w:rPr>
          <w:rFonts w:ascii="Times New Roman" w:eastAsia="Times New Roman" w:hAnsi="Times New Roman" w:cs="Times New Roman"/>
          <w:color w:val="333333"/>
          <w:sz w:val="32"/>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after="150" w:line="360" w:lineRule="auto"/>
        <w:rPr>
          <w:rFonts w:ascii="Times New Roman" w:eastAsia="Times New Roman" w:hAnsi="Times New Roman" w:cs="Times New Roman"/>
          <w:color w:val="333333"/>
          <w:sz w:val="28"/>
          <w:shd w:val="clear" w:color="auto" w:fill="FFFFFF"/>
        </w:rPr>
      </w:pPr>
    </w:p>
    <w:p w:rsidR="003D7D1A" w:rsidRDefault="003D7D1A">
      <w:pPr>
        <w:spacing w:line="360" w:lineRule="auto"/>
        <w:rPr>
          <w:rFonts w:ascii="Times New Roman" w:eastAsia="Times New Roman" w:hAnsi="Times New Roman" w:cs="Times New Roman"/>
          <w:sz w:val="28"/>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3D7D1A">
      <w:pPr>
        <w:spacing w:after="0" w:line="276" w:lineRule="auto"/>
        <w:ind w:left="5670"/>
        <w:jc w:val="both"/>
        <w:rPr>
          <w:rFonts w:ascii="Times New Roman" w:eastAsia="Times New Roman" w:hAnsi="Times New Roman" w:cs="Times New Roman"/>
          <w:sz w:val="24"/>
        </w:rPr>
      </w:pPr>
    </w:p>
    <w:p w:rsidR="003D7D1A" w:rsidRDefault="00FE21D4">
      <w:pPr>
        <w:spacing w:after="0" w:line="276"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Додаток</w:t>
      </w:r>
    </w:p>
    <w:p w:rsidR="003D7D1A" w:rsidRDefault="00FE21D4">
      <w:pPr>
        <w:spacing w:after="0" w:line="276"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t>до рішення Литовезької сільської ради</w:t>
      </w:r>
    </w:p>
    <w:p w:rsidR="003D7D1A" w:rsidRDefault="00FE21D4">
      <w:pPr>
        <w:spacing w:after="0" w:line="276"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t>№ 33/2 від 20 12.2019 року</w:t>
      </w:r>
    </w:p>
    <w:p w:rsidR="003D7D1A" w:rsidRDefault="003D7D1A">
      <w:pPr>
        <w:spacing w:after="0" w:line="240" w:lineRule="auto"/>
        <w:jc w:val="center"/>
        <w:rPr>
          <w:rFonts w:ascii="Times New Roman" w:eastAsia="Times New Roman" w:hAnsi="Times New Roman" w:cs="Times New Roman"/>
          <w:sz w:val="28"/>
        </w:rPr>
      </w:pPr>
    </w:p>
    <w:p w:rsidR="003D7D1A" w:rsidRDefault="003D7D1A">
      <w:pPr>
        <w:spacing w:after="0" w:line="240" w:lineRule="auto"/>
        <w:jc w:val="center"/>
        <w:rPr>
          <w:rFonts w:ascii="Times New Roman" w:eastAsia="Times New Roman" w:hAnsi="Times New Roman" w:cs="Times New Roman"/>
          <w:sz w:val="28"/>
        </w:rPr>
      </w:pPr>
    </w:p>
    <w:p w:rsidR="003D7D1A" w:rsidRDefault="003D7D1A">
      <w:pPr>
        <w:spacing w:after="0" w:line="240" w:lineRule="auto"/>
        <w:jc w:val="center"/>
        <w:rPr>
          <w:rFonts w:ascii="Times New Roman" w:eastAsia="Times New Roman" w:hAnsi="Times New Roman" w:cs="Times New Roman"/>
          <w:sz w:val="28"/>
        </w:rPr>
      </w:pPr>
    </w:p>
    <w:p w:rsidR="003D7D1A" w:rsidRDefault="003D7D1A">
      <w:pPr>
        <w:spacing w:after="0" w:line="240" w:lineRule="auto"/>
        <w:jc w:val="center"/>
        <w:rPr>
          <w:rFonts w:ascii="Times New Roman" w:eastAsia="Times New Roman" w:hAnsi="Times New Roman" w:cs="Times New Roman"/>
          <w:sz w:val="28"/>
        </w:rPr>
      </w:pPr>
    </w:p>
    <w:p w:rsidR="003D7D1A" w:rsidRDefault="003D7D1A">
      <w:pPr>
        <w:spacing w:after="0" w:line="240" w:lineRule="auto"/>
        <w:jc w:val="center"/>
        <w:rPr>
          <w:rFonts w:ascii="Times New Roman" w:eastAsia="Times New Roman" w:hAnsi="Times New Roman" w:cs="Times New Roman"/>
          <w:sz w:val="28"/>
        </w:rPr>
      </w:pPr>
    </w:p>
    <w:p w:rsidR="003D7D1A" w:rsidRDefault="003D7D1A">
      <w:pPr>
        <w:spacing w:after="0" w:line="240" w:lineRule="auto"/>
        <w:jc w:val="center"/>
        <w:rPr>
          <w:rFonts w:ascii="Times New Roman" w:eastAsia="Times New Roman" w:hAnsi="Times New Roman" w:cs="Times New Roman"/>
          <w:sz w:val="28"/>
        </w:rPr>
      </w:pPr>
    </w:p>
    <w:p w:rsidR="003D7D1A" w:rsidRDefault="003D7D1A">
      <w:pPr>
        <w:spacing w:after="0" w:line="240" w:lineRule="auto"/>
        <w:jc w:val="center"/>
        <w:rPr>
          <w:rFonts w:ascii="Times New Roman" w:eastAsia="Times New Roman" w:hAnsi="Times New Roman" w:cs="Times New Roman"/>
          <w:sz w:val="28"/>
        </w:rPr>
      </w:pPr>
    </w:p>
    <w:p w:rsidR="003D7D1A" w:rsidRDefault="003D7D1A">
      <w:pPr>
        <w:spacing w:after="0" w:line="240" w:lineRule="auto"/>
        <w:jc w:val="center"/>
        <w:rPr>
          <w:rFonts w:ascii="Times New Roman" w:eastAsia="Times New Roman" w:hAnsi="Times New Roman" w:cs="Times New Roman"/>
          <w:sz w:val="28"/>
        </w:rPr>
      </w:pPr>
    </w:p>
    <w:p w:rsidR="003D7D1A" w:rsidRDefault="00FE21D4">
      <w:pPr>
        <w:tabs>
          <w:tab w:val="left" w:pos="993"/>
        </w:tab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СТАТУТ</w:t>
      </w:r>
    </w:p>
    <w:p w:rsidR="003D7D1A" w:rsidRDefault="00FE21D4">
      <w:pPr>
        <w:tabs>
          <w:tab w:val="left" w:pos="993"/>
        </w:tab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Комунального некомерційного підприємства</w:t>
      </w:r>
    </w:p>
    <w:p w:rsidR="003D7D1A" w:rsidRDefault="00FE21D4">
      <w:pPr>
        <w:tabs>
          <w:tab w:val="left" w:pos="993"/>
        </w:tab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«Литовезький центр первинної медико-санітарної допомоги»</w:t>
      </w:r>
    </w:p>
    <w:p w:rsidR="003D7D1A" w:rsidRDefault="00FE21D4">
      <w:pPr>
        <w:tabs>
          <w:tab w:val="left" w:pos="993"/>
        </w:tab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Литовезької сільської ради</w:t>
      </w:r>
    </w:p>
    <w:p w:rsidR="003D7D1A" w:rsidRDefault="00FE21D4">
      <w:pPr>
        <w:tabs>
          <w:tab w:val="left" w:pos="993"/>
        </w:tab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об’єднаної територіальної громади</w:t>
      </w:r>
    </w:p>
    <w:p w:rsidR="003D7D1A" w:rsidRDefault="00FE21D4">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D7D1A" w:rsidRDefault="00FE21D4">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D7D1A" w:rsidRDefault="003D7D1A">
      <w:pPr>
        <w:tabs>
          <w:tab w:val="left" w:pos="993"/>
        </w:tabs>
        <w:spacing w:after="0" w:line="360" w:lineRule="auto"/>
        <w:ind w:firstLine="709"/>
        <w:jc w:val="both"/>
        <w:rPr>
          <w:rFonts w:ascii="Times New Roman" w:eastAsia="Times New Roman" w:hAnsi="Times New Roman" w:cs="Times New Roman"/>
          <w:sz w:val="28"/>
        </w:rPr>
      </w:pPr>
    </w:p>
    <w:p w:rsidR="003D7D1A" w:rsidRDefault="003D7D1A">
      <w:pPr>
        <w:tabs>
          <w:tab w:val="left" w:pos="993"/>
        </w:tabs>
        <w:spacing w:after="0" w:line="360" w:lineRule="auto"/>
        <w:ind w:firstLine="709"/>
        <w:jc w:val="both"/>
        <w:rPr>
          <w:rFonts w:ascii="Times New Roman" w:eastAsia="Times New Roman" w:hAnsi="Times New Roman" w:cs="Times New Roman"/>
          <w:sz w:val="28"/>
        </w:rPr>
      </w:pPr>
    </w:p>
    <w:p w:rsidR="003D7D1A" w:rsidRDefault="003D7D1A">
      <w:pPr>
        <w:tabs>
          <w:tab w:val="left" w:pos="993"/>
        </w:tabs>
        <w:spacing w:after="0" w:line="360" w:lineRule="auto"/>
        <w:ind w:firstLine="709"/>
        <w:jc w:val="both"/>
        <w:rPr>
          <w:rFonts w:ascii="Times New Roman" w:eastAsia="Times New Roman" w:hAnsi="Times New Roman" w:cs="Times New Roman"/>
          <w:sz w:val="28"/>
        </w:rPr>
      </w:pPr>
    </w:p>
    <w:p w:rsidR="003D7D1A" w:rsidRDefault="003D7D1A">
      <w:pPr>
        <w:tabs>
          <w:tab w:val="left" w:pos="993"/>
        </w:tabs>
        <w:spacing w:after="0" w:line="360" w:lineRule="auto"/>
        <w:ind w:firstLine="709"/>
        <w:jc w:val="both"/>
        <w:rPr>
          <w:rFonts w:ascii="Times New Roman" w:eastAsia="Times New Roman" w:hAnsi="Times New Roman" w:cs="Times New Roman"/>
          <w:sz w:val="28"/>
        </w:rPr>
      </w:pPr>
    </w:p>
    <w:p w:rsidR="003D7D1A" w:rsidRDefault="003D7D1A">
      <w:pPr>
        <w:tabs>
          <w:tab w:val="left" w:pos="993"/>
        </w:tabs>
        <w:spacing w:after="0" w:line="360" w:lineRule="auto"/>
        <w:ind w:firstLine="709"/>
        <w:jc w:val="both"/>
        <w:rPr>
          <w:rFonts w:ascii="Times New Roman" w:eastAsia="Times New Roman" w:hAnsi="Times New Roman" w:cs="Times New Roman"/>
          <w:sz w:val="28"/>
        </w:rPr>
      </w:pPr>
    </w:p>
    <w:p w:rsidR="003D7D1A" w:rsidRDefault="003D7D1A">
      <w:pPr>
        <w:tabs>
          <w:tab w:val="left" w:pos="993"/>
        </w:tabs>
        <w:spacing w:after="0" w:line="360" w:lineRule="auto"/>
        <w:ind w:firstLine="709"/>
        <w:jc w:val="both"/>
        <w:rPr>
          <w:rFonts w:ascii="Times New Roman" w:eastAsia="Times New Roman" w:hAnsi="Times New Roman" w:cs="Times New Roman"/>
          <w:sz w:val="28"/>
        </w:rPr>
      </w:pPr>
    </w:p>
    <w:p w:rsidR="003D7D1A" w:rsidRDefault="003D7D1A">
      <w:pPr>
        <w:tabs>
          <w:tab w:val="left" w:pos="993"/>
        </w:tabs>
        <w:spacing w:after="0" w:line="360" w:lineRule="auto"/>
        <w:ind w:firstLine="709"/>
        <w:jc w:val="both"/>
        <w:rPr>
          <w:rFonts w:ascii="Times New Roman" w:eastAsia="Times New Roman" w:hAnsi="Times New Roman" w:cs="Times New Roman"/>
          <w:sz w:val="28"/>
        </w:rPr>
      </w:pPr>
    </w:p>
    <w:p w:rsidR="003D7D1A" w:rsidRDefault="003D7D1A">
      <w:pPr>
        <w:tabs>
          <w:tab w:val="left" w:pos="993"/>
        </w:tabs>
        <w:spacing w:after="0" w:line="360" w:lineRule="auto"/>
        <w:ind w:firstLine="709"/>
        <w:jc w:val="both"/>
        <w:rPr>
          <w:rFonts w:ascii="Times New Roman" w:eastAsia="Times New Roman" w:hAnsi="Times New Roman" w:cs="Times New Roman"/>
          <w:sz w:val="28"/>
        </w:rPr>
      </w:pPr>
    </w:p>
    <w:p w:rsidR="003D7D1A" w:rsidRDefault="003D7D1A">
      <w:pPr>
        <w:tabs>
          <w:tab w:val="left" w:pos="993"/>
        </w:tabs>
        <w:spacing w:after="0" w:line="360" w:lineRule="auto"/>
        <w:ind w:firstLine="709"/>
        <w:jc w:val="both"/>
        <w:rPr>
          <w:rFonts w:ascii="Times New Roman" w:eastAsia="Times New Roman" w:hAnsi="Times New Roman" w:cs="Times New Roman"/>
          <w:sz w:val="28"/>
        </w:rPr>
      </w:pPr>
    </w:p>
    <w:p w:rsidR="003D7D1A" w:rsidRDefault="003D7D1A">
      <w:pPr>
        <w:tabs>
          <w:tab w:val="left" w:pos="993"/>
        </w:tabs>
        <w:spacing w:after="0" w:line="360" w:lineRule="auto"/>
        <w:ind w:firstLine="709"/>
        <w:jc w:val="both"/>
        <w:rPr>
          <w:rFonts w:ascii="Times New Roman" w:eastAsia="Times New Roman" w:hAnsi="Times New Roman" w:cs="Times New Roman"/>
          <w:sz w:val="28"/>
        </w:rPr>
      </w:pPr>
    </w:p>
    <w:p w:rsidR="003D7D1A" w:rsidRDefault="003D7D1A">
      <w:pPr>
        <w:tabs>
          <w:tab w:val="left" w:pos="993"/>
        </w:tabs>
        <w:spacing w:after="0" w:line="360" w:lineRule="auto"/>
        <w:ind w:firstLine="709"/>
        <w:jc w:val="both"/>
        <w:rPr>
          <w:rFonts w:ascii="Times New Roman" w:eastAsia="Times New Roman" w:hAnsi="Times New Roman" w:cs="Times New Roman"/>
          <w:sz w:val="28"/>
        </w:rPr>
      </w:pPr>
    </w:p>
    <w:p w:rsidR="003D7D1A" w:rsidRDefault="003D7D1A">
      <w:pPr>
        <w:tabs>
          <w:tab w:val="left" w:pos="993"/>
        </w:tabs>
        <w:spacing w:after="0" w:line="360" w:lineRule="auto"/>
        <w:ind w:firstLine="709"/>
        <w:jc w:val="both"/>
        <w:rPr>
          <w:rFonts w:ascii="Times New Roman" w:eastAsia="Times New Roman" w:hAnsi="Times New Roman" w:cs="Times New Roman"/>
          <w:sz w:val="28"/>
        </w:rPr>
      </w:pPr>
    </w:p>
    <w:p w:rsidR="003D7D1A" w:rsidRDefault="003D7D1A">
      <w:pPr>
        <w:tabs>
          <w:tab w:val="left" w:pos="993"/>
        </w:tabs>
        <w:spacing w:after="0" w:line="360" w:lineRule="auto"/>
        <w:ind w:firstLine="709"/>
        <w:jc w:val="both"/>
        <w:rPr>
          <w:rFonts w:ascii="Times New Roman" w:eastAsia="Times New Roman" w:hAnsi="Times New Roman" w:cs="Times New Roman"/>
          <w:sz w:val="28"/>
        </w:rPr>
      </w:pPr>
    </w:p>
    <w:p w:rsidR="003D7D1A" w:rsidRDefault="003D7D1A">
      <w:pPr>
        <w:tabs>
          <w:tab w:val="left" w:pos="993"/>
        </w:tabs>
        <w:spacing w:after="0" w:line="360" w:lineRule="auto"/>
        <w:ind w:firstLine="709"/>
        <w:jc w:val="center"/>
        <w:rPr>
          <w:rFonts w:ascii="Times New Roman" w:eastAsia="Times New Roman" w:hAnsi="Times New Roman" w:cs="Times New Roman"/>
          <w:sz w:val="28"/>
        </w:rPr>
      </w:pPr>
    </w:p>
    <w:p w:rsidR="003D7D1A" w:rsidRDefault="00FE21D4">
      <w:pPr>
        <w:tabs>
          <w:tab w:val="left" w:pos="993"/>
        </w:tabs>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 Литовеж</w:t>
      </w:r>
    </w:p>
    <w:p w:rsidR="003D7D1A" w:rsidRDefault="00FE21D4">
      <w:pPr>
        <w:tabs>
          <w:tab w:val="left" w:pos="993"/>
        </w:tabs>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2019 рік</w:t>
      </w:r>
    </w:p>
    <w:p w:rsidR="003D7D1A" w:rsidRDefault="003D7D1A">
      <w:pPr>
        <w:tabs>
          <w:tab w:val="left" w:pos="993"/>
        </w:tabs>
        <w:spacing w:after="0" w:line="360" w:lineRule="auto"/>
        <w:ind w:firstLine="709"/>
        <w:jc w:val="both"/>
        <w:rPr>
          <w:rFonts w:ascii="Times New Roman" w:eastAsia="Times New Roman" w:hAnsi="Times New Roman" w:cs="Times New Roman"/>
          <w:sz w:val="28"/>
        </w:rPr>
      </w:pP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І. ЗАГАЛЬНІ ПОЛОЖЕННЯ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Комунальне некомерційне підприємство “Литовезький центр первинної медико-санітарної допомоги” Литовезької сільської ради об’єднаної територіальної громади (далі – Центр), створене відповідно до рішення Литовезької сільської ради об’єднаної територіальної громади </w:t>
      </w:r>
      <w:proofErr w:type="gramStart"/>
      <w:r>
        <w:rPr>
          <w:rFonts w:ascii="Times New Roman" w:eastAsia="Times New Roman" w:hAnsi="Times New Roman" w:cs="Times New Roman"/>
          <w:sz w:val="28"/>
        </w:rPr>
        <w:t>від  20</w:t>
      </w:r>
      <w:proofErr w:type="gramEnd"/>
      <w:r>
        <w:rPr>
          <w:rFonts w:ascii="Times New Roman" w:eastAsia="Times New Roman" w:hAnsi="Times New Roman" w:cs="Times New Roman"/>
          <w:sz w:val="28"/>
        </w:rPr>
        <w:t xml:space="preserve"> грудня 2019 року. </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Литовезький центр первинної медико-санітарної допомоги є комунальним некомерційним підприємством, що створюється з метою забезпечення потреб населення громади у первинній медичній (медико-</w:t>
      </w:r>
      <w:proofErr w:type="gramStart"/>
      <w:r>
        <w:rPr>
          <w:rFonts w:ascii="Times New Roman" w:eastAsia="Times New Roman" w:hAnsi="Times New Roman" w:cs="Times New Roman"/>
          <w:sz w:val="28"/>
        </w:rPr>
        <w:t>санітарній )</w:t>
      </w:r>
      <w:proofErr w:type="gramEnd"/>
      <w:r>
        <w:rPr>
          <w:rFonts w:ascii="Times New Roman" w:eastAsia="Times New Roman" w:hAnsi="Times New Roman" w:cs="Times New Roman"/>
          <w:sz w:val="28"/>
        </w:rPr>
        <w:t xml:space="preserve"> допомозі (далі - ПМСД).</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Центр у своїй діяльності керується Конституцією України, законами України, указами Президента України та постановами Верховної Ради України, </w:t>
      </w:r>
      <w:proofErr w:type="gramStart"/>
      <w:r>
        <w:rPr>
          <w:rFonts w:ascii="Times New Roman" w:eastAsia="Times New Roman" w:hAnsi="Times New Roman" w:cs="Times New Roman"/>
          <w:sz w:val="28"/>
        </w:rPr>
        <w:t>актами  Кабінету</w:t>
      </w:r>
      <w:proofErr w:type="gramEnd"/>
      <w:r>
        <w:rPr>
          <w:rFonts w:ascii="Times New Roman" w:eastAsia="Times New Roman" w:hAnsi="Times New Roman" w:cs="Times New Roman"/>
          <w:sz w:val="28"/>
        </w:rPr>
        <w:t xml:space="preserve"> Міністрів України, наказами Міністерства охорони здоров’я України, іншими актами законодавства України, рішеннями Засновника та власним Статутом.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Засновником Центру є Литовезька сільська рада об’єднаної територіальної громади (далі – Засновник).</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Центр підпорядкований, підзвітний та підконтрольний Литовезькій сільській раді об’єднаної територіальної громади та сільському голові. </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1.5. За своїм правовим статусом Центр є комунальним унітарним некомерційним підприємством, що фінансується з бюджету об’єднаної територіальної </w:t>
      </w:r>
      <w:proofErr w:type="gramStart"/>
      <w:r>
        <w:rPr>
          <w:rFonts w:ascii="Times New Roman" w:eastAsia="Times New Roman" w:hAnsi="Times New Roman" w:cs="Times New Roman"/>
          <w:sz w:val="28"/>
        </w:rPr>
        <w:t>громади .</w:t>
      </w:r>
      <w:proofErr w:type="gramEnd"/>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Повне найменування українською мовою: Комунальне некомерційне підприємство «Литовезький центр первинної медико-санітарної допомоги» Литовезької сільської ради об’єднаної територіальної громади. Скорочене найменування українською мовою: КНП «ЗЦПМСД» Литовезької сільської ради ОТГ.</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1.7. Місце знаходження Центру: 45325, Волинська область, Іваничівський район, село Литовеж, </w:t>
      </w:r>
      <w:proofErr w:type="gramStart"/>
      <w:r>
        <w:rPr>
          <w:rFonts w:ascii="Times New Roman" w:eastAsia="Times New Roman" w:hAnsi="Times New Roman" w:cs="Times New Roman"/>
          <w:sz w:val="28"/>
        </w:rPr>
        <w:t>вул.Лесі</w:t>
      </w:r>
      <w:proofErr w:type="gramEnd"/>
      <w:r>
        <w:rPr>
          <w:rFonts w:ascii="Times New Roman" w:eastAsia="Times New Roman" w:hAnsi="Times New Roman" w:cs="Times New Roman"/>
          <w:sz w:val="28"/>
        </w:rPr>
        <w:t xml:space="preserve"> Українки,23. </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1.8. Центр є юридичною особою публічного права, </w:t>
      </w:r>
      <w:proofErr w:type="gramStart"/>
      <w:r>
        <w:rPr>
          <w:rFonts w:ascii="Times New Roman" w:eastAsia="Times New Roman" w:hAnsi="Times New Roman" w:cs="Times New Roman"/>
          <w:sz w:val="28"/>
        </w:rPr>
        <w:t>має  рахунки</w:t>
      </w:r>
      <w:proofErr w:type="gramEnd"/>
      <w:r>
        <w:rPr>
          <w:rFonts w:ascii="Times New Roman" w:eastAsia="Times New Roman" w:hAnsi="Times New Roman" w:cs="Times New Roman"/>
          <w:sz w:val="28"/>
        </w:rPr>
        <w:t xml:space="preserve"> в органах казначейства, самостійний баланс, штампи необхідні для організації своєї роботи, кутовий штамп печатку із своєю назвою, а також бланки організаційно-розпорядчої документації. Права і обов’язки юридичної особи Центр набуває з дня його державної реєстрації. Центр користується закріпленим за ним комунальним майном на правах оперативного управління переданого йому Засновником.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1.9. Центр є неприбутковим підприємством, яке створене та зареєстроване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xml:space="preserve">, що регулює діяльність неприбуткових організацій. Для здійснення господарської некомерційної діяльності Центр залучає і використовує </w:t>
      </w:r>
      <w:r>
        <w:rPr>
          <w:rFonts w:ascii="Times New Roman" w:eastAsia="Times New Roman" w:hAnsi="Times New Roman" w:cs="Times New Roman"/>
          <w:sz w:val="28"/>
        </w:rPr>
        <w:lastRenderedPageBreak/>
        <w:t>матеріально-технічні, фінансові, трудові та інші види ресурсів, використання яких не заборонено законодавством.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1.10 Засновник не відповідає за зобов'язаннями Центру, а Центр не відповідає за зобов'язаннями Засновника, окрім випадків передбачених законодавством.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  Взаємовідносини Центру з юридичними і фізичними особами визначаються угодами, що укладені між ними.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 Центр надає медичні послуги на підставі ліцензії на медичну практику.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1.13. Центр має право здійснювати лише ті види медичної практики, які дозволені органом ліцензування при видачі ліцензії на медичну практику.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1.14. Надання первинної медико-санітарної допомоги населенню здійснюється безпосередньо в Центрі, в тому числі шляхом лікування в амбулаторії та вдома за викликами пацієнтів або з ініціативи медичних працівників амбулаторії з профілактичною метою.</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 Самостійно проводить свою некомерційну господарську, кадрову та лікувально-профілактичну діяльність згідно чинного законодавства в межах своїх повноважень, передбачених цим Статутом</w:t>
      </w:r>
    </w:p>
    <w:p w:rsidR="003D7D1A" w:rsidRDefault="003D7D1A">
      <w:pPr>
        <w:tabs>
          <w:tab w:val="left" w:pos="993"/>
        </w:tabs>
        <w:spacing w:after="0" w:line="240" w:lineRule="auto"/>
        <w:ind w:firstLine="709"/>
        <w:jc w:val="both"/>
        <w:rPr>
          <w:rFonts w:ascii="Times New Roman" w:eastAsia="Times New Roman" w:hAnsi="Times New Roman" w:cs="Times New Roman"/>
          <w:sz w:val="28"/>
        </w:rPr>
      </w:pP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ІІ. ЗАВДАННЯ ТА ОСНОВНІ НАПРЯМИ ДІЯЛЬНОСТІ</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Основними завданнями Центру є:</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організація надання прикріпленому населенню первинно медичній (медико-</w:t>
      </w:r>
      <w:proofErr w:type="gramStart"/>
      <w:r>
        <w:rPr>
          <w:rFonts w:ascii="Times New Roman" w:eastAsia="Times New Roman" w:hAnsi="Times New Roman" w:cs="Times New Roman"/>
          <w:sz w:val="28"/>
        </w:rPr>
        <w:t>санітарній )</w:t>
      </w:r>
      <w:proofErr w:type="gramEnd"/>
      <w:r>
        <w:rPr>
          <w:rFonts w:ascii="Times New Roman" w:eastAsia="Times New Roman" w:hAnsi="Times New Roman" w:cs="Times New Roman"/>
          <w:sz w:val="28"/>
        </w:rPr>
        <w:t xml:space="preserve"> допомозі (далі - ПСМД);</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забезпечення належної доступності та якості первинно медичній (медико-</w:t>
      </w:r>
      <w:proofErr w:type="gramStart"/>
      <w:r>
        <w:rPr>
          <w:rFonts w:ascii="Times New Roman" w:eastAsia="Times New Roman" w:hAnsi="Times New Roman" w:cs="Times New Roman"/>
          <w:sz w:val="28"/>
        </w:rPr>
        <w:t>санітарній )</w:t>
      </w:r>
      <w:proofErr w:type="gramEnd"/>
      <w:r>
        <w:rPr>
          <w:rFonts w:ascii="Times New Roman" w:eastAsia="Times New Roman" w:hAnsi="Times New Roman" w:cs="Times New Roman"/>
          <w:sz w:val="28"/>
        </w:rPr>
        <w:t xml:space="preserve"> допомозі для прикріпленого населення ;</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організація взаємодії із закладами охорони здоров’я (далі-ЗОЗ), що надають вторинну (спеціалізовану) медичну допомогу (далі – ВМД), третинну (високоспеціалізовану) медичну допомогу (далі – ТМД), екстрену медичну допомогу (далі – ЕМД), паліативну медичну допомогу, медичну реабілітацію;</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організація та надання невідкладної медичної допомоги населенню;</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планування розвитку ПСМД;</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проведення організаційно-методичної роботи за напрямом ПСМД;</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здійснення фінансового та матеріально-технічного забезпечення ПСМД;</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забезпечення кадрового укомплектування;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забезпечення взаємодії між підрозділами Центру в інтересах удосконалення надання медичної допомоги, збереження та зміцнення здоров’я населення;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забезпечення прав громадян на вільний вибір лікаря з надання первинної медичної допомоги у визначеному законодавством порядку;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Відповідно до покладених завдань Центр забезпечує:</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надання населенню ПСМД;</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проведення заходів масової та індивідуальної профілактики інфекційних захворювань;</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раннє виявлення та профілактику неінфекційних захворювань, визначення груп підвищеного ризику;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раннє виявлення та профілактику інфекційних захворювань, у тому числі соціально небезпечних;</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проведення санітарно-просвітницької роботи, навчання населення здоровому способу життя, основам надання самодопомоги та взаємодопомоги;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проведення скринінгу захворювань, раннє виявлення яких веде до зменшення інвалідизації і смертності населення;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надання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здійснення відбору хворих для отримання санаторно-курортного лікування відповідно до показань;</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проведення експертизи тимчасової втрати працездатності та контролю за видачею листків непрацездатності;</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підготовку медичної документації для направлення осіб з ознаками стійкої втрати працездатності на медико-соціальну експертизу та на медико-соціальну реабілітацію;</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виписку рецептів для пільгового забезпечення лікарськими засобами окремих груп населення та за певними категоріями захворювань відповідно до чинного законодавства;</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управління та контроль якості надання медичної допомоги у своїх підрозділах;</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наступність та послідовність медичного обстеження, лікування та реабілітації пацієнтів у взаємодії з іншими ЗОЗ відповідно до медичного маршруту пацієнта, направлення пацієнтів для отримання інших видів медичної допомоги. Створення на базі амбулаторії умов для проведення виїзних прийомів лікарями-спеціалістами ЗОЗ вторинного рівня;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взаємодію своїх структурних та відокремлених структурних підрозділів з дошкільними навчальними закладами, навчальними закладами, соціальними службами, правоохоронними органами, підприємствами, установами та організаціями, засобами масової інформації, громадськими організаціями, органами місцевого самоврядування в інтересах збереження та зміцнення здоров’я населення;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15) реалізацію права громадян вільно вибирати лікаря, що надає ПСМД, у тому числі лікаря загальної практики – сімейного лікаря, що провадить господарську діяльність з медичної практики як фізична особа-підприємець, що перебуває з Центру цивільно-правових відносинах, лікаря-терапевта дільничного, лікаря-педіатра дільничного </w:t>
      </w:r>
      <w:proofErr w:type="gramStart"/>
      <w:r>
        <w:rPr>
          <w:rFonts w:ascii="Times New Roman" w:eastAsia="Times New Roman" w:hAnsi="Times New Roman" w:cs="Times New Roman"/>
          <w:sz w:val="28"/>
        </w:rPr>
        <w:t>Центру ;</w:t>
      </w:r>
      <w:proofErr w:type="gramEnd"/>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надання роботодавцю повідомлення про звернення потерпілого з посиланням на нещасний випадок на виробництві або про наявність підозри про гостре професійне захворювання;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 організаційно-методичну роботу з надання ПСМД у своїх підрозділах за такими напрямами: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збір, узагальнення та контроль достовірності статистичної інформації;</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надання звітів та оперативної інформації до територіальних інформаційно-аналітичних центрів медичної статистики;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аналіз стану здоров’я населення;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вивчення і прогнозування потреби населення у ПСМД;</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планування лікувально-профілактичних заходів відповідно до потреб населення;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аналіз доступності ПСМД для населення, планування розвитку мережі та її кадрового забезпечення;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організація підвищення професійної кваліфікації кадрів, у тому числі навчання за напрямом визначеної спеціалізації;</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впровадження сучасних методів профілактики, діагностики, лікування та реабілітації хворих, сучасних інформаційних технологій;</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впровадження та вдосконалення системи управління якістю надання ПСМД;</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аналіз стану фінансового забезпечення Центру, його підрозділів та розробку фінансових планів;</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 здійснення закупівлі лікарських засобів, виробів медичного призначення, медичного обладнання та інвентарю, інших засобів, необхідних для функціонування Центру та його підрозділів;</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20) утримання будівель, споруд і технічних засобів Центру та його підрозділів у належному стані;</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технічне обслуговування медичного обладнання у підрозділах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контроль за використанням матеріально-технічних ресурсів у підрозділах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облік матеріальних цінностей, у тому числі медичного обладнання та інвентарю;</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планування та організацію проведення планово-попереджувальних ремонтів, ремонтно-будівельних робіт на об’єктах Центру та організацію налагоджувальних робіт при підготовці до експлуатації медичної апаратури та обладнання;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спеціальне навчання і перевірку знань з питань охорони праці посадових осіб Центру та працівників, зайнятих на роботах з підвищеною небезпекою;</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 надання будь-яких послуг іншим суб’єктам господарювання, що надають первинну медичну допомогу на території Литовезької сільської ради об’єднаної територіальної громади;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 інші функції, що випливають з покладених на Центр завдань.</w:t>
      </w:r>
    </w:p>
    <w:p w:rsidR="003D7D1A" w:rsidRDefault="003D7D1A">
      <w:pPr>
        <w:tabs>
          <w:tab w:val="left" w:pos="993"/>
        </w:tabs>
        <w:spacing w:after="0" w:line="240" w:lineRule="auto"/>
        <w:ind w:firstLine="709"/>
        <w:jc w:val="both"/>
        <w:rPr>
          <w:rFonts w:ascii="Times New Roman" w:eastAsia="Times New Roman" w:hAnsi="Times New Roman" w:cs="Times New Roman"/>
          <w:sz w:val="28"/>
        </w:rPr>
      </w:pP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ІІІ. ПРАВА ТА ОБОВ’ЯЗКИ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Центр для виконання покладених на нього завдань має право самостійно:</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здійснювати планування роботи відповідно до державних замовлень та програм і відповідних рішень органів місцевого самоврядування; </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організовувати свою діяльність щодо забезпечення виконання договору про медичне обслуговування населення;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здійснювати розподіл фінансових та майнових ресурсів між своїми підрозділами;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надавати медичні платні послуги за цінами (тарифами), що встановлюються згідно чинного законодавства.</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укладати в межах повноважень договори, угоди з юридичними і фізичними особами, виступати позивачем та відповідачем у суді.</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виписувати пацієнтам лікарські засоби на спеціальних рецептурних бланках відповідно до Інструкції про порядок зберігання, обліку та знищення рецептурних бланків, затвердженої наказом Міністерства охорони здоров’я України від 19 липня 2005 року № 360, зареєстрованої в Міністерстві юстиції України 20 липня 2005 року за № 784/11064;</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здійснювати відповідно до договорів планування роботи та забезпечення надання ПМД; </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здійснювати бухгалтерський облік, вести фінансову та статистичну звітність згідно з законодавством України.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 xml:space="preserve">забезпечувати своєчасну сплату податків і зборів (обов’язкових платежів) </w:t>
      </w:r>
      <w:proofErr w:type="gramStart"/>
      <w:r>
        <w:rPr>
          <w:rFonts w:ascii="Times New Roman" w:eastAsia="Times New Roman" w:hAnsi="Times New Roman" w:cs="Times New Roman"/>
          <w:sz w:val="28"/>
        </w:rPr>
        <w:t>до бюджету</w:t>
      </w:r>
      <w:proofErr w:type="gramEnd"/>
      <w:r>
        <w:rPr>
          <w:rFonts w:ascii="Times New Roman" w:eastAsia="Times New Roman" w:hAnsi="Times New Roman" w:cs="Times New Roman"/>
          <w:sz w:val="28"/>
        </w:rPr>
        <w:t xml:space="preserve"> та до державних цільових фондів згідно з законодавством України.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забезпечувати цільове використання закріпленого за Центром майна та виділених бюджетних коштів.</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ab/>
        <w:t xml:space="preserve">здійснювати реконструкцію, модернізацію, капітальний ремонт основних фондів, а також забезпечувати своєчасне впровадження нових технологій, обладнання,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визначеному Засновником. </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Центр для виконання покладених на нього завдань має право за погодженням із Засновником: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укладати договори про медичне обслуговування населення певної території відповідно до чинного законодавства з лікарями загальної практики – сімейними лікарями, які провадять господарську діяльність з медичної практики, як фізичні особи – підприємці;</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укладати угоди щодо надання ПСМД населенню об’єднаної територіальної громади;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здійснювати іншу, ніж надання медичної допомоги, господарську діяльність, не заборонену законодавством.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Центр забезпечує:</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надання медичної допомоги відповідно </w:t>
      </w:r>
      <w:proofErr w:type="gramStart"/>
      <w:r>
        <w:rPr>
          <w:rFonts w:ascii="Times New Roman" w:eastAsia="Times New Roman" w:hAnsi="Times New Roman" w:cs="Times New Roman"/>
          <w:sz w:val="28"/>
        </w:rPr>
        <w:t>до договору</w:t>
      </w:r>
      <w:proofErr w:type="gramEnd"/>
      <w:r>
        <w:rPr>
          <w:rFonts w:ascii="Times New Roman" w:eastAsia="Times New Roman" w:hAnsi="Times New Roman" w:cs="Times New Roman"/>
          <w:sz w:val="28"/>
        </w:rPr>
        <w:t xml:space="preserve"> про медичне обслуговування населення за бюджетні кошти та інших укладених договорів;</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дотримання встановленого порядку звітування;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надання звітів та оперативної інформації до територіальних інформаційно-аналітичних центрів медичної статистики;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належне ведення облікової документації та підготовки звітів;</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координацію взаємодії амбулаторії, ФАПу з надання невідкладної медичної допомоги, проведення заходів диспансеризації та масової профілактики інфекційних захворювань в зоні територіального обслуговування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 цільове використання закріпленого за ним майна та виділених бюджетних коштів;</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утримання у належному стані рухомого і нерухомого майна;</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створення нешкідливих та безпечних умов праці, виконання вимог законодавства про охорону праці, соціальне страхування, правил безпечної експлуатації устаткування, технічних регламентів, стандартів та санітарних норм, правил протипожежної безпеки;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здійснення заходів з удосконалення оплати праці працівників та інших заходів заохочення, спрямованих на підвищення мотивації до результативного, відповідального виконання їх посадових обов’язків;</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здійснення координації взаємодії амбулаторії, ФАПу та підприємств, установ або організацій, де є організовані контингенти населення, щодо надання невідкладної медичної допомоги, проведення заходів диспансеризації та масової профілактики інфекційних захворювань на закріпленій території;</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зворотний зв’язок із ЗОЗ ВМД та ТМД щодо обслуговування ними прикріпленого </w:t>
      </w:r>
      <w:proofErr w:type="gramStart"/>
      <w:r>
        <w:rPr>
          <w:rFonts w:ascii="Times New Roman" w:eastAsia="Times New Roman" w:hAnsi="Times New Roman" w:cs="Times New Roman"/>
          <w:sz w:val="28"/>
        </w:rPr>
        <w:t>до  Центру</w:t>
      </w:r>
      <w:proofErr w:type="gramEnd"/>
      <w:r>
        <w:rPr>
          <w:rFonts w:ascii="Times New Roman" w:eastAsia="Times New Roman" w:hAnsi="Times New Roman" w:cs="Times New Roman"/>
          <w:sz w:val="28"/>
        </w:rPr>
        <w:t xml:space="preserve"> населення.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Організацію виконання покладених на Центр завдань та функцій, дотримання вимог законодавства з питань охорони праці, пожежної безпеки забезпечує Головний лікар. Обов'язки та права інших працівників Центр визначаються посадовими інструкціями, затвердженими Головним лікарем.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IV ПРАВОВИЙ СТАТУС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Pr>
          <w:rFonts w:ascii="Times New Roman" w:eastAsia="Times New Roman" w:hAnsi="Times New Roman" w:cs="Times New Roman"/>
          <w:sz w:val="28"/>
        </w:rPr>
        <w:tab/>
        <w:t>Центр користується закріпленим за ним комунальним майном, що є власністю об’єднаної територіальної громади на праві оперативного управління.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w:t>
      </w:r>
      <w:r>
        <w:rPr>
          <w:rFonts w:ascii="Times New Roman" w:eastAsia="Times New Roman" w:hAnsi="Times New Roman" w:cs="Times New Roman"/>
          <w:sz w:val="28"/>
        </w:rPr>
        <w:tab/>
        <w:t xml:space="preserve">Центр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надання послуг (виконання робіт) і реалізовує їх за цінами (тарифами), що визначаються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встановленому законодавством.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Для здійснення некомерційної господарської діяльності Центр залучає і використовує матеріально-технічні, фінансові, трудові та інші види ресурсів, використання яких не заборонено законодавством.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4.5 Центр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4.6 Центр за погодженням із Засновником визначає організаційну структуру, кошторис, штатну чисельність працівників і штатний розпис.</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4.7 Центр має право вступати до асоціацій, консорціумів, концернів та інших об’єднань підприємств лише за погодженням із Засновником.</w:t>
      </w:r>
    </w:p>
    <w:p w:rsidR="003D7D1A" w:rsidRDefault="003D7D1A">
      <w:pPr>
        <w:tabs>
          <w:tab w:val="left" w:pos="993"/>
        </w:tabs>
        <w:spacing w:after="0" w:line="240" w:lineRule="auto"/>
        <w:ind w:firstLine="709"/>
        <w:jc w:val="both"/>
        <w:rPr>
          <w:rFonts w:ascii="Times New Roman" w:eastAsia="Times New Roman" w:hAnsi="Times New Roman" w:cs="Times New Roman"/>
          <w:sz w:val="28"/>
        </w:rPr>
      </w:pP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V.УПРАВЛІННЯ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Вищим органом управління є Литовезька сільська рада об’єднаної територіальної громади.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 Очолює Центр Головний лікар, який призначається </w:t>
      </w:r>
      <w:proofErr w:type="gramStart"/>
      <w:r>
        <w:rPr>
          <w:rFonts w:ascii="Times New Roman" w:eastAsia="Times New Roman" w:hAnsi="Times New Roman" w:cs="Times New Roman"/>
          <w:sz w:val="28"/>
        </w:rPr>
        <w:t>на посаду</w:t>
      </w:r>
      <w:proofErr w:type="gramEnd"/>
      <w:r>
        <w:rPr>
          <w:rFonts w:ascii="Times New Roman" w:eastAsia="Times New Roman" w:hAnsi="Times New Roman" w:cs="Times New Roman"/>
          <w:sz w:val="28"/>
        </w:rPr>
        <w:t xml:space="preserve"> за результатами проведеного конкурсу, шляхом укладання контракту з уповноваженою особою Засновника, в особі сільського голови, на строк від </w:t>
      </w:r>
      <w:r>
        <w:rPr>
          <w:rFonts w:ascii="Times New Roman" w:eastAsia="Times New Roman" w:hAnsi="Times New Roman" w:cs="Times New Roman"/>
          <w:sz w:val="28"/>
        </w:rPr>
        <w:lastRenderedPageBreak/>
        <w:t>трьох до п’яти років у відповідності до положень діючого законодавства України.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Засновник:</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5.3.1 Затверджує плани діяльності та звіти про їх виконання.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5.3.2. Затверджує статут Центру та зміни до нього.</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5.3.3. Затверджує кошторис витрат (фінансовий план)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5.3.4. Здійснює контроль за виконанням умов контракту Головним лікарем.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5.3.5. Погоджує Центру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5.3.6. Приймає рішення </w:t>
      </w:r>
      <w:proofErr w:type="gramStart"/>
      <w:r>
        <w:rPr>
          <w:rFonts w:ascii="Times New Roman" w:eastAsia="Times New Roman" w:hAnsi="Times New Roman" w:cs="Times New Roman"/>
          <w:sz w:val="28"/>
        </w:rPr>
        <w:t>про  створення</w:t>
      </w:r>
      <w:proofErr w:type="gramEnd"/>
      <w:r>
        <w:rPr>
          <w:rFonts w:ascii="Times New Roman" w:eastAsia="Times New Roman" w:hAnsi="Times New Roman" w:cs="Times New Roman"/>
          <w:sz w:val="28"/>
        </w:rPr>
        <w:t xml:space="preserve"> філій, представництв, відділень та інших відокремлених підрозділів Підприємства (далі – Філії). Такі Філії діють відповідно до положення про них, погодженого із Засновником та затвердженого наказом Головного лікаря </w:t>
      </w:r>
      <w:proofErr w:type="gramStart"/>
      <w:r>
        <w:rPr>
          <w:rFonts w:ascii="Times New Roman" w:eastAsia="Times New Roman" w:hAnsi="Times New Roman" w:cs="Times New Roman"/>
          <w:sz w:val="28"/>
        </w:rPr>
        <w:t>Центру .</w:t>
      </w:r>
      <w:proofErr w:type="gramEnd"/>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5.3.7. Здійснює контроль за ефективністю використання майна, що </w:t>
      </w:r>
      <w:proofErr w:type="gramStart"/>
      <w:r>
        <w:rPr>
          <w:rFonts w:ascii="Times New Roman" w:eastAsia="Times New Roman" w:hAnsi="Times New Roman" w:cs="Times New Roman"/>
          <w:sz w:val="28"/>
        </w:rPr>
        <w:t>є  комунальною</w:t>
      </w:r>
      <w:proofErr w:type="gramEnd"/>
      <w:r>
        <w:rPr>
          <w:rFonts w:ascii="Times New Roman" w:eastAsia="Times New Roman" w:hAnsi="Times New Roman" w:cs="Times New Roman"/>
          <w:sz w:val="28"/>
        </w:rPr>
        <w:t xml:space="preserve"> власністю Литовезької сільської ради об’єднаної територіальної громади та закріплене за Центром на праві оперативного управління.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5.3.8   Приймає рішення щодо внесення змін до Статуту Центру, зміна розміру до статутного капіталу.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5.3.9. Приймає рішення стосовно господарського зобов’язання, щодо вчинення якого є зацікавленість (про надання згоди на вчинення або про відмову у вчиненні).</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5.3.10. Приймає рішення про реорганізацію та ліквідацію Центру, призначає ліквідаційну комісію, комісію з припинення (комісію з реорганізації, ліквідаційну комісію), </w:t>
      </w:r>
      <w:proofErr w:type="gramStart"/>
      <w:r>
        <w:rPr>
          <w:rFonts w:ascii="Times New Roman" w:eastAsia="Times New Roman" w:hAnsi="Times New Roman" w:cs="Times New Roman"/>
          <w:sz w:val="28"/>
        </w:rPr>
        <w:t>затверджує  передавальний</w:t>
      </w:r>
      <w:proofErr w:type="gramEnd"/>
      <w:r>
        <w:rPr>
          <w:rFonts w:ascii="Times New Roman" w:eastAsia="Times New Roman" w:hAnsi="Times New Roman" w:cs="Times New Roman"/>
          <w:sz w:val="28"/>
        </w:rPr>
        <w:t xml:space="preserve"> акт, розподільчий баланс,  ліквідаційний баланс).</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Повноваження Головного лікаря: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здійснює загальне керівництво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спрямовує і координує заходи, що належать до компетенції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призначає заступників та керівників підрозділів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здійснює прийом працівників </w:t>
      </w:r>
      <w:proofErr w:type="gramStart"/>
      <w:r>
        <w:rPr>
          <w:rFonts w:ascii="Times New Roman" w:eastAsia="Times New Roman" w:hAnsi="Times New Roman" w:cs="Times New Roman"/>
          <w:sz w:val="28"/>
        </w:rPr>
        <w:t>на роботу</w:t>
      </w:r>
      <w:proofErr w:type="gramEnd"/>
      <w:r>
        <w:rPr>
          <w:rFonts w:ascii="Times New Roman" w:eastAsia="Times New Roman" w:hAnsi="Times New Roman" w:cs="Times New Roman"/>
          <w:sz w:val="28"/>
        </w:rPr>
        <w:t xml:space="preserve"> та звільнення з роботи у АЗПСМ;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затверджує плани роботи Центру та його підрозділів;</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затверджує режим роботи Центру та його підрозділів за поданням їх керівників;</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організовує контроль за виконанням планів та дотриманням графіків роботи підрозділів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видає накази по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затверджує посадові інструкції працівників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забезпечує впровадження і вдосконалення системи управління якістю у Центрі;</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забезпечує впровадження і вдосконалення системи мотивації праці у Центрі;</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заохочує працівників та накладає стягнення у встановленому законодавством порядку;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13) укладає договори від імені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представляє інтереси Центру в органах місцевого самоврядування, центральних органах виконавчої влади, органах судової влади;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 від імені власника підписує колективний договір з одним або кількома профспілковими чи іншими уповноваженими на представництво трудовим колективом Центру органами, а у разі відсутності таких органів – представниками працівників, обраними і уповноваженими трудовим колективом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забезпечує дотримання в Центрі вимог законодавства про охорону праці, санітарно-гігієнічних та протипожежних норм і правил, створення належних умов праці.</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18) несе відповідальність за збитки, завдані Центру з вини Головного лікаря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визначеному законодавством.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 затверджує положення про структурні підрозділи Центру, інші положення та порядки, що мають системний характер, зокрема:</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положення про преміювання працівників за підсумками роботи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надходження і використання коштів, отриманих як благодійні внески, гранти та дарунки;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приймання, зберігання, відпуску та обліку лікарських засобів та медичних виробів;</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20) забезпечує дотримання антикорупційного законодавства працівниками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затверджує тендерний комітет та річний план закупівель у відповідності до законодавства у сфері державних закупівель.</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5.5  За</w:t>
      </w:r>
      <w:proofErr w:type="gramEnd"/>
      <w:r>
        <w:rPr>
          <w:rFonts w:ascii="Times New Roman" w:eastAsia="Times New Roman" w:hAnsi="Times New Roman" w:cs="Times New Roman"/>
          <w:sz w:val="28"/>
        </w:rPr>
        <w:t xml:space="preserve"> погодженням із Засновником,  відповідно до вимог чинного законодавства України має право укладати договори оренди майна.</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5.6 Вирішує інші питання, віднесені до компетенції Головного </w:t>
      </w:r>
      <w:proofErr w:type="gramStart"/>
      <w:r>
        <w:rPr>
          <w:rFonts w:ascii="Times New Roman" w:eastAsia="Times New Roman" w:hAnsi="Times New Roman" w:cs="Times New Roman"/>
          <w:sz w:val="28"/>
        </w:rPr>
        <w:t>лікаря  згідно</w:t>
      </w:r>
      <w:proofErr w:type="gramEnd"/>
      <w:r>
        <w:rPr>
          <w:rFonts w:ascii="Times New Roman" w:eastAsia="Times New Roman" w:hAnsi="Times New Roman" w:cs="Times New Roman"/>
          <w:sz w:val="28"/>
        </w:rPr>
        <w:t xml:space="preserve"> з чинним законодавством України, цим Статутом, контрактом між Засновником і Головним лікарем.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5.7 Головний </w:t>
      </w:r>
      <w:proofErr w:type="gramStart"/>
      <w:r>
        <w:rPr>
          <w:rFonts w:ascii="Times New Roman" w:eastAsia="Times New Roman" w:hAnsi="Times New Roman" w:cs="Times New Roman"/>
          <w:sz w:val="28"/>
        </w:rPr>
        <w:t>лікар  та</w:t>
      </w:r>
      <w:proofErr w:type="gramEnd"/>
      <w:r>
        <w:rPr>
          <w:rFonts w:ascii="Times New Roman" w:eastAsia="Times New Roman" w:hAnsi="Times New Roman" w:cs="Times New Roman"/>
          <w:sz w:val="28"/>
        </w:rPr>
        <w:t xml:space="preserve">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5.8 У разі відсутності Головного </w:t>
      </w:r>
      <w:proofErr w:type="gramStart"/>
      <w:r>
        <w:rPr>
          <w:rFonts w:ascii="Times New Roman" w:eastAsia="Times New Roman" w:hAnsi="Times New Roman" w:cs="Times New Roman"/>
          <w:sz w:val="28"/>
        </w:rPr>
        <w:t>лікаря  або</w:t>
      </w:r>
      <w:proofErr w:type="gramEnd"/>
      <w:r>
        <w:rPr>
          <w:rFonts w:ascii="Times New Roman" w:eastAsia="Times New Roman" w:hAnsi="Times New Roman" w:cs="Times New Roman"/>
          <w:sz w:val="28"/>
        </w:rPr>
        <w:t xml:space="preserve"> неможливості виконувати свої обов’язки з інших причин, обов’язки виконує заступник керівника (заступник головного лікаря) чи інша особа згідно з функціональними (посадовими) обов’язками.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 Реалізація завдань та функцій Центру, передбачених підпунктом 14 пункту 5.4 цього розділу, за рішенням ради Засновника може здійснюватися її виконавчим органом.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VI. ОРГАНІЗАЦІЙНА СТРУКТУРА</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6.1. Структурними підрозділами Центру є:</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Литовезька амбулаторія загальної практики – сімейної медицини.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Відділення ФАП в с. Заболотці.</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Відділення ФАП в с. Заставне.</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Відділення ФАП в с. Мовники.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Відділення ФАП в с. Кречів.</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Відділення ФАП в с. Біличі.</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6.2 Функціональні обов’язки та посадові інструкції працівників Центру затверджуються його Головним лікарем.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6.3. Здійснення контролю якості надання медичної допомоги покладається на завідувачів амбулаторій та на заступника головного лікаря Центру за розподілом функціональних обов’язків </w:t>
      </w:r>
    </w:p>
    <w:p w:rsidR="003D7D1A" w:rsidRDefault="003D7D1A">
      <w:pPr>
        <w:tabs>
          <w:tab w:val="left" w:pos="993"/>
        </w:tabs>
        <w:spacing w:after="0" w:line="240" w:lineRule="auto"/>
        <w:ind w:firstLine="709"/>
        <w:jc w:val="both"/>
        <w:rPr>
          <w:rFonts w:ascii="Times New Roman" w:eastAsia="Times New Roman" w:hAnsi="Times New Roman" w:cs="Times New Roman"/>
          <w:sz w:val="28"/>
        </w:rPr>
      </w:pP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VІI МАЙНО ТА ФІНАНСУВАННЯ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7.1. Майно Центру становлять необоротні та оборотні активи, основні засоби та грошові кошти, а також інші цінності, вартість яких відображається у самостійному балансі.</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7.2. Майно є комунальною власністю, передається на </w:t>
      </w:r>
      <w:proofErr w:type="gramStart"/>
      <w:r>
        <w:rPr>
          <w:rFonts w:ascii="Times New Roman" w:eastAsia="Times New Roman" w:hAnsi="Times New Roman" w:cs="Times New Roman"/>
          <w:sz w:val="28"/>
        </w:rPr>
        <w:t>баланс  і</w:t>
      </w:r>
      <w:proofErr w:type="gramEnd"/>
      <w:r>
        <w:rPr>
          <w:rFonts w:ascii="Times New Roman" w:eastAsia="Times New Roman" w:hAnsi="Times New Roman" w:cs="Times New Roman"/>
          <w:sz w:val="28"/>
        </w:rPr>
        <w:t xml:space="preserve"> закріплюється за ним на праві оперативного управління. Здійснюючи право оперативного управління, Центр користується та розпоряджається майном відповідно до законодавства.</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proofErr w:type="gramStart"/>
      <w:r>
        <w:rPr>
          <w:rFonts w:ascii="Times New Roman" w:eastAsia="Times New Roman" w:hAnsi="Times New Roman" w:cs="Times New Roman"/>
          <w:sz w:val="28"/>
        </w:rPr>
        <w:t>3.Джерелами</w:t>
      </w:r>
      <w:proofErr w:type="gramEnd"/>
      <w:r>
        <w:rPr>
          <w:rFonts w:ascii="Times New Roman" w:eastAsia="Times New Roman" w:hAnsi="Times New Roman" w:cs="Times New Roman"/>
          <w:sz w:val="28"/>
        </w:rPr>
        <w:t xml:space="preserve"> формування майна Центру є:</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7.3.1 Майно, передане йому Засновником. </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w:t>
      </w:r>
      <w:proofErr w:type="gramStart"/>
      <w:r>
        <w:rPr>
          <w:rFonts w:ascii="Times New Roman" w:eastAsia="Times New Roman" w:hAnsi="Times New Roman" w:cs="Times New Roman"/>
          <w:sz w:val="28"/>
        </w:rPr>
        <w:t>2.Кошти</w:t>
      </w:r>
      <w:proofErr w:type="gramEnd"/>
      <w:r>
        <w:rPr>
          <w:rFonts w:ascii="Times New Roman" w:eastAsia="Times New Roman" w:hAnsi="Times New Roman" w:cs="Times New Roman"/>
          <w:sz w:val="28"/>
        </w:rPr>
        <w:t xml:space="preserve"> місцевих бюджетів. </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7.3.3. Власні </w:t>
      </w:r>
      <w:proofErr w:type="gramStart"/>
      <w:r>
        <w:rPr>
          <w:rFonts w:ascii="Times New Roman" w:eastAsia="Times New Roman" w:hAnsi="Times New Roman" w:cs="Times New Roman"/>
          <w:sz w:val="28"/>
        </w:rPr>
        <w:t>надходження  Центру</w:t>
      </w:r>
      <w:proofErr w:type="gramEnd"/>
      <w:r>
        <w:rPr>
          <w:rFonts w:ascii="Times New Roman" w:eastAsia="Times New Roman" w:hAnsi="Times New Roman" w:cs="Times New Roman"/>
          <w:sz w:val="28"/>
        </w:rPr>
        <w:t>:</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від господарської та/або виробничої діяльності;</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 оренду майна;</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від реалізації майна;</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надходження від надання платних послуг;</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7.3.3. Інші власні надходження.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7.3.4. Благодійні внески, гранти, дарунки, всі види добровільної та безоплатної допомоги, внески від спонсорів та меценатів.</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7.3.5. Надходження коштів на виконання програм соціально-економічного та культурного розвитку регіонів.</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7.3.6. Інші джерела не заборонені законодавством.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7.4. Центр має право: передавати з балансу на баланс матеріальні цінності між своїми структурними підрозділами, а також здавати в оренду юридичним та фізичним особам закріплене за ним майно згідно із законодавством та за погодженням з Засновником; за погодженням із Засновником реалізувати застаріле обладнання, прилади, апаратуру та використовувати кошти від реалізації вказаного майна на оновлення матеріально-технічної бази у визначеному законодавством порядку.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proofErr w:type="gramStart"/>
      <w:r>
        <w:rPr>
          <w:rFonts w:ascii="Times New Roman" w:eastAsia="Times New Roman" w:hAnsi="Times New Roman" w:cs="Times New Roman"/>
          <w:sz w:val="28"/>
        </w:rPr>
        <w:t>5.Фінансування</w:t>
      </w:r>
      <w:proofErr w:type="gramEnd"/>
      <w:r>
        <w:rPr>
          <w:rFonts w:ascii="Times New Roman" w:eastAsia="Times New Roman" w:hAnsi="Times New Roman" w:cs="Times New Roman"/>
          <w:sz w:val="28"/>
        </w:rPr>
        <w:t xml:space="preserve"> діяльності Центру здійснюється у встановленому порядку за рахунок медичної субвенції з державного бюджету місцевим бюджетам, місцевих бюджетів, а також інших джерел, не заборонених законодавством України;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7.6</w:t>
      </w:r>
      <w:r>
        <w:rPr>
          <w:rFonts w:ascii="Times New Roman" w:eastAsia="Times New Roman" w:hAnsi="Times New Roman" w:cs="Times New Roman"/>
          <w:sz w:val="28"/>
        </w:rPr>
        <w:tab/>
        <w:t>. Центр зобов’язаний використовувати майно, що закріплене за ним на праві оперативного управління, за призначенням у відповідності до статутних цілей і завдань, не дозволяючи його погіршення або пошкодження.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7.7</w:t>
      </w:r>
      <w:r>
        <w:rPr>
          <w:rFonts w:ascii="Times New Roman" w:eastAsia="Times New Roman" w:hAnsi="Times New Roman" w:cs="Times New Roman"/>
          <w:sz w:val="28"/>
        </w:rPr>
        <w:tab/>
        <w:t>Доходи (прибутки) та майно, або їх частини не підлягають розподілу серед засновників (учасників), членів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7.8</w:t>
      </w:r>
      <w:r>
        <w:rPr>
          <w:rFonts w:ascii="Times New Roman" w:eastAsia="Times New Roman" w:hAnsi="Times New Roman" w:cs="Times New Roman"/>
          <w:sz w:val="28"/>
        </w:rPr>
        <w:tab/>
        <w:t xml:space="preserve"> Доходи (прибутки) неприбуткової організації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7.9</w:t>
      </w:r>
      <w:r>
        <w:rPr>
          <w:rFonts w:ascii="Times New Roman" w:eastAsia="Times New Roman" w:hAnsi="Times New Roman" w:cs="Times New Roman"/>
          <w:sz w:val="28"/>
        </w:rPr>
        <w:tab/>
        <w:t xml:space="preserve">Статутний капітал Центру становить </w:t>
      </w:r>
      <w:r>
        <w:rPr>
          <w:rFonts w:ascii="Times New Roman" w:eastAsia="Times New Roman" w:hAnsi="Times New Roman" w:cs="Times New Roman"/>
          <w:sz w:val="28"/>
          <w:shd w:val="clear" w:color="auto" w:fill="FFFF00"/>
        </w:rPr>
        <w:t>100 гривень</w:t>
      </w:r>
      <w:r>
        <w:rPr>
          <w:rFonts w:ascii="Times New Roman" w:eastAsia="Times New Roman" w:hAnsi="Times New Roman" w:cs="Times New Roman"/>
          <w:sz w:val="28"/>
        </w:rPr>
        <w:t xml:space="preserve"> та може бути внесений Засновником протягом року з дня реєстрації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proofErr w:type="gramStart"/>
      <w:r>
        <w:rPr>
          <w:rFonts w:ascii="Times New Roman" w:eastAsia="Times New Roman" w:hAnsi="Times New Roman" w:cs="Times New Roman"/>
          <w:sz w:val="28"/>
        </w:rPr>
        <w:t>10.Структура</w:t>
      </w:r>
      <w:proofErr w:type="gramEnd"/>
      <w:r>
        <w:rPr>
          <w:rFonts w:ascii="Times New Roman" w:eastAsia="Times New Roman" w:hAnsi="Times New Roman" w:cs="Times New Roman"/>
          <w:sz w:val="28"/>
        </w:rPr>
        <w:t xml:space="preserve"> Центру затверджується Литовезькою сільською радою Об’єднаної територіальної громади.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proofErr w:type="gramStart"/>
      <w:r>
        <w:rPr>
          <w:rFonts w:ascii="Times New Roman" w:eastAsia="Times New Roman" w:hAnsi="Times New Roman" w:cs="Times New Roman"/>
          <w:sz w:val="28"/>
        </w:rPr>
        <w:t>11.Центр</w:t>
      </w:r>
      <w:proofErr w:type="gramEnd"/>
      <w:r>
        <w:rPr>
          <w:rFonts w:ascii="Times New Roman" w:eastAsia="Times New Roman" w:hAnsi="Times New Roman" w:cs="Times New Roman"/>
          <w:sz w:val="28"/>
        </w:rPr>
        <w:t xml:space="preserve">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у визначеному законодавством порядку. Головний лікар Центру несе відповідальність перед Литовезькою сільською радою Об’єднаної територіальної громади та перед іншими органами за достовірність та своєчасність подання фінансової, статистичної та іншої звітності, отримання та функціонування на підставі діючих ліцензій на медичну практику.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7.12. Головним розпорядником коштів Центру – є Литовезька сільська рада Об’єднаної територіальної громади.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7.13. При надходження фінансування з інших джерел, що не заборонені законодавством, кошти використовуються виключно на забезпечення утримання і діяльності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7.14.У разі припинення Центру (ліквідації, злиття, поділу, приєднання або перетворення) його активи передаються одній або декільком неприбутковим установам відповідного виду або зараховані до доходів місцевого бюджету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VІІI. ПОВНОВАЖЕННЯ ТРУДОВОГО КОЛЕКТИВУ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8.1. Працівники Центру провадять свою діяльність відповідно до законодавства та колективного договору.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8.2. Працівники Центру мають право брати участь в управлінні Центру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Центру, а також з питань соціально-культурного і побутового обслуговування. 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Центру відповідно до законодавства.</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8.3. Трудовий колектив Центру складається з усіх громадян, які своєю працею беруть участь у його діяльності на основі трудового договору </w:t>
      </w:r>
      <w:r>
        <w:rPr>
          <w:rFonts w:ascii="Times New Roman" w:eastAsia="Times New Roman" w:hAnsi="Times New Roman" w:cs="Times New Roman"/>
          <w:sz w:val="28"/>
        </w:rPr>
        <w:lastRenderedPageBreak/>
        <w:t>(контракту, угоди) або інших форм, що регулюють трудові відносини працівника з Центру.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8.4. </w:t>
      </w:r>
      <w:proofErr w:type="gramStart"/>
      <w:r>
        <w:rPr>
          <w:rFonts w:ascii="Times New Roman" w:eastAsia="Times New Roman" w:hAnsi="Times New Roman" w:cs="Times New Roman"/>
          <w:sz w:val="28"/>
        </w:rPr>
        <w:t>До складу</w:t>
      </w:r>
      <w:proofErr w:type="gramEnd"/>
      <w:r>
        <w:rPr>
          <w:rFonts w:ascii="Times New Roman" w:eastAsia="Times New Roman" w:hAnsi="Times New Roman" w:cs="Times New Roman"/>
          <w:sz w:val="28"/>
        </w:rPr>
        <w:t xml:space="preserve"> органів, через які трудовий колектив реалізує своє право на участь в управлінні Центру, не може обиратися Головний лікар. Повноваження цих органів визначаються законодавством.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8.5. Виробничі, трудові та соціальні відносини трудового колективу з адміністрацією Центру регулюються колективним договором.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8.6. Право укладання колективного договору надається Головному лікарю, а від імені трудового колективу – уповноваженому ним органу та/або особі. Сторони колективного договору звітують на загальних зборах колективу не менш ніж один раз на рік.</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8.7. 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8.8. Джерелом коштів на оплату праці працівників Центру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Головного лікаря визначаються контрактом, укладеним із Засновником.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8.9. Оплата праці працівників Центру, як і платежі по іншим захищеним </w:t>
      </w:r>
      <w:proofErr w:type="gramStart"/>
      <w:r>
        <w:rPr>
          <w:rFonts w:ascii="Times New Roman" w:eastAsia="Times New Roman" w:hAnsi="Times New Roman" w:cs="Times New Roman"/>
          <w:sz w:val="28"/>
        </w:rPr>
        <w:t>статтям,  здійснюється</w:t>
      </w:r>
      <w:proofErr w:type="gramEnd"/>
      <w:r>
        <w:rPr>
          <w:rFonts w:ascii="Times New Roman" w:eastAsia="Times New Roman" w:hAnsi="Times New Roman" w:cs="Times New Roman"/>
          <w:sz w:val="28"/>
        </w:rPr>
        <w:t xml:space="preserve"> у першочерговому порядку.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8.10. Працівники Центру провадять свою діяльність відповідно до Статуту, колективного договору та посадових інструкцій згідно з законодавством.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IX. РЕОРГАНІЗАЦІЯ АБО </w:t>
      </w:r>
      <w:proofErr w:type="gramStart"/>
      <w:r>
        <w:rPr>
          <w:rFonts w:ascii="Times New Roman" w:eastAsia="Times New Roman" w:hAnsi="Times New Roman" w:cs="Times New Roman"/>
          <w:sz w:val="28"/>
        </w:rPr>
        <w:t>ЛІКВІДАЦІЯ  ЦЕНТРУ</w:t>
      </w:r>
      <w:proofErr w:type="gramEnd"/>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9.1. Ліквідація та </w:t>
      </w:r>
      <w:proofErr w:type="gramStart"/>
      <w:r>
        <w:rPr>
          <w:rFonts w:ascii="Times New Roman" w:eastAsia="Times New Roman" w:hAnsi="Times New Roman" w:cs="Times New Roman"/>
          <w:sz w:val="28"/>
        </w:rPr>
        <w:t>реорганізація  Центру</w:t>
      </w:r>
      <w:proofErr w:type="gramEnd"/>
      <w:r>
        <w:rPr>
          <w:rFonts w:ascii="Times New Roman" w:eastAsia="Times New Roman" w:hAnsi="Times New Roman" w:cs="Times New Roman"/>
          <w:sz w:val="28"/>
        </w:rPr>
        <w:t xml:space="preserve"> здійснюється за рішенням Засновника або суду відповідно до чинного законодавства України.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9.2. Припинення </w:t>
      </w:r>
      <w:proofErr w:type="gramStart"/>
      <w:r>
        <w:rPr>
          <w:rFonts w:ascii="Times New Roman" w:eastAsia="Times New Roman" w:hAnsi="Times New Roman" w:cs="Times New Roman"/>
          <w:sz w:val="28"/>
        </w:rPr>
        <w:t>діяльності  Центру</w:t>
      </w:r>
      <w:proofErr w:type="gramEnd"/>
      <w:r>
        <w:rPr>
          <w:rFonts w:ascii="Times New Roman" w:eastAsia="Times New Roman" w:hAnsi="Times New Roman" w:cs="Times New Roman"/>
          <w:sz w:val="28"/>
        </w:rPr>
        <w:t xml:space="preserve"> здійснюється ліквідаційною комісією, яка створюється у встановленому порядку Засновником або за рішенням суду. </w:t>
      </w:r>
      <w:proofErr w:type="gramStart"/>
      <w:r>
        <w:rPr>
          <w:rFonts w:ascii="Times New Roman" w:eastAsia="Times New Roman" w:hAnsi="Times New Roman" w:cs="Times New Roman"/>
          <w:sz w:val="28"/>
        </w:rPr>
        <w:t>До складу</w:t>
      </w:r>
      <w:proofErr w:type="gramEnd"/>
      <w:r>
        <w:rPr>
          <w:rFonts w:ascii="Times New Roman" w:eastAsia="Times New Roman" w:hAnsi="Times New Roman" w:cs="Times New Roman"/>
          <w:sz w:val="28"/>
        </w:rPr>
        <w:t xml:space="preserve"> комісії з припинення входять представники Засновника та Центру. Порядок і строки припинення, а також строки для заяви претензій кредиторів визначаються Засновником.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9.3. З моменту призначення комісії з припинення до неї переходять повноваження щодо управління Центру. Комісія з припинення складає відповідний </w:t>
      </w:r>
      <w:proofErr w:type="gramStart"/>
      <w:r>
        <w:rPr>
          <w:rFonts w:ascii="Times New Roman" w:eastAsia="Times New Roman" w:hAnsi="Times New Roman" w:cs="Times New Roman"/>
          <w:sz w:val="28"/>
        </w:rPr>
        <w:t>баланс  Центру</w:t>
      </w:r>
      <w:proofErr w:type="gramEnd"/>
      <w:r>
        <w:rPr>
          <w:rFonts w:ascii="Times New Roman" w:eastAsia="Times New Roman" w:hAnsi="Times New Roman" w:cs="Times New Roman"/>
          <w:sz w:val="28"/>
        </w:rPr>
        <w:t xml:space="preserve"> і подає його Засновнику на затвердження. Кредитори та інші юридичні особи, які перебувають у договірних відносинах </w:t>
      </w:r>
      <w:proofErr w:type="gramStart"/>
      <w:r>
        <w:rPr>
          <w:rFonts w:ascii="Times New Roman" w:eastAsia="Times New Roman" w:hAnsi="Times New Roman" w:cs="Times New Roman"/>
          <w:sz w:val="28"/>
        </w:rPr>
        <w:t>із  Центром</w:t>
      </w:r>
      <w:proofErr w:type="gramEnd"/>
      <w:r>
        <w:rPr>
          <w:rFonts w:ascii="Times New Roman" w:eastAsia="Times New Roman" w:hAnsi="Times New Roman" w:cs="Times New Roman"/>
          <w:sz w:val="28"/>
        </w:rPr>
        <w:t>, що припиняється, повідомляються про його припинення в строки, визначені чинним законодавством України.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9.4. При реорганізації і ліквідації Центру, працівникам, які звільняються, гарантується додержання їх прав та інтересів згідно </w:t>
      </w:r>
      <w:proofErr w:type="gramStart"/>
      <w:r>
        <w:rPr>
          <w:rFonts w:ascii="Times New Roman" w:eastAsia="Times New Roman" w:hAnsi="Times New Roman" w:cs="Times New Roman"/>
          <w:sz w:val="28"/>
        </w:rPr>
        <w:t>із  законодавством</w:t>
      </w:r>
      <w:proofErr w:type="gramEnd"/>
      <w:r>
        <w:rPr>
          <w:rFonts w:ascii="Times New Roman" w:eastAsia="Times New Roman" w:hAnsi="Times New Roman" w:cs="Times New Roman"/>
          <w:sz w:val="28"/>
        </w:rPr>
        <w:t xml:space="preserve"> України про працю.</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9.5. Центр вважається ліквідованим або реорганізованим з моменту внесення відповідного запису до Єдиного державного реєстру.</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9.6. У разі припинення Центру активи передаються одній або кільком неприбутковим організаціям, або зараховуються </w:t>
      </w:r>
      <w:proofErr w:type="gramStart"/>
      <w:r>
        <w:rPr>
          <w:rFonts w:ascii="Times New Roman" w:eastAsia="Times New Roman" w:hAnsi="Times New Roman" w:cs="Times New Roman"/>
          <w:sz w:val="28"/>
        </w:rPr>
        <w:t>до доходу</w:t>
      </w:r>
      <w:proofErr w:type="gramEnd"/>
      <w:r>
        <w:rPr>
          <w:rFonts w:ascii="Times New Roman" w:eastAsia="Times New Roman" w:hAnsi="Times New Roman" w:cs="Times New Roman"/>
          <w:sz w:val="28"/>
        </w:rPr>
        <w:t xml:space="preserve"> місцевого бюджету.</w:t>
      </w:r>
    </w:p>
    <w:p w:rsidR="003D7D1A" w:rsidRDefault="003D7D1A">
      <w:pPr>
        <w:tabs>
          <w:tab w:val="left" w:pos="993"/>
        </w:tabs>
        <w:spacing w:after="0" w:line="240" w:lineRule="auto"/>
        <w:ind w:firstLine="709"/>
        <w:jc w:val="both"/>
        <w:rPr>
          <w:rFonts w:ascii="Times New Roman" w:eastAsia="Times New Roman" w:hAnsi="Times New Roman" w:cs="Times New Roman"/>
          <w:sz w:val="28"/>
        </w:rPr>
      </w:pP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 ЗАКЛЮЧНІ ПОЛОЖЕННЯ.</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 У всьому, що не врегульовано цим Статутом, слід керуватись чинним законодавством України.</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10.2. Цей Статут і всі зміни та доповнення до нього затверджуються Засновником та реєструються згідно з чинним законодавством.</w:t>
      </w:r>
    </w:p>
    <w:p w:rsidR="003D7D1A" w:rsidRDefault="00FE21D4">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10.3. Цей Статут запроваджується в дію з моменту його державної реєстрації відповідно до чинного законодавства України.</w:t>
      </w:r>
    </w:p>
    <w:p w:rsidR="003D7D1A" w:rsidRDefault="003D7D1A">
      <w:pPr>
        <w:spacing w:line="240" w:lineRule="auto"/>
        <w:rPr>
          <w:rFonts w:ascii="Calibri" w:eastAsia="Calibri" w:hAnsi="Calibri" w:cs="Calibri"/>
        </w:rPr>
      </w:pPr>
    </w:p>
    <w:sectPr w:rsidR="003D7D1A" w:rsidSect="0047391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13086"/>
    <w:multiLevelType w:val="multilevel"/>
    <w:tmpl w:val="655E3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proofState w:grammar="clean"/>
  <w:defaultTabStop w:val="708"/>
  <w:characterSpacingControl w:val="doNotCompress"/>
  <w:compat>
    <w:useFELayout/>
    <w:compatSetting w:name="compatibilityMode" w:uri="http://schemas.microsoft.com/office/word" w:val="12"/>
  </w:compat>
  <w:rsids>
    <w:rsidRoot w:val="003D7D1A"/>
    <w:rsid w:val="000457A5"/>
    <w:rsid w:val="003D7D1A"/>
    <w:rsid w:val="00473914"/>
    <w:rsid w:val="00FE2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E3E2"/>
  <w15:docId w15:val="{EDC1770C-5E9B-4E11-8D81-3ABA0262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57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5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9446</Words>
  <Characters>53846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cp:lastPrinted>2020-12-04T07:46:00Z</cp:lastPrinted>
  <dcterms:created xsi:type="dcterms:W3CDTF">2020-11-23T14:16:00Z</dcterms:created>
  <dcterms:modified xsi:type="dcterms:W3CDTF">2020-12-04T07:47:00Z</dcterms:modified>
</cp:coreProperties>
</file>