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785" w:rsidRPr="00615582" w:rsidRDefault="00615582">
      <w:pPr>
        <w:spacing w:after="0" w:line="240" w:lineRule="auto"/>
        <w:ind w:hanging="142"/>
        <w:jc w:val="right"/>
        <w:rPr>
          <w:rFonts w:ascii="Times New Roman" w:eastAsia="Times New Roman" w:hAnsi="Times New Roman" w:cs="Times New Roman"/>
          <w:sz w:val="28"/>
          <w:lang w:val="ru-RU"/>
        </w:rPr>
      </w:pPr>
      <w:r>
        <w:rPr>
          <w:rFonts w:ascii="Times New Roman" w:eastAsia="Times New Roman" w:hAnsi="Times New Roman" w:cs="Times New Roman"/>
          <w:sz w:val="28"/>
        </w:rPr>
        <w:t xml:space="preserve">            </w:t>
      </w:r>
      <w:r w:rsidRPr="00615582">
        <w:rPr>
          <w:rFonts w:ascii="Times New Roman" w:eastAsia="Times New Roman" w:hAnsi="Times New Roman" w:cs="Times New Roman"/>
          <w:sz w:val="28"/>
          <w:lang w:val="ru-RU"/>
        </w:rPr>
        <w:t xml:space="preserve">Додаток </w:t>
      </w:r>
    </w:p>
    <w:p w:rsidR="00B63785" w:rsidRPr="00615582" w:rsidRDefault="00615582">
      <w:pPr>
        <w:spacing w:after="0" w:line="240" w:lineRule="auto"/>
        <w:jc w:val="right"/>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до рішення </w:t>
      </w:r>
      <w:proofErr w:type="gramStart"/>
      <w:r w:rsidRPr="00615582">
        <w:rPr>
          <w:rFonts w:ascii="Times New Roman" w:eastAsia="Times New Roman" w:hAnsi="Times New Roman" w:cs="Times New Roman"/>
          <w:sz w:val="28"/>
          <w:lang w:val="ru-RU"/>
        </w:rPr>
        <w:t>№  4</w:t>
      </w:r>
      <w:proofErr w:type="gramEnd"/>
      <w:r w:rsidRPr="00615582">
        <w:rPr>
          <w:rFonts w:ascii="Times New Roman" w:eastAsia="Times New Roman" w:hAnsi="Times New Roman" w:cs="Times New Roman"/>
          <w:sz w:val="28"/>
          <w:lang w:val="ru-RU"/>
        </w:rPr>
        <w:t>/</w:t>
      </w:r>
      <w:r>
        <w:rPr>
          <w:rFonts w:ascii="Times New Roman" w:eastAsia="Times New Roman" w:hAnsi="Times New Roman" w:cs="Times New Roman"/>
          <w:sz w:val="28"/>
          <w:lang w:val="ru-RU"/>
        </w:rPr>
        <w:t>5</w:t>
      </w:r>
      <w:r w:rsidRPr="00615582">
        <w:rPr>
          <w:rFonts w:ascii="Times New Roman" w:eastAsia="Times New Roman" w:hAnsi="Times New Roman" w:cs="Times New Roman"/>
          <w:sz w:val="28"/>
          <w:lang w:val="ru-RU"/>
        </w:rPr>
        <w:t xml:space="preserve">  </w:t>
      </w:r>
    </w:p>
    <w:p w:rsidR="00B63785" w:rsidRPr="00615582" w:rsidRDefault="00615582">
      <w:pPr>
        <w:spacing w:after="0" w:line="240" w:lineRule="auto"/>
        <w:jc w:val="right"/>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 пленарного засідання четвертої сесії Литовезької </w:t>
      </w:r>
    </w:p>
    <w:p w:rsidR="00B63785" w:rsidRPr="00615582" w:rsidRDefault="00615582">
      <w:pPr>
        <w:spacing w:after="0" w:line="240" w:lineRule="auto"/>
        <w:jc w:val="right"/>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сільської </w:t>
      </w:r>
      <w:proofErr w:type="gramStart"/>
      <w:r w:rsidRPr="00615582">
        <w:rPr>
          <w:rFonts w:ascii="Times New Roman" w:eastAsia="Times New Roman" w:hAnsi="Times New Roman" w:cs="Times New Roman"/>
          <w:sz w:val="28"/>
          <w:lang w:val="ru-RU"/>
        </w:rPr>
        <w:t>ради  восьмого</w:t>
      </w:r>
      <w:proofErr w:type="gramEnd"/>
      <w:r w:rsidRPr="00615582">
        <w:rPr>
          <w:rFonts w:ascii="Times New Roman" w:eastAsia="Times New Roman" w:hAnsi="Times New Roman" w:cs="Times New Roman"/>
          <w:sz w:val="28"/>
          <w:lang w:val="ru-RU"/>
        </w:rPr>
        <w:t xml:space="preserve">  скликання</w:t>
      </w:r>
    </w:p>
    <w:p w:rsidR="00B63785" w:rsidRPr="00615582" w:rsidRDefault="00615582">
      <w:pPr>
        <w:spacing w:after="0" w:line="240" w:lineRule="auto"/>
        <w:jc w:val="right"/>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від 23 грудня 2020 року.</w:t>
      </w:r>
    </w:p>
    <w:p w:rsidR="00B63785" w:rsidRPr="00615582" w:rsidRDefault="00B63785">
      <w:pPr>
        <w:jc w:val="center"/>
        <w:rPr>
          <w:rFonts w:ascii="Times New Roman" w:eastAsia="Times New Roman" w:hAnsi="Times New Roman" w:cs="Times New Roman"/>
          <w:sz w:val="28"/>
          <w:lang w:val="ru-RU"/>
        </w:rPr>
      </w:pPr>
    </w:p>
    <w:p w:rsidR="00B63785" w:rsidRPr="00615582" w:rsidRDefault="00615582">
      <w:pPr>
        <w:ind w:left="-142" w:firstLine="142"/>
        <w:jc w:val="center"/>
        <w:rPr>
          <w:rFonts w:ascii="Times New Roman" w:eastAsia="Times New Roman" w:hAnsi="Times New Roman" w:cs="Times New Roman"/>
          <w:sz w:val="28"/>
          <w:lang w:val="ru-RU"/>
        </w:rPr>
      </w:pPr>
      <w:r w:rsidRPr="00615582">
        <w:rPr>
          <w:rFonts w:ascii="Times New Roman" w:eastAsia="Times New Roman" w:hAnsi="Times New Roman" w:cs="Times New Roman"/>
          <w:b/>
          <w:sz w:val="28"/>
          <w:lang w:val="ru-RU"/>
        </w:rPr>
        <w:t>П О Л О Ж Е Н Н Я</w:t>
      </w:r>
    </w:p>
    <w:p w:rsidR="00B63785" w:rsidRPr="00615582" w:rsidRDefault="00615582">
      <w:pPr>
        <w:jc w:val="center"/>
        <w:rPr>
          <w:rFonts w:ascii="Times New Roman" w:eastAsia="Times New Roman" w:hAnsi="Times New Roman" w:cs="Times New Roman"/>
          <w:b/>
          <w:sz w:val="28"/>
          <w:lang w:val="ru-RU"/>
        </w:rPr>
      </w:pPr>
      <w:r w:rsidRPr="00615582">
        <w:rPr>
          <w:rFonts w:ascii="Times New Roman" w:eastAsia="Times New Roman" w:hAnsi="Times New Roman" w:cs="Times New Roman"/>
          <w:b/>
          <w:sz w:val="28"/>
          <w:lang w:val="ru-RU"/>
        </w:rPr>
        <w:t>ПРО СТАРОСТ СІЛ МОВНИКИ, ЗАБОЛОТЦІ, ЗАСТАВНЕ</w:t>
      </w:r>
    </w:p>
    <w:p w:rsidR="00B63785" w:rsidRPr="00615582" w:rsidRDefault="00615582">
      <w:pPr>
        <w:jc w:val="center"/>
        <w:rPr>
          <w:rFonts w:ascii="Times New Roman" w:eastAsia="Times New Roman" w:hAnsi="Times New Roman" w:cs="Times New Roman"/>
          <w:sz w:val="28"/>
          <w:lang w:val="ru-RU"/>
        </w:rPr>
      </w:pPr>
      <w:r w:rsidRPr="00615582">
        <w:rPr>
          <w:rFonts w:ascii="Times New Roman" w:eastAsia="Times New Roman" w:hAnsi="Times New Roman" w:cs="Times New Roman"/>
          <w:b/>
          <w:sz w:val="28"/>
          <w:lang w:val="ru-RU"/>
        </w:rPr>
        <w:t>ЛИТОВЕЗЬКОЇ СІЛЬСЬКОЇ РАДИ</w:t>
      </w:r>
    </w:p>
    <w:p w:rsidR="00B63785" w:rsidRPr="00615582" w:rsidRDefault="00615582">
      <w:pPr>
        <w:jc w:val="both"/>
        <w:rPr>
          <w:rFonts w:ascii="Times New Roman" w:eastAsia="Times New Roman" w:hAnsi="Times New Roman" w:cs="Times New Roman"/>
          <w:sz w:val="28"/>
          <w:lang w:val="ru-RU"/>
        </w:rPr>
      </w:pPr>
      <w:r>
        <w:rPr>
          <w:rFonts w:ascii="Times New Roman" w:eastAsia="Times New Roman" w:hAnsi="Times New Roman" w:cs="Times New Roman"/>
          <w:sz w:val="28"/>
        </w:rPr>
        <w:t>I</w:t>
      </w:r>
      <w:r w:rsidRPr="00615582">
        <w:rPr>
          <w:rFonts w:ascii="Times New Roman" w:eastAsia="Times New Roman" w:hAnsi="Times New Roman" w:cs="Times New Roman"/>
          <w:b/>
          <w:sz w:val="28"/>
          <w:lang w:val="ru-RU"/>
        </w:rPr>
        <w:t>. ЗАГАЛЬНІ ПОЛОЖЕННЯ.</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1.1. Положення про старост сіл Мовники, Заболотці, Заставне Литовезької сільської ради (далі – Положення) розроблено відповідно до законів України «Про місцеве самоврядування в Україні», «Про добровільне об’єднання територіальних громад» і визначає права і обов’язки старости, порядок його обрання та припинення повноважень, порядок звітування, відповідальність та інші питання, пов’язані з діяльністю старости.</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1.2. Положення про старосту затверджується рішенням ради виключно на пленарному засіданні Литовезької сільської ради.</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1.3. Перелік населених пунктів Литовезької сільської ради, в яких запроваджується посада старости визначається сільською радою. В населеному пункті, який є адміністративним центром Литовезької територіальної громади, посада старости не запроваджується.</w:t>
      </w:r>
    </w:p>
    <w:p w:rsidR="00B63785" w:rsidRPr="00615582" w:rsidRDefault="00615582">
      <w:pPr>
        <w:jc w:val="both"/>
        <w:rPr>
          <w:rFonts w:ascii="Times New Roman" w:eastAsia="Times New Roman" w:hAnsi="Times New Roman" w:cs="Times New Roman"/>
          <w:sz w:val="28"/>
          <w:lang w:val="ru-RU"/>
        </w:rPr>
      </w:pPr>
      <w:proofErr w:type="gramStart"/>
      <w:r w:rsidRPr="00615582">
        <w:rPr>
          <w:rFonts w:ascii="Times New Roman" w:eastAsia="Times New Roman" w:hAnsi="Times New Roman" w:cs="Times New Roman"/>
          <w:sz w:val="28"/>
          <w:lang w:val="ru-RU"/>
        </w:rPr>
        <w:t>Терміни ,</w:t>
      </w:r>
      <w:proofErr w:type="gramEnd"/>
      <w:r w:rsidRPr="00615582">
        <w:rPr>
          <w:rFonts w:ascii="Times New Roman" w:eastAsia="Times New Roman" w:hAnsi="Times New Roman" w:cs="Times New Roman"/>
          <w:sz w:val="28"/>
          <w:lang w:val="ru-RU"/>
        </w:rPr>
        <w:t xml:space="preserve"> які вживаються в Положенні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b/>
          <w:sz w:val="28"/>
          <w:lang w:val="ru-RU"/>
        </w:rPr>
        <w:t>адміністративний центр територіальної громади</w:t>
      </w:r>
      <w:r>
        <w:rPr>
          <w:rFonts w:ascii="Times New Roman" w:eastAsia="Times New Roman" w:hAnsi="Times New Roman" w:cs="Times New Roman"/>
          <w:sz w:val="28"/>
        </w:rPr>
        <w:t> </w:t>
      </w:r>
      <w:r w:rsidRPr="00615582">
        <w:rPr>
          <w:rFonts w:ascii="Times New Roman" w:eastAsia="Times New Roman" w:hAnsi="Times New Roman" w:cs="Times New Roman"/>
          <w:sz w:val="28"/>
          <w:lang w:val="ru-RU"/>
        </w:rPr>
        <w:t>- населений пункт (село,), що має розвинену інфраструктуру і, як правило, розташований найближче до географічного центру території територіальної громади та в якому розміщується представницький орган місцевого самоврядування територіальної громади;</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b/>
          <w:sz w:val="28"/>
          <w:lang w:val="ru-RU"/>
        </w:rPr>
        <w:t>староста</w:t>
      </w:r>
      <w:r>
        <w:rPr>
          <w:rFonts w:ascii="Times New Roman" w:eastAsia="Times New Roman" w:hAnsi="Times New Roman" w:cs="Times New Roman"/>
          <w:sz w:val="28"/>
        </w:rPr>
        <w:t> </w:t>
      </w:r>
      <w:r w:rsidRPr="00615582">
        <w:rPr>
          <w:rFonts w:ascii="Times New Roman" w:eastAsia="Times New Roman" w:hAnsi="Times New Roman" w:cs="Times New Roman"/>
          <w:sz w:val="28"/>
          <w:lang w:val="ru-RU"/>
        </w:rPr>
        <w:t>- виборна посадова особа місцевого самоврядування, який</w:t>
      </w:r>
      <w:r>
        <w:rPr>
          <w:rFonts w:ascii="Times New Roman" w:eastAsia="Times New Roman" w:hAnsi="Times New Roman" w:cs="Times New Roman"/>
          <w:sz w:val="28"/>
        </w:rPr>
        <w:t> </w:t>
      </w:r>
      <w:r w:rsidRPr="00615582">
        <w:rPr>
          <w:rFonts w:ascii="Times New Roman" w:eastAsia="Times New Roman" w:hAnsi="Times New Roman" w:cs="Times New Roman"/>
          <w:sz w:val="28"/>
          <w:lang w:val="ru-RU"/>
        </w:rPr>
        <w:t xml:space="preserve">представляє інтереси жителів відповідного </w:t>
      </w:r>
      <w:proofErr w:type="gramStart"/>
      <w:r w:rsidRPr="00615582">
        <w:rPr>
          <w:rFonts w:ascii="Times New Roman" w:eastAsia="Times New Roman" w:hAnsi="Times New Roman" w:cs="Times New Roman"/>
          <w:sz w:val="28"/>
          <w:lang w:val="ru-RU"/>
        </w:rPr>
        <w:t>села( сіл</w:t>
      </w:r>
      <w:proofErr w:type="gramEnd"/>
      <w:r w:rsidRPr="00615582">
        <w:rPr>
          <w:rFonts w:ascii="Times New Roman" w:eastAsia="Times New Roman" w:hAnsi="Times New Roman" w:cs="Times New Roman"/>
          <w:sz w:val="28"/>
          <w:lang w:val="ru-RU"/>
        </w:rPr>
        <w:t xml:space="preserve">), який перебуває у складі об’єднаної територіальної громади, визначеного за рішенням Литовезької </w:t>
      </w:r>
      <w:r>
        <w:rPr>
          <w:rFonts w:ascii="Times New Roman" w:eastAsia="Times New Roman" w:hAnsi="Times New Roman" w:cs="Times New Roman"/>
          <w:sz w:val="28"/>
        </w:rPr>
        <w:t> </w:t>
      </w:r>
      <w:r w:rsidRPr="00615582">
        <w:rPr>
          <w:rFonts w:ascii="Times New Roman" w:eastAsia="Times New Roman" w:hAnsi="Times New Roman" w:cs="Times New Roman"/>
          <w:sz w:val="28"/>
          <w:lang w:val="ru-RU"/>
        </w:rPr>
        <w:t>сільської ради, за винятком її адміністративного центру, у виконавчих органах сільської ради.</w:t>
      </w:r>
    </w:p>
    <w:p w:rsidR="00B63785" w:rsidRPr="00615582" w:rsidRDefault="00615582">
      <w:pPr>
        <w:jc w:val="both"/>
        <w:rPr>
          <w:rFonts w:ascii="Times New Roman" w:eastAsia="Times New Roman" w:hAnsi="Times New Roman" w:cs="Times New Roman"/>
          <w:b/>
          <w:sz w:val="28"/>
          <w:lang w:val="ru-RU"/>
        </w:rPr>
      </w:pPr>
      <w:r>
        <w:rPr>
          <w:rFonts w:ascii="Times New Roman" w:eastAsia="Times New Roman" w:hAnsi="Times New Roman" w:cs="Times New Roman"/>
          <w:b/>
          <w:sz w:val="28"/>
        </w:rPr>
        <w:t>II</w:t>
      </w:r>
      <w:r w:rsidRPr="00615582">
        <w:rPr>
          <w:rFonts w:ascii="Times New Roman" w:eastAsia="Times New Roman" w:hAnsi="Times New Roman" w:cs="Times New Roman"/>
          <w:b/>
          <w:sz w:val="28"/>
          <w:lang w:val="ru-RU"/>
        </w:rPr>
        <w:t>. ПРАВОВИЙ СТАТУС СТАРОСТИ.</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lastRenderedPageBreak/>
        <w:t xml:space="preserve">2.1. Староста є посадовою особою місцевого самоврядування, який представляє інтереси жителів села, визначених за рішенням Литовезької </w:t>
      </w:r>
      <w:proofErr w:type="gramStart"/>
      <w:r w:rsidRPr="00615582">
        <w:rPr>
          <w:rFonts w:ascii="Times New Roman" w:eastAsia="Times New Roman" w:hAnsi="Times New Roman" w:cs="Times New Roman"/>
          <w:sz w:val="28"/>
          <w:lang w:val="ru-RU"/>
        </w:rPr>
        <w:t>сільської  ради</w:t>
      </w:r>
      <w:proofErr w:type="gramEnd"/>
      <w:r w:rsidRPr="00615582">
        <w:rPr>
          <w:rFonts w:ascii="Times New Roman" w:eastAsia="Times New Roman" w:hAnsi="Times New Roman" w:cs="Times New Roman"/>
          <w:sz w:val="28"/>
          <w:lang w:val="ru-RU"/>
        </w:rPr>
        <w:t xml:space="preserve"> об’єднаної територіальної громади, утвореної відповідно до Закону України “Про добровільне об’єднання територіальних громад”.</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Староста затверджується сільською радою </w:t>
      </w:r>
      <w:proofErr w:type="gramStart"/>
      <w:r w:rsidRPr="00615582">
        <w:rPr>
          <w:rFonts w:ascii="Times New Roman" w:eastAsia="Times New Roman" w:hAnsi="Times New Roman" w:cs="Times New Roman"/>
          <w:sz w:val="28"/>
          <w:lang w:val="ru-RU"/>
        </w:rPr>
        <w:t>на строк</w:t>
      </w:r>
      <w:proofErr w:type="gramEnd"/>
      <w:r w:rsidRPr="00615582">
        <w:rPr>
          <w:rFonts w:ascii="Times New Roman" w:eastAsia="Times New Roman" w:hAnsi="Times New Roman" w:cs="Times New Roman"/>
          <w:sz w:val="28"/>
          <w:lang w:val="ru-RU"/>
        </w:rPr>
        <w:t xml:space="preserve"> її повноважень за пропозицією сільського голови.</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2.2. Правовий статус старости визначається Конституцією України, законами України “Про місцеве самоврядування в Україні”, «Про службу в органах місцевого самоврядування», іншими законами України та цим Положенням.</w:t>
      </w:r>
    </w:p>
    <w:p w:rsidR="00B63785" w:rsidRPr="00E865FE" w:rsidRDefault="00615582">
      <w:pPr>
        <w:jc w:val="both"/>
        <w:rPr>
          <w:rFonts w:ascii="Times New Roman" w:eastAsia="Times New Roman" w:hAnsi="Times New Roman" w:cs="Times New Roman"/>
          <w:sz w:val="28"/>
          <w:lang w:val="ru-RU"/>
        </w:rPr>
      </w:pPr>
      <w:r w:rsidRPr="00E865FE">
        <w:rPr>
          <w:rFonts w:ascii="Times New Roman" w:eastAsia="Times New Roman" w:hAnsi="Times New Roman" w:cs="Times New Roman"/>
          <w:sz w:val="28"/>
          <w:lang w:val="ru-RU"/>
        </w:rPr>
        <w:t xml:space="preserve">Староста діє лише на підставі, в межах повноважень та у спосіб, що передбачені Конституцією і законами України, у своїй діяльності керується Конституцією і законами України, актами Президента України, Кабінету Міністрів України, Статутом </w:t>
      </w:r>
      <w:proofErr w:type="gramStart"/>
      <w:r w:rsidRPr="00E865FE">
        <w:rPr>
          <w:rFonts w:ascii="Times New Roman" w:eastAsia="Times New Roman" w:hAnsi="Times New Roman" w:cs="Times New Roman"/>
          <w:sz w:val="28"/>
          <w:lang w:val="ru-RU"/>
        </w:rPr>
        <w:t>сільської</w:t>
      </w:r>
      <w:r>
        <w:rPr>
          <w:rFonts w:ascii="Times New Roman" w:eastAsia="Times New Roman" w:hAnsi="Times New Roman" w:cs="Times New Roman"/>
          <w:sz w:val="28"/>
        </w:rPr>
        <w:t> </w:t>
      </w:r>
      <w:r w:rsidRPr="00E865FE">
        <w:rPr>
          <w:rFonts w:ascii="Times New Roman" w:eastAsia="Times New Roman" w:hAnsi="Times New Roman" w:cs="Times New Roman"/>
          <w:sz w:val="28"/>
          <w:lang w:val="ru-RU"/>
        </w:rPr>
        <w:t xml:space="preserve"> об</w:t>
      </w:r>
      <w:proofErr w:type="gramEnd"/>
      <w:r w:rsidRPr="00E865FE">
        <w:rPr>
          <w:rFonts w:ascii="Times New Roman" w:eastAsia="Times New Roman" w:hAnsi="Times New Roman" w:cs="Times New Roman"/>
          <w:sz w:val="28"/>
          <w:lang w:val="ru-RU"/>
        </w:rPr>
        <w:t>`єднаної територіальної громади, цим Положенням, іншими рішеннями органів місцевого самоврядування відповідної територіальної громади, розпоряджень сільського голови.</w:t>
      </w:r>
    </w:p>
    <w:p w:rsidR="00B63785" w:rsidRPr="00615582" w:rsidRDefault="00615582">
      <w:pPr>
        <w:jc w:val="both"/>
        <w:rPr>
          <w:rFonts w:ascii="Times New Roman" w:eastAsia="Times New Roman" w:hAnsi="Times New Roman" w:cs="Times New Roman"/>
          <w:sz w:val="28"/>
          <w:lang w:val="ru-RU"/>
        </w:rPr>
      </w:pPr>
      <w:proofErr w:type="gramStart"/>
      <w:r w:rsidRPr="00615582">
        <w:rPr>
          <w:rFonts w:ascii="Times New Roman" w:eastAsia="Times New Roman" w:hAnsi="Times New Roman" w:cs="Times New Roman"/>
          <w:sz w:val="28"/>
          <w:lang w:val="ru-RU"/>
        </w:rPr>
        <w:t>2.2.1. .Старостою</w:t>
      </w:r>
      <w:proofErr w:type="gramEnd"/>
      <w:r w:rsidRPr="00615582">
        <w:rPr>
          <w:rFonts w:ascii="Times New Roman" w:eastAsia="Times New Roman" w:hAnsi="Times New Roman" w:cs="Times New Roman"/>
          <w:sz w:val="28"/>
          <w:lang w:val="ru-RU"/>
        </w:rPr>
        <w:t xml:space="preserve"> може бути обраним будь-який громадянин України, який має право голосу відповідно до ст. 70 Конституції України, незалежно від того, де він зареєстрував місце проживання, тобто на момент призначення досяг 18 років , не визнаний судом недієздатним, а також не має судимості за вчинення тяжкого або особливо тяжкого злочину, злочину проти виборчих прав громадян чи корупційного злочину, яку не погашено або не знято в установленому законом порядку .</w:t>
      </w:r>
    </w:p>
    <w:p w:rsidR="00B63785" w:rsidRPr="00E865FE" w:rsidRDefault="00615582">
      <w:pPr>
        <w:jc w:val="both"/>
        <w:rPr>
          <w:rFonts w:ascii="Times New Roman" w:eastAsia="Times New Roman" w:hAnsi="Times New Roman" w:cs="Times New Roman"/>
          <w:sz w:val="28"/>
          <w:lang w:val="ru-RU"/>
        </w:rPr>
      </w:pPr>
      <w:r w:rsidRPr="00E865FE">
        <w:rPr>
          <w:rFonts w:ascii="Times New Roman" w:eastAsia="Times New Roman" w:hAnsi="Times New Roman" w:cs="Times New Roman"/>
          <w:sz w:val="28"/>
          <w:lang w:val="ru-RU"/>
        </w:rPr>
        <w:t xml:space="preserve">2.3. При здійсненні наданих повноважень староста є підзвітним, підконтрольним і відповідальним перед громадою села (сіл), відповідальним </w:t>
      </w:r>
      <w:proofErr w:type="gramStart"/>
      <w:r w:rsidRPr="00E865FE">
        <w:rPr>
          <w:rFonts w:ascii="Times New Roman" w:eastAsia="Times New Roman" w:hAnsi="Times New Roman" w:cs="Times New Roman"/>
          <w:sz w:val="28"/>
          <w:lang w:val="ru-RU"/>
        </w:rPr>
        <w:t>перед</w:t>
      </w:r>
      <w:r>
        <w:rPr>
          <w:rFonts w:ascii="Times New Roman" w:eastAsia="Times New Roman" w:hAnsi="Times New Roman" w:cs="Times New Roman"/>
          <w:sz w:val="28"/>
        </w:rPr>
        <w:t> </w:t>
      </w:r>
      <w:r w:rsidRPr="00E865FE">
        <w:rPr>
          <w:rFonts w:ascii="Times New Roman" w:eastAsia="Times New Roman" w:hAnsi="Times New Roman" w:cs="Times New Roman"/>
          <w:sz w:val="28"/>
          <w:lang w:val="ru-RU"/>
        </w:rPr>
        <w:t xml:space="preserve"> Литовезької</w:t>
      </w:r>
      <w:proofErr w:type="gramEnd"/>
      <w:r w:rsidRPr="00E865FE">
        <w:rPr>
          <w:rFonts w:ascii="Times New Roman" w:eastAsia="Times New Roman" w:hAnsi="Times New Roman" w:cs="Times New Roman"/>
          <w:sz w:val="28"/>
          <w:lang w:val="ru-RU"/>
        </w:rPr>
        <w:t xml:space="preserve"> сільською радою та виконавчим комітетом ради, підпорядкований сільському  голові, виконує його доручення, розпорядження.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Староста не рідше одного разу на рік звітує </w:t>
      </w:r>
      <w:proofErr w:type="gramStart"/>
      <w:r w:rsidRPr="00615582">
        <w:rPr>
          <w:rFonts w:ascii="Times New Roman" w:eastAsia="Times New Roman" w:hAnsi="Times New Roman" w:cs="Times New Roman"/>
          <w:sz w:val="28"/>
          <w:lang w:val="ru-RU"/>
        </w:rPr>
        <w:t>про свою роботу</w:t>
      </w:r>
      <w:proofErr w:type="gramEnd"/>
      <w:r w:rsidRPr="00615582">
        <w:rPr>
          <w:rFonts w:ascii="Times New Roman" w:eastAsia="Times New Roman" w:hAnsi="Times New Roman" w:cs="Times New Roman"/>
          <w:sz w:val="28"/>
          <w:lang w:val="ru-RU"/>
        </w:rPr>
        <w:t xml:space="preserve"> перед радою, а на вимогу не менш як третини депутатів - у визначений радою термін.</w:t>
      </w:r>
    </w:p>
    <w:p w:rsidR="00B63785" w:rsidRPr="00615582" w:rsidRDefault="00615582">
      <w:pPr>
        <w:jc w:val="both"/>
        <w:rPr>
          <w:rFonts w:ascii="Times New Roman" w:eastAsia="Times New Roman" w:hAnsi="Times New Roman" w:cs="Times New Roman"/>
          <w:sz w:val="28"/>
          <w:lang w:val="ru-RU"/>
        </w:rPr>
      </w:pPr>
      <w:proofErr w:type="gramStart"/>
      <w:r w:rsidRPr="00615582">
        <w:rPr>
          <w:rFonts w:ascii="Times New Roman" w:eastAsia="Times New Roman" w:hAnsi="Times New Roman" w:cs="Times New Roman"/>
          <w:sz w:val="28"/>
          <w:lang w:val="ru-RU"/>
        </w:rPr>
        <w:t>2.4. .</w:t>
      </w:r>
      <w:proofErr w:type="gramEnd"/>
      <w:r w:rsidRPr="00615582">
        <w:rPr>
          <w:rFonts w:ascii="Times New Roman" w:eastAsia="Times New Roman" w:hAnsi="Times New Roman" w:cs="Times New Roman"/>
          <w:sz w:val="28"/>
          <w:lang w:val="ru-RU"/>
        </w:rPr>
        <w:t xml:space="preserve"> Староста набуває статусу посадової особи місцевого самоврядування відповідно до Закону України «Про службу в органах місцевого самоврядування».</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Староста за посадою входить до складу виконавчого комітету Литовезької </w:t>
      </w:r>
      <w:proofErr w:type="gramStart"/>
      <w:r w:rsidRPr="00615582">
        <w:rPr>
          <w:rFonts w:ascii="Times New Roman" w:eastAsia="Times New Roman" w:hAnsi="Times New Roman" w:cs="Times New Roman"/>
          <w:sz w:val="28"/>
          <w:lang w:val="ru-RU"/>
        </w:rPr>
        <w:t>сільської  ради</w:t>
      </w:r>
      <w:proofErr w:type="gramEnd"/>
      <w:r w:rsidRPr="00615582">
        <w:rPr>
          <w:rFonts w:ascii="Times New Roman" w:eastAsia="Times New Roman" w:hAnsi="Times New Roman" w:cs="Times New Roman"/>
          <w:sz w:val="28"/>
          <w:lang w:val="ru-RU"/>
        </w:rPr>
        <w:t>, де представляє інтереси мешканців відповідного села (сіл).</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2.5. Староста здійснює свої повноваження на постійній основі.</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lastRenderedPageBreak/>
        <w:t xml:space="preserve">2.6. На старосту </w:t>
      </w:r>
      <w:proofErr w:type="gramStart"/>
      <w:r w:rsidRPr="00615582">
        <w:rPr>
          <w:rFonts w:ascii="Times New Roman" w:eastAsia="Times New Roman" w:hAnsi="Times New Roman" w:cs="Times New Roman"/>
          <w:sz w:val="28"/>
          <w:lang w:val="ru-RU"/>
        </w:rPr>
        <w:t>не  поширюються</w:t>
      </w:r>
      <w:proofErr w:type="gramEnd"/>
      <w:r w:rsidRPr="00615582">
        <w:rPr>
          <w:rFonts w:ascii="Times New Roman" w:eastAsia="Times New Roman" w:hAnsi="Times New Roman" w:cs="Times New Roman"/>
          <w:sz w:val="28"/>
          <w:lang w:val="ru-RU"/>
        </w:rPr>
        <w:t xml:space="preserve"> гарантії діяльності депутатів місцевих рад, передбачені Законом України «Про статус депутатів місцевих рад».</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   2.7. У разі звільнення старости з посади у зв’язку з достроковим припиненням його повноважень, а також у разі неможливості здійснення ним своїх повноважень з інших причин, представницькі повноваження старости здійснює сільський голова; інші повноваження, обов’язки, пов’язані з виконанням повноважень виконавчих органів сільської ради здійснює інший староста та/або працівник (працівники) сільської ради згідно розпорядження сільського голови. Термін та інші умови виконання обов’язків відсутнього старости встановлюються розпорядженням сільського голови.</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2.8. Староста не може мати інший представницький мандат,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На старосту поширюються обмеження визначені Законом України «Про запобігання корупції».</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   2.9. Повноваження старости припиняються достроково, а відповідна особа звільняється з посади:</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ab/>
        <w:t xml:space="preserve">- з підстав, зазначених </w:t>
      </w:r>
      <w:proofErr w:type="gramStart"/>
      <w:r w:rsidRPr="00615582">
        <w:rPr>
          <w:rFonts w:ascii="Times New Roman" w:eastAsia="Times New Roman" w:hAnsi="Times New Roman" w:cs="Times New Roman"/>
          <w:sz w:val="28"/>
          <w:lang w:val="ru-RU"/>
        </w:rPr>
        <w:t>у пунктах</w:t>
      </w:r>
      <w:proofErr w:type="gramEnd"/>
      <w:r w:rsidRPr="00615582">
        <w:rPr>
          <w:rFonts w:ascii="Times New Roman" w:eastAsia="Times New Roman" w:hAnsi="Times New Roman" w:cs="Times New Roman"/>
          <w:sz w:val="28"/>
          <w:lang w:val="ru-RU"/>
        </w:rPr>
        <w:t xml:space="preserve"> 1, 2, 3 частини першої статті 79¹ Закону України «Про місцеве самоврядування в Україні» (звернення з особистою заявою до Литовезької сільської ради про складення ним повноважень старости; припинення громадянства України або виїзд на постійне проживання за межі України; набуття громадянства іншої держави) - з дня прийняття Литовезькою сільською радою рішення, яким береться до відома зазначений факт;</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ab/>
        <w:t>- з підстав, зазначених у пунктах 4, 5, 5</w:t>
      </w:r>
      <w:r w:rsidRPr="00615582">
        <w:rPr>
          <w:rFonts w:ascii="Times New Roman" w:eastAsia="Times New Roman" w:hAnsi="Times New Roman" w:cs="Times New Roman"/>
          <w:sz w:val="28"/>
          <w:vertAlign w:val="superscript"/>
          <w:lang w:val="ru-RU"/>
        </w:rPr>
        <w:t>1</w:t>
      </w:r>
      <w:r w:rsidRPr="00615582">
        <w:rPr>
          <w:rFonts w:ascii="Times New Roman" w:eastAsia="Times New Roman" w:hAnsi="Times New Roman" w:cs="Times New Roman"/>
          <w:sz w:val="28"/>
          <w:lang w:val="ru-RU"/>
        </w:rPr>
        <w:t xml:space="preserve">, 6 частини першої статті 79¹ Закону України «Про місцеве самоврядування в Україні» (набрання законної сили обвинувальним вироком суду щодо нього; набрання законної сили рішенням суду про притягнення його до відповідальності за правопорушення, пов’язане з корупцією, яким накладено стягнення у виді позбавлення права займати посади або займатися діяльністю, що пов’язана з виконанням функцій держави або місцевого самоврядування; набрання законної сили рішенням суду про визнання його активів або активів, набутих за його дорученням іншими особами або в інших передбачених статтею 290 Цивільного процесуального кодексу України випадках, необґрунтованими та їх стягнення в дохід держави; набрання законної сили рішенням суду про визнання його недієздатним, </w:t>
      </w:r>
      <w:r w:rsidRPr="00615582">
        <w:rPr>
          <w:rFonts w:ascii="Times New Roman" w:eastAsia="Times New Roman" w:hAnsi="Times New Roman" w:cs="Times New Roman"/>
          <w:sz w:val="28"/>
          <w:lang w:val="ru-RU"/>
        </w:rPr>
        <w:lastRenderedPageBreak/>
        <w:t>безвісно відсутнім чи оголошення померлим) - з дня, наступного за днем одержання Литовезькою сільською радою або її виконавчим комітетом копії відповідного рішення суду, без прийняття рішення Литовезькою сільською радою;</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ab/>
      </w:r>
      <w:r w:rsidRPr="00615582">
        <w:rPr>
          <w:rFonts w:ascii="Times New Roman" w:eastAsia="Times New Roman" w:hAnsi="Times New Roman" w:cs="Times New Roman"/>
          <w:sz w:val="28"/>
          <w:lang w:val="ru-RU"/>
        </w:rPr>
        <w:tab/>
        <w:t>- з підстави, зазначеної у пункті 7 частини першої статті 79¹ Закону України «Про місцеве самоврядування в Україні» (смерть старости) - з дня смерті, засвідченої свідоцтвом про смерть;</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ab/>
        <w:t>- у випадку, передбаченому абзацом першим частини другої статті 79¹ Закону України «Про місцеве самоврядування в Україні» (якщо він порушує Конституцію або закони України, права і свободи громадян, не забезпечує здійснення наданих йому повноважень) - з дня прийняття Литовезькою сільською радою рішення про дострокове припинення повноважень старости. Рішення про дострокове припинення повноважень старости рада приймає таємним або відкритим голосуванням більшістю голосів від загального складу ради;</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ab/>
        <w:t>- з підстави, зазначеної в абзаці другому частини другої статті 79¹ Закону України «Про місцеве самоврядування в Україні» (у випадку, передбаченому Законом України «Про правовий режим воєнного стану») - з дня набрання чинності актом Президента України про утворення відповідної військової адміністрації населеного пункту (населених пунктів).</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b/>
          <w:sz w:val="28"/>
          <w:lang w:val="ru-RU"/>
        </w:rPr>
        <w:t>2.1.1. Повноваження старости</w:t>
      </w:r>
      <w:r w:rsidRPr="00615582">
        <w:rPr>
          <w:rFonts w:ascii="Times New Roman" w:eastAsia="Times New Roman" w:hAnsi="Times New Roman" w:cs="Times New Roman"/>
          <w:sz w:val="28"/>
          <w:lang w:val="ru-RU"/>
        </w:rPr>
        <w:t>:</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1) представляє інтереси жителів відповідного села (сіл) у виконавчих органах сільської ради;</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2) бере участь у пленарних засіданнях сільської ради та засіданнях її постійних комісій;</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3) має право на гарантований виступ на пленарних засіданнях сільської ради, засіданнях її постійних комісій з питань, що стосуються інтересів жителів відповідного села (сіл);</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4) сприяє жителям відповідного села (сіл) у підготовці документів, що подаються до органів місцевого самоврядування;</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5) бере участь в організації виконання рішень сільської ради, її виконавчого комітету, розпоряджень сільського голови на території відповідного старостинського округу та у здійсненні контролю за їх виконанням;</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lastRenderedPageBreak/>
        <w:t>6) бере участь у підготовці проекту бюджету Литовезької сільської ради в частині фінансування програм, що реалізуються на території відповідного старостинського округу;</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7) вносить пропозиції до виконавчого комітету сільської ради з питань діяльності на території відповідного старостинського округу виконавчих органів сільської ради, підприємств, установ, організацій комунальної власності та їх посадових осіб;</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8) бере участь у підготовці проектів рішень сільської ради, що стосуються майна територіальної громади, розташованого на території відповідного старостинського округу;</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9) бере участь у здійсненні контролю за використанням об’єктів комунальної власності, розташованих на території відповідного старостинського округу;</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10) бере участь у здійсненні контролю за станом благоустрою відповідного села (сіл) та інформує сільського голову, виконавчі органи сільської ради про його результати;</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11) отримує від виконавчих органів сільської ради, підприємств, установ, організацій комунальної власності та їх посадових осіб інформацію, документи і матеріали, необхідні для здійснення наданих йому повноважень;</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12) сприяє утворенню та діяльності органів самоорганізації населення, організації та проведенню загальних зборів, громадських слухань та інших форм безпосередньої участі громадян у вирішенні питань місцевого значення у відповідному селі (селах);</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13) здійснює інші повноваження, визначені цим та іншими законами.</w:t>
      </w:r>
    </w:p>
    <w:p w:rsidR="00B63785" w:rsidRPr="00615582" w:rsidRDefault="00615582">
      <w:pPr>
        <w:jc w:val="both"/>
        <w:rPr>
          <w:rFonts w:ascii="Times New Roman" w:eastAsia="Times New Roman" w:hAnsi="Times New Roman" w:cs="Times New Roman"/>
          <w:b/>
          <w:sz w:val="28"/>
          <w:lang w:val="ru-RU"/>
        </w:rPr>
      </w:pPr>
      <w:r w:rsidRPr="00615582">
        <w:rPr>
          <w:rFonts w:ascii="Times New Roman" w:eastAsia="Times New Roman" w:hAnsi="Times New Roman" w:cs="Times New Roman"/>
          <w:b/>
          <w:sz w:val="28"/>
          <w:lang w:val="ru-RU"/>
        </w:rPr>
        <w:t>2.1.2. Обов’язки старости:</w:t>
      </w:r>
      <w:r>
        <w:rPr>
          <w:rFonts w:ascii="Times New Roman" w:eastAsia="Times New Roman" w:hAnsi="Times New Roman" w:cs="Times New Roman"/>
          <w:b/>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1) додержуватися Конституції та законів України, актів Президента України, Кабінету Міністрів України, регламенту ради, виконавчого комітету, цього Положення та інших нормативно-правових актів, що визначають порядок його діяльності;</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2) брати участь у засіданнях виконавчого комітету сільської ради, виконувати доручення сільської ради, її виконавчого комітету, сільського голови, інформувати їх про виконання доручень;</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3) організовувати і проводити збори жителів старостинського округу, оформлювати документи цих зборів, вносити пропозиції </w:t>
      </w:r>
      <w:proofErr w:type="gramStart"/>
      <w:r w:rsidRPr="00615582">
        <w:rPr>
          <w:rFonts w:ascii="Times New Roman" w:eastAsia="Times New Roman" w:hAnsi="Times New Roman" w:cs="Times New Roman"/>
          <w:sz w:val="28"/>
          <w:lang w:val="ru-RU"/>
        </w:rPr>
        <w:t>до порядку</w:t>
      </w:r>
      <w:proofErr w:type="gramEnd"/>
      <w:r w:rsidRPr="00615582">
        <w:rPr>
          <w:rFonts w:ascii="Times New Roman" w:eastAsia="Times New Roman" w:hAnsi="Times New Roman" w:cs="Times New Roman"/>
          <w:sz w:val="28"/>
          <w:lang w:val="ru-RU"/>
        </w:rPr>
        <w:t xml:space="preserve"> денного </w:t>
      </w:r>
      <w:r w:rsidRPr="00615582">
        <w:rPr>
          <w:rFonts w:ascii="Times New Roman" w:eastAsia="Times New Roman" w:hAnsi="Times New Roman" w:cs="Times New Roman"/>
          <w:sz w:val="28"/>
          <w:lang w:val="ru-RU"/>
        </w:rPr>
        <w:lastRenderedPageBreak/>
        <w:t>зборів, організовувати виконання рішень зборів та здійснювати моніторинг їх виконання;</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4) виконувати на території відповідного старостинського округу програми соціально-економічного та культурного розвитку, затверджені рішеннями сільської ради, інші акти ради та її виконавчого комітету, вносити до виконавчих органів </w:t>
      </w:r>
      <w:proofErr w:type="gramStart"/>
      <w:r w:rsidRPr="00615582">
        <w:rPr>
          <w:rFonts w:ascii="Times New Roman" w:eastAsia="Times New Roman" w:hAnsi="Times New Roman" w:cs="Times New Roman"/>
          <w:sz w:val="28"/>
          <w:lang w:val="ru-RU"/>
        </w:rPr>
        <w:t>сільської  ради</w:t>
      </w:r>
      <w:proofErr w:type="gramEnd"/>
      <w:r w:rsidRPr="00615582">
        <w:rPr>
          <w:rFonts w:ascii="Times New Roman" w:eastAsia="Times New Roman" w:hAnsi="Times New Roman" w:cs="Times New Roman"/>
          <w:sz w:val="28"/>
          <w:lang w:val="ru-RU"/>
        </w:rPr>
        <w:t xml:space="preserve"> пропозиції з цих питань;</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5) вести прийом жителів старостинського округу згідно з графіком. Здійснювати моніторинг стану дотримання їхніх прав і законних інтересів у сфері соціального захисту, культури, освіти, фізичної культури та спорту, житлово-комунального господарства, реалізації ними права на працю та медичну допомогу та ін.;</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6) вести облік та узагальнювати пропозиції жителів з питань соціально-економічного та культурного розвитку відповідного старостинського округу, соціального, побутового та транспортного обслуговування;</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7) приймати заяви, адресовані виконавчим органам сільської ради та їх посадовим особам, передавати їх за призначенням;</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8) вчиняти нотаріальні дії, передбачені ч.1 ст.37 Закону України «Про нотаріат» (у обсягах, що відповідають вимогам чинного законодавства);</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9) здійснювати моніторинг стану благоустрою відповідного старостинського округу, вживати заходів до його підтримання в належному стані;</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10) сприяти проведенню контрольних заходів на території відповідного старостинського округу (землекористування, довкілля, об’єкти житлово-комунальної інфраструктури тощо);</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11) контролювати стан об’єктів комунальної власності, що розташовані на території відповідного старостинського округу;</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12) сприяти діяльності органу (органів) самоорганізації населення відповідного старостинського округу;</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13) надавати практичну допомогу органам самоорганізації населення у виконанні ними своїх завдань та повноважень;</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14) не допускати на території відповідного старостинського округу дій чи бездіяльності, які можуть зашкодити інтересам Литовезької сільської територіальної громади та держави;</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lastRenderedPageBreak/>
        <w:t xml:space="preserve">15) звітувати </w:t>
      </w:r>
      <w:proofErr w:type="gramStart"/>
      <w:r w:rsidRPr="00615582">
        <w:rPr>
          <w:rFonts w:ascii="Times New Roman" w:eastAsia="Times New Roman" w:hAnsi="Times New Roman" w:cs="Times New Roman"/>
          <w:sz w:val="28"/>
          <w:lang w:val="ru-RU"/>
        </w:rPr>
        <w:t>про свою роботу</w:t>
      </w:r>
      <w:proofErr w:type="gramEnd"/>
      <w:r w:rsidRPr="00615582">
        <w:rPr>
          <w:rFonts w:ascii="Times New Roman" w:eastAsia="Times New Roman" w:hAnsi="Times New Roman" w:cs="Times New Roman"/>
          <w:sz w:val="28"/>
          <w:lang w:val="ru-RU"/>
        </w:rPr>
        <w:t xml:space="preserve"> не менше одного разу на рік перед сільського радою;</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16) дотримуватися правил етичної поведінки, встановлених законодавчими та іншими актами;</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17) контролювати роботу комунальних підприємств, розташованих на підвідомчій території, проводити роботу по забезпеченню безперебійного надання комунальних послуг (водо-, електро- та газопостачання);</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18) раз на рік проводити звірку </w:t>
      </w:r>
      <w:proofErr w:type="gramStart"/>
      <w:r w:rsidRPr="00615582">
        <w:rPr>
          <w:rFonts w:ascii="Times New Roman" w:eastAsia="Times New Roman" w:hAnsi="Times New Roman" w:cs="Times New Roman"/>
          <w:sz w:val="28"/>
          <w:lang w:val="ru-RU"/>
        </w:rPr>
        <w:t xml:space="preserve">погосподарських </w:t>
      </w:r>
      <w:r>
        <w:rPr>
          <w:rFonts w:ascii="Times New Roman" w:eastAsia="Times New Roman" w:hAnsi="Times New Roman" w:cs="Times New Roman"/>
          <w:sz w:val="28"/>
        </w:rPr>
        <w:t> </w:t>
      </w:r>
      <w:r w:rsidRPr="00615582">
        <w:rPr>
          <w:rFonts w:ascii="Times New Roman" w:eastAsia="Times New Roman" w:hAnsi="Times New Roman" w:cs="Times New Roman"/>
          <w:sz w:val="28"/>
          <w:lang w:val="ru-RU"/>
        </w:rPr>
        <w:t>книг</w:t>
      </w:r>
      <w:proofErr w:type="gramEnd"/>
      <w:r w:rsidRPr="00615582">
        <w:rPr>
          <w:rFonts w:ascii="Times New Roman" w:eastAsia="Times New Roman" w:hAnsi="Times New Roman" w:cs="Times New Roman"/>
          <w:sz w:val="28"/>
          <w:lang w:val="ru-RU"/>
        </w:rPr>
        <w:t xml:space="preserve"> обходом господарств;</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19) виписувати довідки на підставі погосподарських книг жителям відповідного старостинського округу;</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20)</w:t>
      </w:r>
      <w:r>
        <w:rPr>
          <w:rFonts w:ascii="Times New Roman" w:eastAsia="Times New Roman" w:hAnsi="Times New Roman" w:cs="Times New Roman"/>
          <w:sz w:val="28"/>
        </w:rPr>
        <w:t> </w:t>
      </w:r>
      <w:r w:rsidRPr="00615582">
        <w:rPr>
          <w:rFonts w:ascii="Times New Roman" w:eastAsia="Times New Roman" w:hAnsi="Times New Roman" w:cs="Times New Roman"/>
          <w:sz w:val="28"/>
          <w:lang w:val="ru-RU"/>
        </w:rPr>
        <w:t>виконувати поточні доручення сільського голови, звітувати про їх виконання.</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21) є уповноваженою особою з питань прийому заяв з необхідними документами для призначення:</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 щомісячної грошової допомоги особі, яка проживає разом з інвалідом </w:t>
      </w:r>
      <w:r>
        <w:rPr>
          <w:rFonts w:ascii="Times New Roman" w:eastAsia="Times New Roman" w:hAnsi="Times New Roman" w:cs="Times New Roman"/>
          <w:sz w:val="28"/>
        </w:rPr>
        <w:t>I</w:t>
      </w:r>
      <w:r w:rsidRPr="00615582">
        <w:rPr>
          <w:rFonts w:ascii="Times New Roman" w:eastAsia="Times New Roman" w:hAnsi="Times New Roman" w:cs="Times New Roman"/>
          <w:sz w:val="28"/>
          <w:lang w:val="ru-RU"/>
        </w:rPr>
        <w:t xml:space="preserve"> чи </w:t>
      </w:r>
      <w:r>
        <w:rPr>
          <w:rFonts w:ascii="Times New Roman" w:eastAsia="Times New Roman" w:hAnsi="Times New Roman" w:cs="Times New Roman"/>
          <w:sz w:val="28"/>
        </w:rPr>
        <w:t>II</w:t>
      </w:r>
      <w:r w:rsidRPr="00615582">
        <w:rPr>
          <w:rFonts w:ascii="Times New Roman" w:eastAsia="Times New Roman" w:hAnsi="Times New Roman" w:cs="Times New Roman"/>
          <w:sz w:val="28"/>
          <w:lang w:val="ru-RU"/>
        </w:rPr>
        <w:t xml:space="preserve"> групи внаслідок психічного розладу, який за висновком лікарської комісії медичного закладу потребує постійного стороннього догляду, на догляд за ним, відповідно до Постанови Кабінету Міністрів України від 02.08.2000 № 1192;</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       - допомоги у зв'язку з вагітністю та пологами, відповідно до Постанови Кабінету Міністрів України від 27.12.2001 № 1751;</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          - допомоги при народженні дитини, відповідно до Постанови Кабінету Міністрів України від 27.12.2001 № 1751;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          - допомоги на дітей, над якими встановлено опіку чи піклування, відповідно до Постанови Кабінету Міністрів України від 27.12.2001 № 1751;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          - допомоги на дітей одиноким матерям, відповідно до Постанови Кабінету Міністрів України від 27.12.2001 № 1751;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         - допомоги при усиновленні дитини, відповідно до Постанови Кабінету Міністрів України від 27.12.2001 № 1751;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 державної соціальної допомоги, передбаченої Законом України "Про державну соціальну допомогу малозабезпеченим сім'ям", відповідно до Постанови Кабінету Міністрів України від 24.02.2003 № 250;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lastRenderedPageBreak/>
        <w:t>- тимчасової державної допомоги дітям, батьки яких ухиляються від сплати аліментів, не мають можливості утримувати дитину або місце проживання (перебування) їх невідоме, відповідно до Постанови Кабінету Міністрів України від 22.02.2006 № 189 від жителів Литовезької територіальної громади з метою наступної їх передачі Управлінню соціального захисту населення.</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22) надавати адміністративні та інші послуги жителям відповідного старостинського округу згідно рішення виконавчого комітету про утворення відділених робочих місць для адміністраторів Центру надання адміністративних послуг сільської ради.</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23) забезпечувати зберігання офіційних документів, пов'язаних з місцевим самоврядуванням відповідних сіл забезпечує доступ до них осіб, яким це право надано у встановленому законом порядку;</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24) вести діловодство, облік і звітність з передачею документів до архіву, проводити реєстрацію/зняття з реєстрації місця проживання особи та інші реєстраційні дії;</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25) </w:t>
      </w:r>
      <w:r>
        <w:rPr>
          <w:rFonts w:ascii="Times New Roman" w:eastAsia="Times New Roman" w:hAnsi="Times New Roman" w:cs="Times New Roman"/>
          <w:sz w:val="28"/>
        </w:rPr>
        <w:t> </w:t>
      </w:r>
      <w:r w:rsidRPr="00615582">
        <w:rPr>
          <w:rFonts w:ascii="Times New Roman" w:eastAsia="Times New Roman" w:hAnsi="Times New Roman" w:cs="Times New Roman"/>
          <w:sz w:val="28"/>
          <w:lang w:val="ru-RU"/>
        </w:rPr>
        <w:t xml:space="preserve">надавати </w:t>
      </w:r>
      <w:proofErr w:type="gramStart"/>
      <w:r w:rsidRPr="00615582">
        <w:rPr>
          <w:rFonts w:ascii="Times New Roman" w:eastAsia="Times New Roman" w:hAnsi="Times New Roman" w:cs="Times New Roman"/>
          <w:sz w:val="28"/>
          <w:lang w:val="ru-RU"/>
        </w:rPr>
        <w:t xml:space="preserve">довідки, </w:t>
      </w:r>
      <w:r>
        <w:rPr>
          <w:rFonts w:ascii="Times New Roman" w:eastAsia="Times New Roman" w:hAnsi="Times New Roman" w:cs="Times New Roman"/>
          <w:sz w:val="28"/>
        </w:rPr>
        <w:t> </w:t>
      </w:r>
      <w:r w:rsidRPr="00615582">
        <w:rPr>
          <w:rFonts w:ascii="Times New Roman" w:eastAsia="Times New Roman" w:hAnsi="Times New Roman" w:cs="Times New Roman"/>
          <w:sz w:val="28"/>
          <w:lang w:val="ru-RU"/>
        </w:rPr>
        <w:t>характеристики</w:t>
      </w:r>
      <w:proofErr w:type="gramEnd"/>
      <w:r w:rsidRPr="00615582">
        <w:rPr>
          <w:rFonts w:ascii="Times New Roman" w:eastAsia="Times New Roman" w:hAnsi="Times New Roman" w:cs="Times New Roman"/>
          <w:sz w:val="28"/>
          <w:lang w:val="ru-RU"/>
        </w:rPr>
        <w:t xml:space="preserve"> фізичним та юридичним особам, які проживають на території відповідних сіл; </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26) здійснювати заходи із ведення погосподарського обліку на території відповідних населених пунктів Литовезької територіальної громади;</w:t>
      </w:r>
    </w:p>
    <w:p w:rsidR="00B63785" w:rsidRPr="00615582" w:rsidRDefault="00615582">
      <w:pPr>
        <w:jc w:val="both"/>
        <w:rPr>
          <w:rFonts w:ascii="Times New Roman" w:eastAsia="Times New Roman" w:hAnsi="Times New Roman" w:cs="Times New Roman"/>
          <w:b/>
          <w:sz w:val="28"/>
          <w:lang w:val="ru-RU"/>
        </w:rPr>
      </w:pPr>
      <w:r w:rsidRPr="00615582">
        <w:rPr>
          <w:rFonts w:ascii="Times New Roman" w:eastAsia="Times New Roman" w:hAnsi="Times New Roman" w:cs="Times New Roman"/>
          <w:b/>
          <w:sz w:val="28"/>
          <w:lang w:val="ru-RU"/>
        </w:rPr>
        <w:t>2.1.3. Староста має право:</w:t>
      </w:r>
      <w:r>
        <w:rPr>
          <w:rFonts w:ascii="Times New Roman" w:eastAsia="Times New Roman" w:hAnsi="Times New Roman" w:cs="Times New Roman"/>
          <w:b/>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1) офіційно представляти старостинський округ, брати участь з правом дорадчого голосу у пленарних засіданнях сільської ради, засіданнях її постійних та тимчасових комісій, на яких розглядаються питання, що зачіпають інтереси жителів села (сіл);</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2) одержувати від сільської ради та її посадових осіб, а також від підприємств, установ, організацій комунальної форми власності, інститутів громадянського суспільства, що розташовані на території сільської ради інформацію, документи та матеріали, що стосуються соціально-економічного та культурного розвитку відповідного старостинського округу;</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3) вносити пропозиції </w:t>
      </w:r>
      <w:proofErr w:type="gramStart"/>
      <w:r w:rsidRPr="00615582">
        <w:rPr>
          <w:rFonts w:ascii="Times New Roman" w:eastAsia="Times New Roman" w:hAnsi="Times New Roman" w:cs="Times New Roman"/>
          <w:sz w:val="28"/>
          <w:lang w:val="ru-RU"/>
        </w:rPr>
        <w:t>до порядку</w:t>
      </w:r>
      <w:proofErr w:type="gramEnd"/>
      <w:r w:rsidRPr="00615582">
        <w:rPr>
          <w:rFonts w:ascii="Times New Roman" w:eastAsia="Times New Roman" w:hAnsi="Times New Roman" w:cs="Times New Roman"/>
          <w:sz w:val="28"/>
          <w:lang w:val="ru-RU"/>
        </w:rPr>
        <w:t xml:space="preserve"> денного засідань сільської ради, виконавчого комітету з питань, які стосуються інтересів відповідного старостинського округу. Оголошувати на пленарних засіданнях сесій та засіданнях виконавчого комітету тексти заяв та звернень відповідного старостинського округу, його мешканців з питань, що стосуються їх інтересів;</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lastRenderedPageBreak/>
        <w:t>4) порушувати у виконавчому органі сільської ради питання про необхідність проведення перевірок з питань, віднесених до компетенції ради та її органів, діяльності підприємств, установ і організацій, розташованих на території відповідного старостинського округу незалежно від форми власності;</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5) пропонувати питання для розгляду органом (органами) самоорганізації населення відповідного старостинського округу;</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6) вносити пропозиції щодо персонального складу громадських контрольних інспекцій, що створюються за рішенням загальних зборів </w:t>
      </w:r>
      <w:proofErr w:type="gramStart"/>
      <w:r w:rsidRPr="00615582">
        <w:rPr>
          <w:rFonts w:ascii="Times New Roman" w:eastAsia="Times New Roman" w:hAnsi="Times New Roman" w:cs="Times New Roman"/>
          <w:sz w:val="28"/>
          <w:lang w:val="ru-RU"/>
        </w:rPr>
        <w:t>сільської  територіальної</w:t>
      </w:r>
      <w:proofErr w:type="gramEnd"/>
      <w:r w:rsidRPr="00615582">
        <w:rPr>
          <w:rFonts w:ascii="Times New Roman" w:eastAsia="Times New Roman" w:hAnsi="Times New Roman" w:cs="Times New Roman"/>
          <w:sz w:val="28"/>
          <w:lang w:val="ru-RU"/>
        </w:rPr>
        <w:t xml:space="preserve"> громади, сприяти залученню жителів до участі у здійсненні ними контрольних заходів на території відповідного старостинського округу;</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7) звертатися до правоохоронних органів у разі виявлення порушень громадського порядку на території відповідного старостинського округу.</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8) дотримуватися правил службової етики встановлених законодавчими актами України, Статутом Литовезької сільської ради, іншими актами її органів;</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9) виконувати поточні доручення Литовезької сільської ради та її виконавчого комітету, сільського голови, звітувати про їх виконання;</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10) виконувати інші обов’язки, визначені Положенням про старосту, Статутом об’єднаної територіальної громади, рішеннями ради, виконавчого комітету та розпорядженнями голови Литовезької </w:t>
      </w:r>
      <w:proofErr w:type="gramStart"/>
      <w:r w:rsidRPr="00615582">
        <w:rPr>
          <w:rFonts w:ascii="Times New Roman" w:eastAsia="Times New Roman" w:hAnsi="Times New Roman" w:cs="Times New Roman"/>
          <w:sz w:val="28"/>
          <w:lang w:val="ru-RU"/>
        </w:rPr>
        <w:t>сільської  ради</w:t>
      </w:r>
      <w:proofErr w:type="gramEnd"/>
      <w:r w:rsidRPr="00615582">
        <w:rPr>
          <w:rFonts w:ascii="Times New Roman" w:eastAsia="Times New Roman" w:hAnsi="Times New Roman" w:cs="Times New Roman"/>
          <w:sz w:val="28"/>
          <w:lang w:val="ru-RU"/>
        </w:rPr>
        <w:t>;</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11) здійснювати облік раціонального використання енергоносіїв на території відповідного села (сіл).</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2.1.4. З метою запобігання негативним наслідкам реального чи потенційного конфлікту інтересів староста бере участь у розгляді, підготовці та прийнятті рішень, де може виникнути конфлікт його інтересів, за умови самостійного публічного оголошення про такий конфлікт під час засідання, на якому розглядається відповідне питання.</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2.2. Організація роботи старости та забезпечення його діяльності:</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2.2.1. Місцем роботи старост є адміністративні будівлі за адресами: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 с. Заболотці вул. </w:t>
      </w:r>
      <w:r w:rsidR="00E865FE">
        <w:rPr>
          <w:rFonts w:ascii="Times New Roman" w:eastAsia="Times New Roman" w:hAnsi="Times New Roman" w:cs="Times New Roman"/>
          <w:sz w:val="28"/>
          <w:lang w:val="ru-RU"/>
        </w:rPr>
        <w:t>Молодіжна 30а</w:t>
      </w:r>
      <w:r w:rsidRPr="00615582">
        <w:rPr>
          <w:rFonts w:ascii="Times New Roman" w:eastAsia="Times New Roman" w:hAnsi="Times New Roman" w:cs="Times New Roman"/>
          <w:sz w:val="28"/>
          <w:lang w:val="ru-RU"/>
        </w:rPr>
        <w:t xml:space="preserve">,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 </w:t>
      </w:r>
      <w:proofErr w:type="gramStart"/>
      <w:r w:rsidRPr="00615582">
        <w:rPr>
          <w:rFonts w:ascii="Times New Roman" w:eastAsia="Times New Roman" w:hAnsi="Times New Roman" w:cs="Times New Roman"/>
          <w:sz w:val="28"/>
          <w:lang w:val="ru-RU"/>
        </w:rPr>
        <w:t>с.Зас</w:t>
      </w:r>
      <w:r w:rsidR="00E865FE">
        <w:rPr>
          <w:rFonts w:ascii="Times New Roman" w:eastAsia="Times New Roman" w:hAnsi="Times New Roman" w:cs="Times New Roman"/>
          <w:sz w:val="28"/>
          <w:lang w:val="ru-RU"/>
        </w:rPr>
        <w:t>тавне ,</w:t>
      </w:r>
      <w:proofErr w:type="gramEnd"/>
      <w:r w:rsidR="00E865FE">
        <w:rPr>
          <w:rFonts w:ascii="Times New Roman" w:eastAsia="Times New Roman" w:hAnsi="Times New Roman" w:cs="Times New Roman"/>
          <w:sz w:val="28"/>
          <w:lang w:val="ru-RU"/>
        </w:rPr>
        <w:t xml:space="preserve"> вул. Клименка 6а</w:t>
      </w:r>
      <w:r w:rsidRPr="00615582">
        <w:rPr>
          <w:rFonts w:ascii="Times New Roman" w:eastAsia="Times New Roman" w:hAnsi="Times New Roman" w:cs="Times New Roman"/>
          <w:sz w:val="28"/>
          <w:lang w:val="ru-RU"/>
        </w:rPr>
        <w:t>,</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с</w:t>
      </w:r>
      <w:r w:rsidR="00E865FE">
        <w:rPr>
          <w:rFonts w:ascii="Times New Roman" w:eastAsia="Times New Roman" w:hAnsi="Times New Roman" w:cs="Times New Roman"/>
          <w:sz w:val="28"/>
          <w:lang w:val="ru-RU"/>
        </w:rPr>
        <w:t xml:space="preserve">. </w:t>
      </w:r>
      <w:proofErr w:type="gramStart"/>
      <w:r w:rsidR="00E865FE">
        <w:rPr>
          <w:rFonts w:ascii="Times New Roman" w:eastAsia="Times New Roman" w:hAnsi="Times New Roman" w:cs="Times New Roman"/>
          <w:sz w:val="28"/>
          <w:lang w:val="ru-RU"/>
        </w:rPr>
        <w:t>Мовники ,</w:t>
      </w:r>
      <w:proofErr w:type="gramEnd"/>
      <w:r w:rsidR="00E865FE">
        <w:rPr>
          <w:rFonts w:ascii="Times New Roman" w:eastAsia="Times New Roman" w:hAnsi="Times New Roman" w:cs="Times New Roman"/>
          <w:sz w:val="28"/>
          <w:lang w:val="ru-RU"/>
        </w:rPr>
        <w:t xml:space="preserve"> вул. Лесі Українки 19а.</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lastRenderedPageBreak/>
        <w:t xml:space="preserve">2.2.2. Діловодство та інші питання організації діяльності старости </w:t>
      </w:r>
      <w:proofErr w:type="gramStart"/>
      <w:r w:rsidRPr="00615582">
        <w:rPr>
          <w:rFonts w:ascii="Times New Roman" w:eastAsia="Times New Roman" w:hAnsi="Times New Roman" w:cs="Times New Roman"/>
          <w:sz w:val="28"/>
          <w:lang w:val="ru-RU"/>
        </w:rPr>
        <w:t>визначаються  сільською</w:t>
      </w:r>
      <w:proofErr w:type="gramEnd"/>
      <w:r w:rsidRPr="00615582">
        <w:rPr>
          <w:rFonts w:ascii="Times New Roman" w:eastAsia="Times New Roman" w:hAnsi="Times New Roman" w:cs="Times New Roman"/>
          <w:sz w:val="28"/>
          <w:lang w:val="ru-RU"/>
        </w:rPr>
        <w:t xml:space="preserve"> радою, виконавчим комітетом, сільським головою.</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2.2.3. Інформаційне, матеріально-технічне та фінансове забезпечення діяльності старости здійснюється сільською радою.</w:t>
      </w:r>
    </w:p>
    <w:p w:rsidR="00B63785" w:rsidRPr="00615582" w:rsidRDefault="00B63785">
      <w:pPr>
        <w:jc w:val="both"/>
        <w:rPr>
          <w:rFonts w:ascii="Times New Roman" w:eastAsia="Times New Roman" w:hAnsi="Times New Roman" w:cs="Times New Roman"/>
          <w:sz w:val="28"/>
          <w:lang w:val="ru-RU"/>
        </w:rPr>
      </w:pPr>
    </w:p>
    <w:p w:rsidR="00B63785" w:rsidRPr="00615582" w:rsidRDefault="00615582">
      <w:pPr>
        <w:jc w:val="both"/>
        <w:rPr>
          <w:rFonts w:ascii="Times New Roman" w:eastAsia="Times New Roman" w:hAnsi="Times New Roman" w:cs="Times New Roman"/>
          <w:b/>
          <w:sz w:val="28"/>
          <w:lang w:val="ru-RU"/>
        </w:rPr>
      </w:pPr>
      <w:r w:rsidRPr="00615582">
        <w:rPr>
          <w:rFonts w:ascii="Times New Roman" w:eastAsia="Times New Roman" w:hAnsi="Times New Roman" w:cs="Times New Roman"/>
          <w:b/>
          <w:sz w:val="28"/>
          <w:lang w:val="ru-RU"/>
        </w:rPr>
        <w:t>І</w:t>
      </w:r>
      <w:r>
        <w:rPr>
          <w:rFonts w:ascii="Times New Roman" w:eastAsia="Times New Roman" w:hAnsi="Times New Roman" w:cs="Times New Roman"/>
          <w:b/>
          <w:sz w:val="28"/>
        </w:rPr>
        <w:t>V</w:t>
      </w:r>
      <w:r w:rsidRPr="00615582">
        <w:rPr>
          <w:rFonts w:ascii="Times New Roman" w:eastAsia="Times New Roman" w:hAnsi="Times New Roman" w:cs="Times New Roman"/>
          <w:b/>
          <w:sz w:val="28"/>
          <w:lang w:val="ru-RU"/>
        </w:rPr>
        <w:t>. ПРАВА СТАРОСТИ.</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1) брати участь у пленарних засіданнях Литовезької сільської ради, з правом дорадчого голосу, а також у засіданнях постійних комісій ради;</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2) взаємодіяти з Литовезькою </w:t>
      </w:r>
      <w:proofErr w:type="gramStart"/>
      <w:r w:rsidRPr="00615582">
        <w:rPr>
          <w:rFonts w:ascii="Times New Roman" w:eastAsia="Times New Roman" w:hAnsi="Times New Roman" w:cs="Times New Roman"/>
          <w:sz w:val="28"/>
          <w:lang w:val="ru-RU"/>
        </w:rPr>
        <w:t>сільською  радою</w:t>
      </w:r>
      <w:proofErr w:type="gramEnd"/>
      <w:r w:rsidRPr="00615582">
        <w:rPr>
          <w:rFonts w:ascii="Times New Roman" w:eastAsia="Times New Roman" w:hAnsi="Times New Roman" w:cs="Times New Roman"/>
          <w:sz w:val="28"/>
          <w:lang w:val="ru-RU"/>
        </w:rPr>
        <w:t>, підприємствами, установами, організаціями комунальної форми власності та їх посадовими особами, що розташовані на території територіальної громади, громадськими об`єднаннями, які діють на території територіальної громади, а також іншими суб’єктами та інституціями;</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3) одержувати безоплатно від виконавчих органів ради об’єднаної територіальної громади, підприємств, установ, організацій комунальної форми власності та їх посадових осіб, що розташовані на території територіальної громади, необхідні для виконання покладених на нього завдань інформацію, документи і матеріали.</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4) погоджувати проекти рішень Литовезької сільської ради та її виконавчого комітету щодо майна ради, розташованого на території відповідного населеного </w:t>
      </w:r>
      <w:proofErr w:type="gramStart"/>
      <w:r w:rsidRPr="00615582">
        <w:rPr>
          <w:rFonts w:ascii="Times New Roman" w:eastAsia="Times New Roman" w:hAnsi="Times New Roman" w:cs="Times New Roman"/>
          <w:sz w:val="28"/>
          <w:lang w:val="ru-RU"/>
        </w:rPr>
        <w:t>пункту  (</w:t>
      </w:r>
      <w:proofErr w:type="gramEnd"/>
      <w:r w:rsidRPr="00615582">
        <w:rPr>
          <w:rFonts w:ascii="Times New Roman" w:eastAsia="Times New Roman" w:hAnsi="Times New Roman" w:cs="Times New Roman"/>
          <w:sz w:val="28"/>
          <w:lang w:val="ru-RU"/>
        </w:rPr>
        <w:t>села, сіл) Литовезької сільської ради;</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5) вносити пропозиції </w:t>
      </w:r>
      <w:proofErr w:type="gramStart"/>
      <w:r w:rsidRPr="00615582">
        <w:rPr>
          <w:rFonts w:ascii="Times New Roman" w:eastAsia="Times New Roman" w:hAnsi="Times New Roman" w:cs="Times New Roman"/>
          <w:sz w:val="28"/>
          <w:lang w:val="ru-RU"/>
        </w:rPr>
        <w:t>до порядку</w:t>
      </w:r>
      <w:proofErr w:type="gramEnd"/>
      <w:r w:rsidRPr="00615582">
        <w:rPr>
          <w:rFonts w:ascii="Times New Roman" w:eastAsia="Times New Roman" w:hAnsi="Times New Roman" w:cs="Times New Roman"/>
          <w:sz w:val="28"/>
          <w:lang w:val="ru-RU"/>
        </w:rPr>
        <w:t xml:space="preserve"> денного засідань виконавчого комітету Литовезької сільської ради з питань, які стосуються інтересів відповідної внутрішньої громади. Оголошувати на засіданнях виконавчого комітету тексти заяв та звернень відповідної внутрішньої громади, її членів з питань, що стосуються інтересів внутрішньої громади чи інтересів Литовезької сільської ради загалом;</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6) порушувати у виконавчому комітеті Литовезької сільської ради питання про необхідність </w:t>
      </w:r>
      <w:proofErr w:type="gramStart"/>
      <w:r w:rsidRPr="00615582">
        <w:rPr>
          <w:rFonts w:ascii="Times New Roman" w:eastAsia="Times New Roman" w:hAnsi="Times New Roman" w:cs="Times New Roman"/>
          <w:sz w:val="28"/>
          <w:lang w:val="ru-RU"/>
        </w:rPr>
        <w:t>проведення  перевірок</w:t>
      </w:r>
      <w:proofErr w:type="gramEnd"/>
      <w:r w:rsidRPr="00615582">
        <w:rPr>
          <w:rFonts w:ascii="Times New Roman" w:eastAsia="Times New Roman" w:hAnsi="Times New Roman" w:cs="Times New Roman"/>
          <w:sz w:val="28"/>
          <w:lang w:val="ru-RU"/>
        </w:rPr>
        <w:t xml:space="preserve">  з  питань, віднесених  до  компетенції  ради та її органів, діяльності підприємств,  установ  і  організацій розташованих на території відповідного населеного пункту  (села, сіл) Литовезької сільської ради, незалежно від форми власності;</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7) вносити пропозиції щодо усунення недоліків і порушень </w:t>
      </w:r>
      <w:proofErr w:type="gramStart"/>
      <w:r w:rsidRPr="00615582">
        <w:rPr>
          <w:rFonts w:ascii="Times New Roman" w:eastAsia="Times New Roman" w:hAnsi="Times New Roman" w:cs="Times New Roman"/>
          <w:sz w:val="28"/>
          <w:lang w:val="ru-RU"/>
        </w:rPr>
        <w:t>керівникам  підприємств</w:t>
      </w:r>
      <w:proofErr w:type="gramEnd"/>
      <w:r w:rsidRPr="00615582">
        <w:rPr>
          <w:rFonts w:ascii="Times New Roman" w:eastAsia="Times New Roman" w:hAnsi="Times New Roman" w:cs="Times New Roman"/>
          <w:sz w:val="28"/>
          <w:lang w:val="ru-RU"/>
        </w:rPr>
        <w:t xml:space="preserve">,  установ  і організацій незалежно від форми власності, і органів, </w:t>
      </w:r>
      <w:r w:rsidRPr="00615582">
        <w:rPr>
          <w:rFonts w:ascii="Times New Roman" w:eastAsia="Times New Roman" w:hAnsi="Times New Roman" w:cs="Times New Roman"/>
          <w:sz w:val="28"/>
          <w:lang w:val="ru-RU"/>
        </w:rPr>
        <w:lastRenderedPageBreak/>
        <w:t>діяльність яких перевірялася відповідно до  п. 6 цієї статті, а також органам, яким вони підпорядковані, порушувати питання про притягнення до відповідальності осіб, з вини яких сталося  порушення;</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8) пропонувати питання для розгляду органом (органами) самоорганізації населення відповідного населеного </w:t>
      </w:r>
      <w:proofErr w:type="gramStart"/>
      <w:r w:rsidRPr="00615582">
        <w:rPr>
          <w:rFonts w:ascii="Times New Roman" w:eastAsia="Times New Roman" w:hAnsi="Times New Roman" w:cs="Times New Roman"/>
          <w:sz w:val="28"/>
          <w:lang w:val="ru-RU"/>
        </w:rPr>
        <w:t>пункту  (</w:t>
      </w:r>
      <w:proofErr w:type="gramEnd"/>
      <w:r w:rsidRPr="00615582">
        <w:rPr>
          <w:rFonts w:ascii="Times New Roman" w:eastAsia="Times New Roman" w:hAnsi="Times New Roman" w:cs="Times New Roman"/>
          <w:sz w:val="28"/>
          <w:lang w:val="ru-RU"/>
        </w:rPr>
        <w:t>села, сіл) Литовезької сільської ради;</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9) вносити пропозиції щодо персонального складу громадських контрольних інспекцій, що можуть створюватись за рішенням Загальних зборів Литовезької сільської ради, сприяти залученню членів внутрішньої громади до участі у здійсненні ними контрольних заходів на території відповідного населеного </w:t>
      </w:r>
      <w:proofErr w:type="gramStart"/>
      <w:r w:rsidRPr="00615582">
        <w:rPr>
          <w:rFonts w:ascii="Times New Roman" w:eastAsia="Times New Roman" w:hAnsi="Times New Roman" w:cs="Times New Roman"/>
          <w:sz w:val="28"/>
          <w:lang w:val="ru-RU"/>
        </w:rPr>
        <w:t>пункту  (</w:t>
      </w:r>
      <w:proofErr w:type="gramEnd"/>
      <w:r w:rsidRPr="00615582">
        <w:rPr>
          <w:rFonts w:ascii="Times New Roman" w:eastAsia="Times New Roman" w:hAnsi="Times New Roman" w:cs="Times New Roman"/>
          <w:sz w:val="28"/>
          <w:lang w:val="ru-RU"/>
        </w:rPr>
        <w:t>села, сіл) ради;</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10) звертатися до державних та муніципальних правоохоронних органів у разі виявлення порушень громадського порядку на території відповідного населеного </w:t>
      </w:r>
      <w:proofErr w:type="gramStart"/>
      <w:r w:rsidRPr="00615582">
        <w:rPr>
          <w:rFonts w:ascii="Times New Roman" w:eastAsia="Times New Roman" w:hAnsi="Times New Roman" w:cs="Times New Roman"/>
          <w:sz w:val="28"/>
          <w:lang w:val="ru-RU"/>
        </w:rPr>
        <w:t>пункту  (</w:t>
      </w:r>
      <w:proofErr w:type="gramEnd"/>
      <w:r w:rsidRPr="00615582">
        <w:rPr>
          <w:rFonts w:ascii="Times New Roman" w:eastAsia="Times New Roman" w:hAnsi="Times New Roman" w:cs="Times New Roman"/>
          <w:sz w:val="28"/>
          <w:lang w:val="ru-RU"/>
        </w:rPr>
        <w:t>села, сіл) Литовезької сільської ради.</w:t>
      </w:r>
    </w:p>
    <w:p w:rsidR="00B63785" w:rsidRDefault="00615582">
      <w:pPr>
        <w:jc w:val="both"/>
        <w:rPr>
          <w:rFonts w:ascii="Times New Roman" w:eastAsia="Times New Roman" w:hAnsi="Times New Roman" w:cs="Times New Roman"/>
          <w:sz w:val="28"/>
        </w:rPr>
      </w:pPr>
      <w:r>
        <w:rPr>
          <w:rFonts w:ascii="Times New Roman" w:eastAsia="Times New Roman" w:hAnsi="Times New Roman" w:cs="Times New Roman"/>
          <w:sz w:val="28"/>
        </w:rPr>
        <w:t> </w:t>
      </w:r>
      <w:r>
        <w:rPr>
          <w:rFonts w:ascii="Times New Roman" w:eastAsia="Times New Roman" w:hAnsi="Times New Roman" w:cs="Times New Roman"/>
          <w:b/>
          <w:sz w:val="28"/>
        </w:rPr>
        <w:t>VІ. ОРГАНІЗАЦІЯ ДІЯЛЬНОСТІ СТАРОСТИ.</w:t>
      </w:r>
    </w:p>
    <w:p w:rsidR="00B63785" w:rsidRDefault="00615582">
      <w:pPr>
        <w:jc w:val="both"/>
        <w:rPr>
          <w:rFonts w:ascii="Times New Roman" w:eastAsia="Times New Roman" w:hAnsi="Times New Roman" w:cs="Times New Roman"/>
          <w:sz w:val="28"/>
        </w:rPr>
      </w:pPr>
      <w:r>
        <w:rPr>
          <w:rFonts w:ascii="Times New Roman" w:eastAsia="Times New Roman" w:hAnsi="Times New Roman" w:cs="Times New Roman"/>
          <w:sz w:val="28"/>
        </w:rPr>
        <w:t>6.1. Місце та режим роботи, правила внутрішнього розпорядку, організація діловодства, наявність секретарів (діловодів), інші питання діяльності старости визначаються виконавчим комітетом сільської ради об’єднаної територіальної громади.</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6.2. Графік роботи старости затверджується виконавчим комітетом </w:t>
      </w:r>
      <w:proofErr w:type="gramStart"/>
      <w:r w:rsidRPr="00615582">
        <w:rPr>
          <w:rFonts w:ascii="Times New Roman" w:eastAsia="Times New Roman" w:hAnsi="Times New Roman" w:cs="Times New Roman"/>
          <w:sz w:val="28"/>
          <w:lang w:val="ru-RU"/>
        </w:rPr>
        <w:t>сільської  ради</w:t>
      </w:r>
      <w:proofErr w:type="gramEnd"/>
      <w:r w:rsidRPr="00615582">
        <w:rPr>
          <w:rFonts w:ascii="Times New Roman" w:eastAsia="Times New Roman" w:hAnsi="Times New Roman" w:cs="Times New Roman"/>
          <w:sz w:val="28"/>
          <w:lang w:val="ru-RU"/>
        </w:rPr>
        <w:t xml:space="preserve"> в межах діючого законодавства.</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6.3. Інформаційне, матеріально-технічне та фінансове забезпечення роботи старости здійснюється Литовезькою сільською радою та фінансується за рахунок бюджету сільської ради. </w:t>
      </w:r>
    </w:p>
    <w:p w:rsidR="00B63785" w:rsidRPr="00615582" w:rsidRDefault="00615582">
      <w:pPr>
        <w:jc w:val="both"/>
        <w:rPr>
          <w:rFonts w:ascii="Times New Roman" w:eastAsia="Times New Roman" w:hAnsi="Times New Roman" w:cs="Times New Roman"/>
          <w:b/>
          <w:sz w:val="28"/>
          <w:lang w:val="ru-RU"/>
        </w:rPr>
      </w:pPr>
      <w:r>
        <w:rPr>
          <w:rFonts w:ascii="Times New Roman" w:eastAsia="Times New Roman" w:hAnsi="Times New Roman" w:cs="Times New Roman"/>
          <w:b/>
          <w:sz w:val="28"/>
        </w:rPr>
        <w:t>V</w:t>
      </w:r>
      <w:r w:rsidRPr="00615582">
        <w:rPr>
          <w:rFonts w:ascii="Times New Roman" w:eastAsia="Times New Roman" w:hAnsi="Times New Roman" w:cs="Times New Roman"/>
          <w:b/>
          <w:sz w:val="28"/>
          <w:lang w:val="ru-RU"/>
        </w:rPr>
        <w:t>ІІ.</w:t>
      </w:r>
      <w:r>
        <w:rPr>
          <w:rFonts w:ascii="Times New Roman" w:eastAsia="Times New Roman" w:hAnsi="Times New Roman" w:cs="Times New Roman"/>
          <w:b/>
          <w:sz w:val="28"/>
        </w:rPr>
        <w:t> </w:t>
      </w:r>
      <w:r w:rsidRPr="00615582">
        <w:rPr>
          <w:rFonts w:ascii="Times New Roman" w:eastAsia="Times New Roman" w:hAnsi="Times New Roman" w:cs="Times New Roman"/>
          <w:b/>
          <w:sz w:val="28"/>
          <w:lang w:val="ru-RU"/>
        </w:rPr>
        <w:t xml:space="preserve"> ВІДПОВІДАЛЬНІСТЬ СТАРОСТИ.</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3.2.1. Староста може бути притягнений до дисциплінарної, матеріальної, цивільної, адміністративної та кримінальної відповідальності </w:t>
      </w:r>
      <w:proofErr w:type="gramStart"/>
      <w:r w:rsidRPr="00615582">
        <w:rPr>
          <w:rFonts w:ascii="Times New Roman" w:eastAsia="Times New Roman" w:hAnsi="Times New Roman" w:cs="Times New Roman"/>
          <w:sz w:val="28"/>
          <w:lang w:val="ru-RU"/>
        </w:rPr>
        <w:t>у порядку</w:t>
      </w:r>
      <w:proofErr w:type="gramEnd"/>
      <w:r w:rsidRPr="00615582">
        <w:rPr>
          <w:rFonts w:ascii="Times New Roman" w:eastAsia="Times New Roman" w:hAnsi="Times New Roman" w:cs="Times New Roman"/>
          <w:sz w:val="28"/>
          <w:lang w:val="ru-RU"/>
        </w:rPr>
        <w:t xml:space="preserve">, визначеному законом. </w:t>
      </w:r>
      <w:r>
        <w:rPr>
          <w:rFonts w:ascii="Times New Roman" w:eastAsia="Times New Roman" w:hAnsi="Times New Roman" w:cs="Times New Roman"/>
          <w:sz w:val="28"/>
        </w:rPr>
        <w:t> </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t xml:space="preserve">3.2.2. Шкода, заподіяна юридичним і фізичним особам в результаті неправомірних рішень, дій або бездіяльності старости, відшкодовується </w:t>
      </w:r>
      <w:proofErr w:type="gramStart"/>
      <w:r w:rsidRPr="00615582">
        <w:rPr>
          <w:rFonts w:ascii="Times New Roman" w:eastAsia="Times New Roman" w:hAnsi="Times New Roman" w:cs="Times New Roman"/>
          <w:sz w:val="28"/>
          <w:lang w:val="ru-RU"/>
        </w:rPr>
        <w:t>у порядку</w:t>
      </w:r>
      <w:proofErr w:type="gramEnd"/>
      <w:r w:rsidRPr="00615582">
        <w:rPr>
          <w:rFonts w:ascii="Times New Roman" w:eastAsia="Times New Roman" w:hAnsi="Times New Roman" w:cs="Times New Roman"/>
          <w:sz w:val="28"/>
          <w:lang w:val="ru-RU"/>
        </w:rPr>
        <w:t xml:space="preserve">, встановленому законом. Спори про поновлення порушених прав юридичних і фізичних осіб, що виникають в результаті рішень, дій чи бездіяльності старости, вирішуються </w:t>
      </w:r>
      <w:proofErr w:type="gramStart"/>
      <w:r w:rsidRPr="00615582">
        <w:rPr>
          <w:rFonts w:ascii="Times New Roman" w:eastAsia="Times New Roman" w:hAnsi="Times New Roman" w:cs="Times New Roman"/>
          <w:sz w:val="28"/>
          <w:lang w:val="ru-RU"/>
        </w:rPr>
        <w:t>в судовому порядку</w:t>
      </w:r>
      <w:proofErr w:type="gramEnd"/>
      <w:r w:rsidRPr="00615582">
        <w:rPr>
          <w:rFonts w:ascii="Times New Roman" w:eastAsia="Times New Roman" w:hAnsi="Times New Roman" w:cs="Times New Roman"/>
          <w:sz w:val="28"/>
          <w:lang w:val="ru-RU"/>
        </w:rPr>
        <w:t>.</w:t>
      </w:r>
    </w:p>
    <w:p w:rsidR="00B63785" w:rsidRPr="00615582" w:rsidRDefault="00615582">
      <w:pPr>
        <w:jc w:val="both"/>
        <w:rPr>
          <w:rFonts w:ascii="Times New Roman" w:eastAsia="Times New Roman" w:hAnsi="Times New Roman" w:cs="Times New Roman"/>
          <w:sz w:val="28"/>
          <w:lang w:val="ru-RU"/>
        </w:rPr>
      </w:pPr>
      <w:r w:rsidRPr="00615582">
        <w:rPr>
          <w:rFonts w:ascii="Times New Roman" w:eastAsia="Times New Roman" w:hAnsi="Times New Roman" w:cs="Times New Roman"/>
          <w:sz w:val="28"/>
          <w:lang w:val="ru-RU"/>
        </w:rPr>
        <w:lastRenderedPageBreak/>
        <w:t>3.2.3. З метою запобігання негативним наслідкам реального чи потенційного конфлікту інтересів староста бере участь у розгляді, підготовці та прийнятті рішень, де може виникнути конфлікт його інтересів, за умови самостійного публічного оголошення про такий конфлікт під час засідання, на якому розглядається відповідне питання.</w:t>
      </w:r>
      <w:r>
        <w:rPr>
          <w:rFonts w:ascii="Times New Roman" w:eastAsia="Times New Roman" w:hAnsi="Times New Roman" w:cs="Times New Roman"/>
          <w:sz w:val="28"/>
        </w:rPr>
        <w:t> </w:t>
      </w:r>
    </w:p>
    <w:p w:rsidR="00B63785" w:rsidRPr="00615582" w:rsidRDefault="00B63785">
      <w:pPr>
        <w:rPr>
          <w:rFonts w:ascii="Times New Roman" w:eastAsia="Times New Roman" w:hAnsi="Times New Roman" w:cs="Times New Roman"/>
          <w:sz w:val="28"/>
          <w:lang w:val="ru-RU"/>
        </w:rPr>
      </w:pPr>
    </w:p>
    <w:p w:rsidR="00B63785" w:rsidRPr="00615582" w:rsidRDefault="00B63785">
      <w:pPr>
        <w:rPr>
          <w:rFonts w:ascii="Times New Roman" w:eastAsia="Times New Roman" w:hAnsi="Times New Roman" w:cs="Times New Roman"/>
          <w:sz w:val="28"/>
          <w:lang w:val="ru-RU"/>
        </w:rPr>
      </w:pPr>
    </w:p>
    <w:p w:rsidR="00B63785" w:rsidRPr="00615582" w:rsidRDefault="00B63785">
      <w:pPr>
        <w:rPr>
          <w:rFonts w:ascii="Times New Roman" w:eastAsia="Times New Roman" w:hAnsi="Times New Roman" w:cs="Times New Roman"/>
          <w:sz w:val="28"/>
          <w:lang w:val="ru-RU"/>
        </w:rPr>
      </w:pPr>
    </w:p>
    <w:p w:rsidR="00B63785" w:rsidRDefault="00615582">
      <w:pPr>
        <w:rPr>
          <w:rFonts w:ascii="Times New Roman" w:eastAsia="Times New Roman" w:hAnsi="Times New Roman" w:cs="Times New Roman"/>
          <w:sz w:val="28"/>
        </w:rPr>
      </w:pPr>
      <w:r>
        <w:rPr>
          <w:rFonts w:ascii="Times New Roman" w:eastAsia="Times New Roman" w:hAnsi="Times New Roman" w:cs="Times New Roman"/>
          <w:sz w:val="28"/>
        </w:rPr>
        <w:t xml:space="preserve">Секретар ради                                                                </w:t>
      </w:r>
      <w:r w:rsidR="00E865FE">
        <w:rPr>
          <w:rFonts w:ascii="Times New Roman" w:eastAsia="Times New Roman" w:hAnsi="Times New Roman" w:cs="Times New Roman"/>
          <w:sz w:val="28"/>
          <w:lang w:val="uk-UA"/>
        </w:rPr>
        <w:t xml:space="preserve">                   </w:t>
      </w:r>
      <w:bookmarkStart w:id="0" w:name="_GoBack"/>
      <w:bookmarkEnd w:id="0"/>
      <w:r>
        <w:rPr>
          <w:rFonts w:ascii="Times New Roman" w:eastAsia="Times New Roman" w:hAnsi="Times New Roman" w:cs="Times New Roman"/>
          <w:sz w:val="28"/>
        </w:rPr>
        <w:t>М.Жукова</w:t>
      </w:r>
    </w:p>
    <w:p w:rsidR="00B63785" w:rsidRDefault="00B63785">
      <w:pPr>
        <w:rPr>
          <w:rFonts w:ascii="Calibri" w:eastAsia="Calibri" w:hAnsi="Calibri" w:cs="Calibri"/>
        </w:rPr>
      </w:pPr>
    </w:p>
    <w:sectPr w:rsidR="00B6378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useFELayout/>
    <w:compatSetting w:name="compatibilityMode" w:uri="http://schemas.microsoft.com/office/word" w:val="12"/>
  </w:compat>
  <w:rsids>
    <w:rsidRoot w:val="00B63785"/>
    <w:rsid w:val="00615582"/>
    <w:rsid w:val="00724259"/>
    <w:rsid w:val="00B63785"/>
    <w:rsid w:val="00E865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3FBE0"/>
  <w15:docId w15:val="{1B565997-AA4E-41B0-A5C6-089EFF24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865F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865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12</Pages>
  <Words>3419</Words>
  <Characters>19490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3</cp:revision>
  <cp:lastPrinted>2020-12-29T07:23:00Z</cp:lastPrinted>
  <dcterms:created xsi:type="dcterms:W3CDTF">2020-12-23T13:40:00Z</dcterms:created>
  <dcterms:modified xsi:type="dcterms:W3CDTF">2020-12-29T07:24:00Z</dcterms:modified>
</cp:coreProperties>
</file>