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E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Pr="00FF6711" w:rsidRDefault="00555BAE" w:rsidP="00555BAE">
      <w:pPr>
        <w:suppressAutoHyphens w:val="0"/>
        <w:ind w:left="-284" w:right="141"/>
        <w:outlineLvl w:val="0"/>
        <w:rPr>
          <w:sz w:val="28"/>
          <w:szCs w:val="28"/>
          <w:lang w:val="uk-UA" w:eastAsia="ru-RU"/>
        </w:rPr>
      </w:pPr>
      <w:r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                                                                                         </w:t>
      </w:r>
      <w:r w:rsidRPr="00FF6711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outlineLvl w:val="0"/>
        <w:rPr>
          <w:b/>
          <w:sz w:val="28"/>
          <w:szCs w:val="28"/>
          <w:lang w:val="uk-UA" w:eastAsia="ru-RU"/>
        </w:rPr>
      </w:pPr>
      <w:r w:rsidRPr="00FF6711">
        <w:rPr>
          <w:b/>
          <w:sz w:val="28"/>
          <w:szCs w:val="28"/>
          <w:lang w:val="uk-UA" w:eastAsia="ru-RU"/>
        </w:rPr>
        <w:t>ЛИТОВЕЗЬКА    СІЛЬСЬКА РАДА</w:t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outlineLvl w:val="0"/>
        <w:rPr>
          <w:b/>
          <w:bCs/>
          <w:sz w:val="28"/>
          <w:szCs w:val="28"/>
          <w:lang w:val="uk-UA" w:eastAsia="ru-RU"/>
        </w:rPr>
      </w:pPr>
      <w:r w:rsidRPr="00FF6711">
        <w:rPr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555BAE" w:rsidRPr="00FF6711" w:rsidRDefault="00330A12" w:rsidP="00555BAE">
      <w:pPr>
        <w:tabs>
          <w:tab w:val="left" w:pos="3722"/>
        </w:tabs>
        <w:suppressAutoHyphens w:val="0"/>
        <w:ind w:left="-284" w:right="141" w:firstLine="851"/>
        <w:jc w:val="center"/>
        <w:outlineLvl w:val="0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Третя сесія в</w:t>
      </w:r>
      <w:r w:rsidR="00D96BF1">
        <w:rPr>
          <w:b/>
          <w:bCs/>
          <w:sz w:val="28"/>
          <w:szCs w:val="28"/>
          <w:lang w:val="uk-UA" w:eastAsia="ru-RU"/>
        </w:rPr>
        <w:t>осьмого</w:t>
      </w:r>
      <w:r w:rsidR="00555BAE" w:rsidRPr="00FF6711">
        <w:rPr>
          <w:b/>
          <w:bCs/>
          <w:sz w:val="28"/>
          <w:szCs w:val="28"/>
          <w:lang w:val="uk-UA" w:eastAsia="ru-RU"/>
        </w:rPr>
        <w:t xml:space="preserve"> скликання</w:t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rPr>
          <w:b/>
          <w:spacing w:val="20"/>
          <w:sz w:val="28"/>
          <w:szCs w:val="28"/>
          <w:lang w:val="uk-UA" w:eastAsia="ru-RU"/>
        </w:rPr>
      </w:pPr>
      <w:r w:rsidRPr="00FF6711">
        <w:rPr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F6711">
        <w:rPr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F6711">
        <w:rPr>
          <w:b/>
          <w:spacing w:val="20"/>
          <w:sz w:val="28"/>
          <w:szCs w:val="28"/>
          <w:lang w:val="uk-UA" w:eastAsia="ru-RU"/>
        </w:rPr>
        <w:t xml:space="preserve"> Я</w:t>
      </w:r>
    </w:p>
    <w:p w:rsidR="00555BAE" w:rsidRPr="00FF6711" w:rsidRDefault="00555BAE" w:rsidP="00555BAE">
      <w:pPr>
        <w:suppressAutoHyphens w:val="0"/>
        <w:ind w:left="-284" w:right="141"/>
        <w:jc w:val="center"/>
        <w:rPr>
          <w:b/>
          <w:sz w:val="28"/>
          <w:szCs w:val="28"/>
          <w:lang w:val="uk-UA" w:eastAsia="ru-RU"/>
        </w:rPr>
      </w:pPr>
    </w:p>
    <w:p w:rsidR="00555BAE" w:rsidRPr="00FF6711" w:rsidRDefault="00D96BF1" w:rsidP="00555BAE">
      <w:pPr>
        <w:suppressAutoHyphens w:val="0"/>
        <w:ind w:left="-284" w:right="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  09 грудня 2020</w:t>
      </w:r>
      <w:r w:rsidR="00555BAE" w:rsidRPr="00FF6711">
        <w:rPr>
          <w:sz w:val="28"/>
          <w:szCs w:val="28"/>
          <w:lang w:val="uk-UA" w:eastAsia="ru-RU"/>
        </w:rPr>
        <w:t xml:space="preserve"> року                 </w:t>
      </w:r>
      <w:proofErr w:type="spellStart"/>
      <w:r w:rsidR="00555BAE" w:rsidRPr="00FF6711">
        <w:rPr>
          <w:sz w:val="28"/>
          <w:szCs w:val="28"/>
          <w:lang w:val="uk-UA" w:eastAsia="ru-RU"/>
        </w:rPr>
        <w:t>с.Литовеж</w:t>
      </w:r>
      <w:proofErr w:type="spellEnd"/>
      <w:r w:rsidR="00555BAE" w:rsidRPr="00FF6711">
        <w:rPr>
          <w:sz w:val="28"/>
          <w:szCs w:val="28"/>
          <w:lang w:val="uk-UA" w:eastAsia="ru-RU"/>
        </w:rPr>
        <w:t xml:space="preserve">         </w:t>
      </w:r>
      <w:r>
        <w:rPr>
          <w:sz w:val="28"/>
          <w:szCs w:val="28"/>
          <w:lang w:val="uk-UA" w:eastAsia="ru-RU"/>
        </w:rPr>
        <w:t xml:space="preserve">                            №  </w:t>
      </w:r>
      <w:r w:rsidR="00330A12">
        <w:rPr>
          <w:sz w:val="28"/>
          <w:szCs w:val="28"/>
          <w:lang w:val="uk-UA" w:eastAsia="ru-RU"/>
        </w:rPr>
        <w:t>3/9</w:t>
      </w:r>
    </w:p>
    <w:p w:rsidR="00555BAE" w:rsidRPr="004162FA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bCs/>
          <w:sz w:val="28"/>
          <w:lang w:val="uk-UA"/>
        </w:rPr>
        <w:t xml:space="preserve">Про затвердження Програми </w:t>
      </w:r>
      <w:r>
        <w:rPr>
          <w:b/>
          <w:sz w:val="28"/>
          <w:szCs w:val="28"/>
          <w:lang w:val="uk-UA"/>
        </w:rPr>
        <w:t xml:space="preserve">підтримки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>ініціатив</w:t>
      </w:r>
      <w:r>
        <w:rPr>
          <w:b/>
          <w:sz w:val="28"/>
          <w:szCs w:val="28"/>
          <w:lang w:val="uk-UA"/>
        </w:rPr>
        <w:t xml:space="preserve"> жителів Литовезької об’єднаної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555BAE" w:rsidRPr="003E358B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«Громада та влада</w:t>
      </w:r>
      <w:r w:rsidRPr="006B6684">
        <w:rPr>
          <w:b/>
          <w:sz w:val="28"/>
          <w:szCs w:val="28"/>
          <w:lang w:val="uk-UA"/>
        </w:rPr>
        <w:t>»</w:t>
      </w:r>
      <w:r w:rsidR="00D96BF1">
        <w:rPr>
          <w:b/>
          <w:sz w:val="28"/>
          <w:szCs w:val="28"/>
          <w:lang w:val="uk-UA"/>
        </w:rPr>
        <w:t xml:space="preserve"> на 2021</w:t>
      </w:r>
      <w:r w:rsidRPr="003E358B">
        <w:rPr>
          <w:b/>
          <w:sz w:val="28"/>
          <w:szCs w:val="28"/>
          <w:lang w:val="uk-UA"/>
        </w:rPr>
        <w:t xml:space="preserve"> рік</w:t>
      </w: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</w:p>
    <w:p w:rsidR="00555BAE" w:rsidRPr="004C513F" w:rsidRDefault="00555BAE" w:rsidP="00555BAE">
      <w:pPr>
        <w:ind w:left="-284" w:right="141"/>
        <w:jc w:val="both"/>
        <w:rPr>
          <w:bCs/>
          <w:sz w:val="28"/>
          <w:szCs w:val="28"/>
          <w:lang w:val="uk-UA"/>
        </w:rPr>
      </w:pPr>
      <w:r w:rsidRPr="003E358B">
        <w:rPr>
          <w:bCs/>
          <w:sz w:val="28"/>
          <w:lang w:val="uk-UA"/>
        </w:rPr>
        <w:tab/>
      </w:r>
      <w:r w:rsidRPr="004C513F">
        <w:rPr>
          <w:sz w:val="28"/>
          <w:szCs w:val="28"/>
          <w:lang w:val="uk-UA"/>
        </w:rPr>
        <w:t>Відповідно до п. 22 ч. 1 ст. 26 Закону України «Про місцеве самоврядування в Україні», з метою 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 для спільного вирішення соціально важливих проблем</w:t>
      </w:r>
      <w:r w:rsidRPr="004C513F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Литовез</w:t>
      </w:r>
      <w:r w:rsidRPr="004C513F">
        <w:rPr>
          <w:sz w:val="28"/>
          <w:szCs w:val="28"/>
          <w:lang w:val="uk-UA"/>
        </w:rPr>
        <w:t xml:space="preserve">ька сільська рада </w:t>
      </w:r>
    </w:p>
    <w:p w:rsidR="00555BAE" w:rsidRDefault="00555BAE" w:rsidP="00555BAE">
      <w:pPr>
        <w:ind w:left="-284" w:right="141"/>
        <w:rPr>
          <w:bCs/>
          <w:sz w:val="28"/>
          <w:szCs w:val="28"/>
          <w:lang w:val="uk-UA"/>
        </w:rPr>
      </w:pP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  <w:r w:rsidRPr="003E358B">
        <w:rPr>
          <w:b/>
          <w:bCs/>
          <w:sz w:val="28"/>
          <w:lang w:val="uk-UA"/>
        </w:rPr>
        <w:t>ВИРІШИЛА:</w:t>
      </w:r>
    </w:p>
    <w:p w:rsidR="00555BAE" w:rsidRPr="003E358B" w:rsidRDefault="00555BAE" w:rsidP="00555BAE">
      <w:pPr>
        <w:ind w:left="-284" w:right="141"/>
        <w:jc w:val="center"/>
        <w:rPr>
          <w:b/>
          <w:bCs/>
          <w:sz w:val="28"/>
          <w:lang w:val="uk-UA"/>
        </w:rPr>
      </w:pPr>
    </w:p>
    <w:p w:rsidR="00555BAE" w:rsidRPr="00474DC5" w:rsidRDefault="00555BAE" w:rsidP="00555BAE">
      <w:pPr>
        <w:ind w:left="-284" w:right="141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Затвердити </w:t>
      </w:r>
      <w:r w:rsidRPr="003E358B">
        <w:rPr>
          <w:bCs/>
          <w:sz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ініціатив жителів Литовез</w:t>
      </w:r>
      <w:r w:rsidRPr="00474DC5">
        <w:rPr>
          <w:sz w:val="28"/>
          <w:szCs w:val="28"/>
          <w:lang w:val="uk-UA"/>
        </w:rPr>
        <w:t>ької об</w:t>
      </w:r>
      <w:r>
        <w:rPr>
          <w:sz w:val="28"/>
          <w:szCs w:val="28"/>
          <w:lang w:val="uk-UA"/>
        </w:rPr>
        <w:t>’</w:t>
      </w:r>
      <w:r w:rsidRPr="00474DC5">
        <w:rPr>
          <w:sz w:val="28"/>
          <w:szCs w:val="28"/>
          <w:lang w:val="uk-UA"/>
        </w:rPr>
        <w:t xml:space="preserve">єднаної територіальної громади </w:t>
      </w:r>
      <w:r w:rsidRPr="008C42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Громада та влада</w:t>
      </w:r>
      <w:r w:rsidRPr="008C4201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D96BF1">
        <w:rPr>
          <w:sz w:val="28"/>
          <w:szCs w:val="28"/>
          <w:lang w:val="uk-UA"/>
        </w:rPr>
        <w:t xml:space="preserve">на 2021 </w:t>
      </w:r>
      <w:r w:rsidRPr="00474DC5">
        <w:rPr>
          <w:sz w:val="28"/>
          <w:szCs w:val="28"/>
          <w:lang w:val="uk-UA"/>
        </w:rPr>
        <w:t>рік</w:t>
      </w:r>
      <w:r w:rsidRPr="00474DC5">
        <w:rPr>
          <w:bCs/>
          <w:sz w:val="28"/>
          <w:lang w:val="uk-UA"/>
        </w:rPr>
        <w:t xml:space="preserve"> (додається).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 w:rsidRPr="00474DC5">
        <w:rPr>
          <w:bCs/>
          <w:sz w:val="28"/>
          <w:lang w:val="uk-UA"/>
        </w:rPr>
        <w:t>2. Рішення підлягає офіційному оприлюдненню шляхом розміщення</w:t>
      </w:r>
      <w:r>
        <w:rPr>
          <w:bCs/>
          <w:sz w:val="28"/>
          <w:lang w:val="uk-UA"/>
        </w:rPr>
        <w:t xml:space="preserve"> на офіційному сайті </w:t>
      </w:r>
      <w:r>
        <w:rPr>
          <w:sz w:val="28"/>
          <w:szCs w:val="28"/>
          <w:lang w:val="uk-UA"/>
        </w:rPr>
        <w:t>Литовез</w:t>
      </w:r>
      <w:r>
        <w:rPr>
          <w:bCs/>
          <w:sz w:val="28"/>
          <w:lang w:val="uk-UA"/>
        </w:rPr>
        <w:t>ької сільської ради.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Pr="003E358B">
        <w:rPr>
          <w:bCs/>
          <w:sz w:val="28"/>
          <w:lang w:val="uk-UA"/>
        </w:rPr>
        <w:t xml:space="preserve">Контроль за виконанням цього рішення покласти </w:t>
      </w:r>
      <w:r>
        <w:rPr>
          <w:bCs/>
          <w:sz w:val="28"/>
          <w:lang w:val="uk-UA"/>
        </w:rPr>
        <w:t xml:space="preserve">постійну комісію сільської ради з питань </w:t>
      </w:r>
      <w:r w:rsidR="00D96BF1">
        <w:rPr>
          <w:bCs/>
          <w:sz w:val="28"/>
          <w:lang w:val="uk-UA"/>
        </w:rPr>
        <w:t xml:space="preserve">планування фінансів, бюджету, планування </w:t>
      </w:r>
      <w:r>
        <w:rPr>
          <w:bCs/>
          <w:sz w:val="28"/>
          <w:lang w:val="uk-UA"/>
        </w:rPr>
        <w:t>соціально-економічного</w:t>
      </w:r>
      <w:r w:rsidR="00D96BF1">
        <w:rPr>
          <w:bCs/>
          <w:sz w:val="28"/>
          <w:lang w:val="uk-UA"/>
        </w:rPr>
        <w:t xml:space="preserve"> розвитку, інвестицій та міжнародного співробітництва.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 w:firstLine="708"/>
        <w:jc w:val="both"/>
        <w:rPr>
          <w:bCs/>
          <w:sz w:val="28"/>
          <w:lang w:val="uk-UA"/>
        </w:rPr>
      </w:pPr>
    </w:p>
    <w:p w:rsidR="00555BAE" w:rsidRPr="00C566B0" w:rsidRDefault="00555BAE" w:rsidP="00555BAE">
      <w:pPr>
        <w:ind w:left="-284" w:right="141"/>
        <w:jc w:val="both"/>
        <w:rPr>
          <w:bCs/>
          <w:sz w:val="28"/>
          <w:lang w:val="uk-UA"/>
        </w:rPr>
      </w:pPr>
      <w:r w:rsidRPr="00C566B0">
        <w:rPr>
          <w:bCs/>
          <w:sz w:val="28"/>
          <w:lang w:val="uk-UA"/>
        </w:rPr>
        <w:t>Сільський голова</w:t>
      </w:r>
      <w:r w:rsidRPr="00C566B0">
        <w:rPr>
          <w:bCs/>
          <w:sz w:val="28"/>
          <w:lang w:val="uk-UA"/>
        </w:rPr>
        <w:tab/>
        <w:t xml:space="preserve">             </w:t>
      </w:r>
      <w:r>
        <w:rPr>
          <w:bCs/>
          <w:sz w:val="28"/>
          <w:lang w:val="uk-UA"/>
        </w:rPr>
        <w:t xml:space="preserve">                                     </w:t>
      </w:r>
      <w:r w:rsidRPr="00C566B0">
        <w:rPr>
          <w:bCs/>
          <w:sz w:val="28"/>
          <w:lang w:val="uk-UA"/>
        </w:rPr>
        <w:t xml:space="preserve">            </w:t>
      </w:r>
      <w:r w:rsidR="00D96BF1">
        <w:rPr>
          <w:bCs/>
          <w:sz w:val="28"/>
          <w:lang w:val="uk-UA"/>
        </w:rPr>
        <w:t xml:space="preserve">            </w:t>
      </w:r>
      <w:proofErr w:type="spellStart"/>
      <w:r w:rsidR="00D96BF1">
        <w:rPr>
          <w:bCs/>
          <w:sz w:val="28"/>
          <w:lang w:val="uk-UA"/>
        </w:rPr>
        <w:t>О.</w:t>
      </w:r>
      <w:r w:rsidR="00330A12">
        <w:rPr>
          <w:bCs/>
          <w:sz w:val="28"/>
          <w:lang w:val="uk-UA"/>
        </w:rPr>
        <w:t>Л.</w:t>
      </w:r>
      <w:r w:rsidR="00D96BF1">
        <w:rPr>
          <w:bCs/>
          <w:sz w:val="28"/>
          <w:lang w:val="uk-UA"/>
        </w:rPr>
        <w:t>Касянчук</w:t>
      </w:r>
      <w:proofErr w:type="spellEnd"/>
    </w:p>
    <w:p w:rsidR="00555BAE" w:rsidRPr="003E358B" w:rsidRDefault="00555BAE" w:rsidP="00555BAE">
      <w:pPr>
        <w:pStyle w:val="a3"/>
        <w:tabs>
          <w:tab w:val="left" w:pos="993"/>
        </w:tabs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3F578B" w:rsidRDefault="003F578B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Pr="000D5698" w:rsidRDefault="000D5698" w:rsidP="000D5698">
      <w:pPr>
        <w:rPr>
          <w:b/>
          <w:sz w:val="28"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  <w:r w:rsidRPr="000D5698">
        <w:rPr>
          <w:b/>
          <w:sz w:val="28"/>
        </w:rPr>
        <w:t xml:space="preserve">ПАСПОРТ </w:t>
      </w:r>
      <w:r w:rsidRPr="000D5698">
        <w:rPr>
          <w:b/>
          <w:sz w:val="28"/>
          <w:lang w:val="uk-UA"/>
        </w:rPr>
        <w:t>ПРОГРАМИ</w:t>
      </w:r>
    </w:p>
    <w:p w:rsidR="000D5698" w:rsidRPr="000D5698" w:rsidRDefault="000D5698" w:rsidP="000D5698">
      <w:pPr>
        <w:jc w:val="center"/>
        <w:rPr>
          <w:b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58"/>
        <w:gridCol w:w="4536"/>
      </w:tblGrid>
      <w:tr w:rsidR="000D5698" w:rsidRPr="00B9203B" w:rsidTr="000D5698">
        <w:trPr>
          <w:trHeight w:val="1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Повна назва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bCs/>
                <w:sz w:val="28"/>
                <w:lang w:val="uk-UA"/>
              </w:rPr>
              <w:t xml:space="preserve">Програма </w:t>
            </w:r>
            <w:r w:rsidRPr="000D5698">
              <w:rPr>
                <w:sz w:val="28"/>
                <w:szCs w:val="28"/>
                <w:lang w:val="uk-UA"/>
              </w:rPr>
              <w:t>підтримки ініціатив жителів Литовезької об’єднано</w:t>
            </w:r>
            <w:r w:rsidR="00D96BF1">
              <w:rPr>
                <w:sz w:val="28"/>
                <w:szCs w:val="28"/>
                <w:lang w:val="uk-UA"/>
              </w:rPr>
              <w:t>ї територіальної громади на 2021</w:t>
            </w:r>
            <w:r w:rsidRPr="000D5698">
              <w:rPr>
                <w:sz w:val="28"/>
                <w:szCs w:val="28"/>
                <w:lang w:val="uk-UA"/>
              </w:rPr>
              <w:t> рік</w:t>
            </w:r>
          </w:p>
        </w:tc>
      </w:tr>
      <w:tr w:rsidR="000D5698" w:rsidRPr="00B9203B" w:rsidTr="000D5698">
        <w:trPr>
          <w:trHeight w:val="1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Розробник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Відділ земельних відносин, комунальної власності, містобудування, архітектури, соціально-економічного розвитку та інвестицій </w:t>
            </w:r>
          </w:p>
        </w:tc>
      </w:tr>
      <w:tr w:rsidR="000D5698" w:rsidRPr="000D5698" w:rsidTr="000D569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Виконавчий комітет</w:t>
            </w:r>
          </w:p>
        </w:tc>
      </w:tr>
      <w:tr w:rsidR="000D5698" w:rsidRPr="000D5698" w:rsidTr="000D5698">
        <w:trPr>
          <w:trHeight w:val="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4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Учасники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Литовезька сільська рада, місцеві жителі</w:t>
            </w:r>
          </w:p>
        </w:tc>
      </w:tr>
      <w:tr w:rsidR="000D5698" w:rsidRPr="000D5698" w:rsidTr="000D5698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5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Термін реалізації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D96BF1" w:rsidP="000D569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2021</w:t>
            </w:r>
            <w:r w:rsidR="000D5698" w:rsidRPr="000D5698">
              <w:rPr>
                <w:sz w:val="28"/>
                <w:lang w:val="uk-UA"/>
              </w:rPr>
              <w:t xml:space="preserve"> рік</w:t>
            </w:r>
          </w:p>
        </w:tc>
      </w:tr>
      <w:tr w:rsidR="000D5698" w:rsidRPr="000D5698" w:rsidTr="000D5698">
        <w:trPr>
          <w:trHeight w:val="1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6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Бюджет Литовезької сільської ради</w:t>
            </w:r>
          </w:p>
        </w:tc>
      </w:tr>
      <w:tr w:rsidR="000D5698" w:rsidRPr="000D5698" w:rsidTr="000D56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7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D96BF1" w:rsidP="000D569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806BAA">
              <w:rPr>
                <w:sz w:val="28"/>
                <w:lang w:val="uk-UA"/>
              </w:rPr>
              <w:t>100</w:t>
            </w:r>
            <w:r>
              <w:rPr>
                <w:sz w:val="28"/>
                <w:lang w:val="uk-UA"/>
              </w:rPr>
              <w:t xml:space="preserve">    </w:t>
            </w:r>
            <w:r w:rsidR="000D5698" w:rsidRPr="000D5698">
              <w:rPr>
                <w:sz w:val="28"/>
                <w:lang w:val="uk-UA"/>
              </w:rPr>
              <w:t>тис. грн</w:t>
            </w:r>
          </w:p>
        </w:tc>
      </w:tr>
    </w:tbl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1. ВИЗНАЧЕННЯ ПРОБЛЕМ, НА РОЗВ’ЯЗАННЯ ЯКИХ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СПРЯМОВАНА ПРОГРАМА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D96BF1" w:rsidRDefault="000D5698" w:rsidP="00D96BF1">
      <w:pPr>
        <w:pStyle w:val="a3"/>
        <w:numPr>
          <w:ilvl w:val="1"/>
          <w:numId w:val="2"/>
        </w:numPr>
        <w:tabs>
          <w:tab w:val="left" w:pos="284"/>
          <w:tab w:val="left" w:pos="1080"/>
          <w:tab w:val="left" w:pos="4500"/>
        </w:tabs>
        <w:jc w:val="both"/>
        <w:rPr>
          <w:b/>
          <w:bCs/>
          <w:sz w:val="28"/>
          <w:szCs w:val="28"/>
          <w:lang w:val="uk-UA"/>
        </w:rPr>
      </w:pPr>
      <w:r w:rsidRPr="00D96BF1">
        <w:rPr>
          <w:b/>
          <w:bCs/>
          <w:sz w:val="28"/>
          <w:szCs w:val="28"/>
          <w:lang w:val="uk-UA"/>
        </w:rPr>
        <w:t>Програма підтримки ін</w:t>
      </w:r>
      <w:r w:rsidR="00D96BF1">
        <w:rPr>
          <w:b/>
          <w:bCs/>
          <w:sz w:val="28"/>
          <w:szCs w:val="28"/>
          <w:lang w:val="uk-UA"/>
        </w:rPr>
        <w:t xml:space="preserve">іціативи 2021 </w:t>
      </w:r>
      <w:r w:rsidRPr="00D96BF1">
        <w:rPr>
          <w:b/>
          <w:bCs/>
          <w:sz w:val="28"/>
          <w:szCs w:val="28"/>
          <w:lang w:val="uk-UA"/>
        </w:rPr>
        <w:t>рік (далі – Програма) спрямована на: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bCs/>
          <w:color w:val="000000"/>
          <w:sz w:val="28"/>
          <w:szCs w:val="28"/>
          <w:lang w:val="uk-UA" w:eastAsia="ru-RU"/>
        </w:rPr>
        <w:t>підтримку ініціатив жителів Литовезької сільської ради за напрямками визначеними у п. 1.2</w:t>
      </w:r>
      <w:r w:rsidRPr="000D5698">
        <w:rPr>
          <w:bCs/>
          <w:i/>
          <w:color w:val="000000"/>
          <w:sz w:val="28"/>
          <w:szCs w:val="28"/>
          <w:lang w:val="uk-UA" w:eastAsia="ru-RU"/>
        </w:rPr>
        <w:t>.</w:t>
      </w:r>
      <w:r w:rsidRPr="000D5698">
        <w:rPr>
          <w:bCs/>
          <w:color w:val="000000"/>
          <w:sz w:val="28"/>
          <w:szCs w:val="28"/>
          <w:lang w:val="uk-UA" w:eastAsia="ru-RU"/>
        </w:rPr>
        <w:t>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стимулювання та сприяння створенню організацій, покликаних розвивати громадські ініціативи, заохочувати членів територіальної громади до активізації своїх позицій;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надання можливості кожному жителю визначити проблему, яка, на його думку, потребує нагального вирішення;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  <w:tab w:val="left" w:pos="720"/>
          <w:tab w:val="left" w:pos="4500"/>
        </w:tabs>
        <w:suppressAutoHyphens w:val="0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розвиток різних форм співпраці влади з громадою, вивчення громадської думки;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lastRenderedPageBreak/>
        <w:t>залучення громадськості до процесів формування та реалізації діяльності влади і дотримання принципів відкритості, прозорості і публічності;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активізація співпраці громадян та Литовезької сільської ради у контексті демократичних механізмів самоорганізації та участі у процесі вирішення місцевих проблем.</w:t>
      </w:r>
    </w:p>
    <w:p w:rsidR="000D5698" w:rsidRPr="000D5698" w:rsidRDefault="000D5698" w:rsidP="000D5698">
      <w:pPr>
        <w:tabs>
          <w:tab w:val="left" w:pos="284"/>
          <w:tab w:val="left" w:pos="1080"/>
          <w:tab w:val="left" w:pos="4500"/>
        </w:tabs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bookmarkStart w:id="0" w:name="_Hlk26865295"/>
      <w:r w:rsidRPr="000D5698">
        <w:rPr>
          <w:b/>
          <w:sz w:val="28"/>
          <w:szCs w:val="28"/>
          <w:lang w:val="uk-UA"/>
        </w:rPr>
        <w:t>1.2. Кошти Програми можуть бути використані на наступні цілі: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1. Благоустрій вулиць, зон відпочинку (встановлення обмежувачів руху транспорту, </w:t>
      </w:r>
      <w:r w:rsidR="004D4FF2">
        <w:rPr>
          <w:sz w:val="28"/>
          <w:szCs w:val="28"/>
          <w:lang w:val="uk-UA"/>
        </w:rPr>
        <w:t>встановлення інформаційних покаж</w:t>
      </w:r>
      <w:r w:rsidRPr="000D5698">
        <w:rPr>
          <w:sz w:val="28"/>
          <w:szCs w:val="28"/>
          <w:lang w:val="uk-UA"/>
        </w:rPr>
        <w:t>чиків, облаштування майданчиків для встановлення контейнерів для збору твердих побутових відходів, озеленення та освітлення території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 Покращення умов проживання людей </w:t>
      </w:r>
      <w:r w:rsidRPr="000D5698">
        <w:rPr>
          <w:bCs/>
          <w:sz w:val="28"/>
          <w:szCs w:val="28"/>
          <w:lang w:val="uk-UA"/>
        </w:rPr>
        <w:t>з обмеженими фізичними можливостями та сімей, які опинились у важких життєвих обставинах.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 Організація дозвілля (проведення спортивно-</w:t>
      </w:r>
      <w:r w:rsidR="00806BAA">
        <w:rPr>
          <w:sz w:val="28"/>
          <w:szCs w:val="28"/>
          <w:lang w:val="uk-UA"/>
        </w:rPr>
        <w:t>масових заходів</w:t>
      </w:r>
      <w:r w:rsidRPr="000D5698">
        <w:rPr>
          <w:sz w:val="28"/>
          <w:szCs w:val="28"/>
          <w:lang w:val="uk-UA"/>
        </w:rPr>
        <w:t>, облаштування ігрових та спортивних майданчиків для дітей та молоді, культурно-мистецькі заходи, підтримка творчої та обдарованої молоді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4. Покращення екологічної ситуації (створення нових зелених зон, облаштування годівничок для птахів та шпаківень, встановлення смітників, ліквідація стихійних сміттєзвалищ тощо).</w:t>
      </w:r>
    </w:p>
    <w:p w:rsid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5. Розбудова, збереження та відновлення історично-культурної спадщини територіальної громади (</w:t>
      </w:r>
      <w:proofErr w:type="spellStart"/>
      <w:r w:rsidRPr="000D5698">
        <w:rPr>
          <w:bCs/>
          <w:sz w:val="28"/>
          <w:szCs w:val="28"/>
          <w:lang w:val="uk-UA"/>
        </w:rPr>
        <w:t>ознакування</w:t>
      </w:r>
      <w:proofErr w:type="spellEnd"/>
      <w:r w:rsidRPr="000D5698">
        <w:rPr>
          <w:bCs/>
          <w:sz w:val="28"/>
          <w:szCs w:val="28"/>
          <w:lang w:val="uk-UA"/>
        </w:rPr>
        <w:t>, ремонт та реставрація пам’яток архітектури, встановлення інформаційних таблиць, відродження місцевих народних традицій та свят тощо).</w:t>
      </w:r>
    </w:p>
    <w:p w:rsidR="00B9203B" w:rsidRPr="000D5698" w:rsidRDefault="00B9203B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bookmarkStart w:id="1" w:name="_GoBack"/>
      <w:bookmarkEnd w:id="1"/>
      <w:r w:rsidRPr="00B9203B">
        <w:rPr>
          <w:bCs/>
          <w:sz w:val="28"/>
          <w:szCs w:val="28"/>
          <w:lang w:val="uk-UA"/>
        </w:rPr>
        <w:t>. Інші суспільно-корисні соціальні проекти.</w:t>
      </w:r>
    </w:p>
    <w:bookmarkEnd w:id="0"/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2. МЕТА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shd w:val="clear" w:color="auto" w:fill="FFFFFF"/>
          <w:lang w:val="uk-UA"/>
        </w:rPr>
      </w:pPr>
      <w:bookmarkStart w:id="2" w:name="BM26"/>
      <w:bookmarkEnd w:id="2"/>
      <w:r w:rsidRPr="000D5698">
        <w:rPr>
          <w:sz w:val="28"/>
          <w:szCs w:val="28"/>
          <w:shd w:val="clear" w:color="auto" w:fill="FFFFFF"/>
          <w:lang w:val="uk-UA"/>
        </w:rPr>
        <w:t xml:space="preserve">2.1. </w:t>
      </w:r>
      <w:r w:rsidRPr="000D5698">
        <w:rPr>
          <w:b/>
          <w:bCs/>
          <w:sz w:val="28"/>
          <w:szCs w:val="28"/>
          <w:shd w:val="clear" w:color="auto" w:fill="FFFFFF"/>
          <w:lang w:val="uk-UA"/>
        </w:rPr>
        <w:t>Головна мета програми</w:t>
      </w:r>
      <w:r w:rsidRPr="000D5698">
        <w:rPr>
          <w:sz w:val="28"/>
          <w:szCs w:val="28"/>
          <w:shd w:val="clear" w:color="auto" w:fill="FFFFFF"/>
          <w:lang w:val="uk-UA"/>
        </w:rPr>
        <w:t xml:space="preserve"> – </w:t>
      </w:r>
      <w:r w:rsidRPr="000D5698">
        <w:rPr>
          <w:sz w:val="28"/>
          <w:szCs w:val="28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громади для спільного вирішення соціально важливих проблем.</w:t>
      </w:r>
    </w:p>
    <w:p w:rsidR="000D5698" w:rsidRPr="000D5698" w:rsidRDefault="000D5698" w:rsidP="000D5698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 Досягнення мети Програми відбувається у наступних аспектах:</w:t>
      </w:r>
      <w:r w:rsidRPr="000D5698">
        <w:rPr>
          <w:sz w:val="28"/>
          <w:szCs w:val="28"/>
          <w:lang w:val="uk-UA"/>
        </w:rPr>
        <w:br/>
        <w:t>- комунікаційний: налагодження комунікацій та взаємодії між громадою та владою;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інформаційний: створення спільного інформаційного простору з висвітлення роботи Програми;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контрольно-моніторинговий: здійснення систематичного моніторингу та контролю за станом виконання Програми.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3. ЗАВДАННЯ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 xml:space="preserve">3.1. </w:t>
      </w:r>
      <w:r w:rsidRPr="000D5698">
        <w:rPr>
          <w:sz w:val="28"/>
          <w:szCs w:val="28"/>
          <w:lang w:val="uk-UA"/>
        </w:rPr>
        <w:t>Програма пер</w:t>
      </w:r>
      <w:r w:rsidR="000457C6">
        <w:rPr>
          <w:sz w:val="28"/>
          <w:szCs w:val="28"/>
          <w:lang w:val="uk-UA"/>
        </w:rPr>
        <w:t>едбачає проведення протягом 2021</w:t>
      </w:r>
      <w:r w:rsidRPr="000D5698">
        <w:rPr>
          <w:sz w:val="28"/>
          <w:szCs w:val="28"/>
          <w:lang w:val="uk-UA"/>
        </w:rPr>
        <w:t xml:space="preserve"> року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3.2. Основними завданнями програми є: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забезпечення постійної співпраці органів місцевого самоврядування з громадськістю;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- розвиток активної участі жителів Литовезької об’єднаної територіальної громади у реалізації громадських ініціатив;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залучення додаткових місцевих ресурсів громади для вирішення соціально важливих проблем; 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створення ефективного механізму розвитку територіальної громади.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4. МЕХАНІЗМ РЕАЛІЗАЦІЇ ПРОГРАМИ</w:t>
      </w: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4.1. Реалізація Програми відбуватиметься шляхом проведення конкурсу на визначення кращих громадських ініціатив відповідно до Порядку проведення конкурсу, що є у Додатку 1.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bookmarkStart w:id="3" w:name="BM29"/>
      <w:bookmarkEnd w:id="3"/>
      <w:r w:rsidRPr="000D5698">
        <w:rPr>
          <w:sz w:val="28"/>
          <w:szCs w:val="28"/>
          <w:lang w:val="uk-UA"/>
        </w:rPr>
        <w:t>5.1. Виконання Програми забезпечить обізнаність жителів щодо можливостей реалізації ініціативних ідей, покращить рівень їх знань у підготовці проектних пропозицій, стимулює активізацію громадських ініціатив, спрямованих на залучення додаткових коштів на розвиток територіальної громади.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5.2. Очікувані результати виконання Програми: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налагодження конструктивної співпраці громадян і влади;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активізація участі громадськості у реалізації Програми;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першочергове врахування думки та пропозицій громадськості у вирішенні пріоритетних завдань розвитку території;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побудова комфортного та прогресивного середовища.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6. ДЖЕРЕЛА ФІНАНСУВАННЯ ПРОГРАМИ</w:t>
      </w:r>
    </w:p>
    <w:p w:rsidR="000D5698" w:rsidRPr="000D5698" w:rsidRDefault="000D5698" w:rsidP="000D5698">
      <w:pPr>
        <w:tabs>
          <w:tab w:val="left" w:pos="4500"/>
        </w:tabs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6.1. Фінансування місцевих ініціатив здійснюється за рахунок коштів бюджету сільської ради при дольовій участі учасників.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6.2. Максимальна вартість (бюджет) реалізації однієї ініціативи від Литовезької сільської ради не повинна перевищувати 25 тис. грн.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6.3. </w:t>
      </w:r>
      <w:proofErr w:type="spellStart"/>
      <w:r w:rsidRPr="000D5698">
        <w:rPr>
          <w:sz w:val="28"/>
          <w:szCs w:val="28"/>
          <w:lang w:val="uk-UA"/>
        </w:rPr>
        <w:t>Співфінансування</w:t>
      </w:r>
      <w:proofErr w:type="spellEnd"/>
      <w:r w:rsidRPr="000D5698">
        <w:rPr>
          <w:sz w:val="28"/>
          <w:szCs w:val="28"/>
          <w:lang w:val="uk-UA"/>
        </w:rPr>
        <w:t xml:space="preserve"> учасників у розмірі не менше 10 % від загальної вартості проекту однієї ініціативи. 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7. МОНІТОРИНГ ТА ОЦІНКА ВИКОНАННЯ ПРОГРАМИ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>7.1. Моніторинг виконання Програми здійснюється за встановленою формою, містить інформацію про заплановані та фактичні обсяги фінансування, досягнуті результати (Додаток 2).</w:t>
      </w: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 xml:space="preserve">7.2. Дані, отримані в процесі моніторингу, є основою для складання звіту про оцінку ефективності виконання Програми.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ab/>
      </w:r>
    </w:p>
    <w:p w:rsidR="000D5698" w:rsidRPr="000D5698" w:rsidRDefault="000D5698" w:rsidP="000D5698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</w:p>
    <w:p w:rsidR="000D5698" w:rsidRPr="00444983" w:rsidRDefault="000D5698" w:rsidP="000D5698">
      <w:pPr>
        <w:tabs>
          <w:tab w:val="left" w:pos="7780"/>
        </w:tabs>
        <w:spacing w:line="0" w:lineRule="atLeast"/>
        <w:rPr>
          <w:sz w:val="28"/>
          <w:szCs w:val="28"/>
          <w:lang w:val="uk-UA" w:eastAsia="uk-UA"/>
        </w:rPr>
      </w:pPr>
      <w:r w:rsidRPr="00444983">
        <w:rPr>
          <w:sz w:val="28"/>
          <w:szCs w:val="28"/>
          <w:lang w:val="uk-UA" w:eastAsia="uk-UA"/>
        </w:rPr>
        <w:t xml:space="preserve">             Сільський голова                                   </w:t>
      </w:r>
      <w:r w:rsidR="00444983" w:rsidRPr="00444983">
        <w:rPr>
          <w:sz w:val="28"/>
          <w:szCs w:val="28"/>
          <w:lang w:val="uk-UA" w:eastAsia="uk-UA"/>
        </w:rPr>
        <w:t xml:space="preserve">           </w:t>
      </w:r>
      <w:proofErr w:type="spellStart"/>
      <w:r w:rsidR="00444983">
        <w:rPr>
          <w:sz w:val="28"/>
          <w:szCs w:val="28"/>
          <w:lang w:val="uk-UA" w:eastAsia="uk-UA"/>
        </w:rPr>
        <w:t>О.Касянчук</w:t>
      </w:r>
      <w:proofErr w:type="spellEnd"/>
      <w:r w:rsidR="00444983" w:rsidRPr="00444983">
        <w:rPr>
          <w:sz w:val="28"/>
          <w:szCs w:val="28"/>
          <w:lang w:val="uk-UA" w:eastAsia="uk-UA"/>
        </w:rPr>
        <w:t xml:space="preserve">        </w:t>
      </w:r>
    </w:p>
    <w:p w:rsidR="000D5698" w:rsidRPr="000D5698" w:rsidRDefault="000D5698" w:rsidP="000D5698">
      <w:pPr>
        <w:textAlignment w:val="baseline"/>
        <w:rPr>
          <w:rFonts w:cs="Arial"/>
          <w:b/>
          <w:sz w:val="28"/>
          <w:szCs w:val="28"/>
          <w:lang w:val="uk-UA" w:eastAsia="uk-UA"/>
        </w:rPr>
      </w:pPr>
    </w:p>
    <w:p w:rsidR="000D5698" w:rsidRPr="000D5698" w:rsidRDefault="000D5698" w:rsidP="000D5698">
      <w:pPr>
        <w:ind w:left="4536"/>
        <w:textAlignment w:val="baseline"/>
        <w:rPr>
          <w:color w:val="000000"/>
          <w:sz w:val="28"/>
          <w:szCs w:val="28"/>
          <w:lang w:val="uk-UA" w:eastAsia="uk-UA"/>
        </w:rPr>
      </w:pPr>
      <w:r w:rsidRPr="000D5698">
        <w:rPr>
          <w:lang w:val="uk-UA"/>
        </w:rPr>
        <w:br w:type="page"/>
      </w:r>
      <w:r w:rsidR="00444983">
        <w:rPr>
          <w:lang w:val="uk-UA"/>
        </w:rPr>
        <w:lastRenderedPageBreak/>
        <w:t xml:space="preserve">     </w:t>
      </w:r>
      <w:r w:rsidRPr="000D5698">
        <w:rPr>
          <w:color w:val="000000"/>
          <w:sz w:val="28"/>
          <w:szCs w:val="28"/>
          <w:lang w:val="uk-UA" w:eastAsia="uk-UA"/>
        </w:rPr>
        <w:t>Додаток1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444983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09.12.2020 р № </w:t>
      </w:r>
      <w:r w:rsidR="000876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/</w:t>
      </w:r>
      <w:r w:rsidR="0008760E">
        <w:rPr>
          <w:sz w:val="28"/>
          <w:szCs w:val="28"/>
          <w:lang w:val="uk-UA"/>
        </w:rPr>
        <w:t>9</w:t>
      </w:r>
    </w:p>
    <w:p w:rsidR="000D5698" w:rsidRPr="000D5698" w:rsidRDefault="000D5698" w:rsidP="000D5698">
      <w:pPr>
        <w:jc w:val="right"/>
        <w:textAlignment w:val="baseline"/>
        <w:rPr>
          <w:rFonts w:cs="Arial"/>
          <w:szCs w:val="20"/>
          <w:lang w:val="uk-UA" w:eastAsia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Порядок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проведення конкурсу на визначення кращих ініціатив жителів </w:t>
      </w:r>
      <w:r w:rsidRPr="000D5698">
        <w:rPr>
          <w:b/>
          <w:sz w:val="28"/>
          <w:szCs w:val="28"/>
          <w:lang w:val="uk-UA"/>
        </w:rPr>
        <w:br/>
        <w:t>Литовезької об’єднаної територіальної громади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1. ОРГАНІЗАЦІЙНЕ ЗАБЕЗПЕЧЕННЯ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1.1. Організаційне забезпечення Конкурсу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1.2. Конкурсна комісія є вищим органом, який здійснює загальне керівництво щодо організації та проведення Конкурсу, а також визначає його переможців. Персональний склад конкурсної комісії затверджується розпорядженням сільського голови.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1.3. До складу Конкурсної комісії можуть входити депутати ради, представники органу місцевого самоврядування, представники виконавчого комітету ради, громадські організації, незалежні експерти.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1.4. Конкурсна комісія здійснює свої повноваження на громадських засадах.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1.5. Конкурсна комісія: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затверджує план здійснення необхідних організаційно-технічних заходів з проведення Конкурсу;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проводить конкурс, визначає переможців Конкурсу, а також надає рекомендації про фінансування проектів;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надає консультаційну та організаційну підтримку з питань проведення Конкурсу.</w:t>
      </w:r>
    </w:p>
    <w:p w:rsidR="000D5698" w:rsidRPr="000D5698" w:rsidRDefault="000D5698" w:rsidP="000D5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2. ПРОЦЕДУРА ПРОВЕДЕННЯ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2.1. Підставою для оголошення Конкурсу є рішення конкурсної комісії.</w:t>
      </w:r>
    </w:p>
    <w:p w:rsidR="000D5698" w:rsidRPr="000D5698" w:rsidRDefault="000D5698" w:rsidP="000D5698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</w:t>
      </w:r>
      <w:r w:rsidRPr="000D5698">
        <w:rPr>
          <w:sz w:val="28"/>
          <w:szCs w:val="28"/>
          <w:lang w:val="en-US"/>
        </w:rPr>
        <w:t> </w:t>
      </w:r>
      <w:r w:rsidRPr="000D5698">
        <w:rPr>
          <w:sz w:val="28"/>
          <w:szCs w:val="28"/>
          <w:lang w:val="uk-UA"/>
        </w:rPr>
        <w:t>Проекти на Конкурс подають ініціативні групи, громадські об’єднання (ГО), органи самоорганізації населення (ОСН).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2.3. Вимоги, що пред’являються заявникам: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3"/>
      </w:tblGrid>
      <w:tr w:rsidR="000D5698" w:rsidRPr="000D5698" w:rsidTr="000D5698">
        <w:trPr>
          <w:trHeight w:val="3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ГО та ОСН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ініціативних груп</w:t>
            </w:r>
          </w:p>
        </w:tc>
      </w:tr>
      <w:tr w:rsidR="000D5698" w:rsidRPr="000D5698" w:rsidTr="000D5698">
        <w:trPr>
          <w:trHeight w:val="21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зареєстрованої юридичної особи;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розрахункового рахунку в банку;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знаходження юридичної особи поза межами ліквідації та реорганізації.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склад ініціативної групи не менше трьох осіб;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 xml:space="preserve">* відповідальна особа (підписував договору) досягла 18-річного віку та є громадянином України. </w:t>
            </w:r>
          </w:p>
        </w:tc>
      </w:tr>
    </w:tbl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2.4. Вимоги до написання та подання проектів та форма проектної заявки є невід’ємними додатками даної Програми.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У процесі підготовки проектів їх розробники мають право звертатися, у разі потреби, до конкурсної комісії для одержання додаткової інформації.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За необхідності, конкурсна комісія може організувати навчальні семінари із написання проектів.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2.5. Реєстрація проектів, що беруть участь у Конкурсі,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Прийом конкурсних заявок починається з дня його оголошення.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2.6. Підставою для відмови у реєстрації конкурсної заявки є: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невідповідність змісту проекту основним напрямам, умовам проведення Конкурсу, вимогам щодо їх розробки;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недотримання умов Конкурсу щодо комплектності поданих документів;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порушення інших умов, визначених у тексті оголошення про Конкурс.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pacing w:val="-5"/>
          <w:sz w:val="28"/>
          <w:szCs w:val="28"/>
          <w:lang w:val="uk-UA"/>
        </w:rPr>
      </w:pPr>
      <w:r w:rsidRPr="000D5698">
        <w:rPr>
          <w:spacing w:val="-5"/>
          <w:sz w:val="28"/>
          <w:szCs w:val="28"/>
          <w:lang w:val="uk-UA"/>
        </w:rPr>
        <w:t>Конкурсна документація, що надійшла після кінцевої дати її подання, зазначеної в оголошенні про проведення конкурсу, не розглядається.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2.7. Розгляд конкурсних пропозицій комісія починає після закінчення строку їх подання.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</w:t>
      </w:r>
      <w:r w:rsidRPr="000D5698">
        <w:rPr>
          <w:sz w:val="28"/>
          <w:szCs w:val="28"/>
        </w:rPr>
        <w:t>8</w:t>
      </w:r>
      <w:r w:rsidRPr="000D5698">
        <w:rPr>
          <w:sz w:val="28"/>
          <w:szCs w:val="28"/>
          <w:lang w:val="uk-UA"/>
        </w:rPr>
        <w:t xml:space="preserve">. Робота конкурсної комісії здійснюється у формі засідань.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вважається правомочним за умови участі в ньому більшості від загального складу комісії.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є відкритим, окрім прийняття рішень. На засідання комісії запрошується представники усіх учасників, які подали заявку на участь у конкурсі.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2.</w:t>
      </w:r>
      <w:r w:rsidRPr="000D5698">
        <w:rPr>
          <w:color w:val="000000"/>
          <w:sz w:val="28"/>
          <w:szCs w:val="28"/>
        </w:rPr>
        <w:t>9</w:t>
      </w:r>
      <w:r w:rsidRPr="000D5698">
        <w:rPr>
          <w:color w:val="000000"/>
          <w:sz w:val="28"/>
          <w:szCs w:val="28"/>
          <w:lang w:val="uk-UA"/>
        </w:rPr>
        <w:t xml:space="preserve">. Оцінка проектів здійснюється за такими критеріями: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проекту формі заявки;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основним напрямкам, за якими розробляється проект;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ступінь актуальності проблеми для громади;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досяжність цілей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наявність чіткого плану реалізації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залучення до реалізації проекту місцевих жителів, ініціативних груп;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обґрунтованість витрат за проектом;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співвідношення запрошуваних та власних засобів для реалізації проекту;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можливий зв’язок із іншими діючими чи завершеними проектами.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</w:t>
      </w:r>
      <w:r w:rsidRPr="000D5698">
        <w:rPr>
          <w:color w:val="000000"/>
          <w:sz w:val="28"/>
          <w:szCs w:val="28"/>
        </w:rPr>
        <w:t>.10</w:t>
      </w:r>
      <w:r w:rsidRPr="000D5698">
        <w:rPr>
          <w:color w:val="000000"/>
          <w:sz w:val="28"/>
          <w:szCs w:val="28"/>
          <w:lang w:val="uk-UA"/>
        </w:rPr>
        <w:t>. Всі рішення конкурсної комісії оформляються протоколом, який підписується всіма присутніми членами конкурсної комісії</w:t>
      </w:r>
      <w:r w:rsidRPr="000D5698">
        <w:rPr>
          <w:color w:val="000000"/>
          <w:sz w:val="28"/>
          <w:szCs w:val="28"/>
        </w:rPr>
        <w:t xml:space="preserve">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</w:t>
      </w:r>
      <w:r w:rsidRPr="000D5698">
        <w:rPr>
          <w:sz w:val="28"/>
          <w:szCs w:val="28"/>
        </w:rPr>
        <w:t>1</w:t>
      </w:r>
      <w:r w:rsidRPr="000D5698">
        <w:rPr>
          <w:sz w:val="28"/>
          <w:szCs w:val="28"/>
          <w:lang w:val="uk-UA"/>
        </w:rPr>
        <w:t xml:space="preserve">. У разі потреби отримання додаткової інформації щодо </w:t>
      </w:r>
      <w:r w:rsidRPr="000D5698">
        <w:rPr>
          <w:sz w:val="28"/>
          <w:szCs w:val="28"/>
        </w:rPr>
        <w:t>проекту</w:t>
      </w:r>
      <w:r w:rsidRPr="000D5698">
        <w:rPr>
          <w:sz w:val="28"/>
          <w:szCs w:val="28"/>
          <w:lang w:val="uk-UA"/>
        </w:rPr>
        <w:t xml:space="preserve"> комісія має право заслуховувати на своїх засіданнях пояснення учасників Конкурсу.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2.12. Конкурсна комісія повідомляє учасників Конкурсу про його результати не пізніше 10 робочих днів після визначення переможців.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b/>
          <w:color w:val="000000"/>
          <w:sz w:val="28"/>
          <w:szCs w:val="28"/>
          <w:lang w:val="uk-UA"/>
        </w:rPr>
        <w:t xml:space="preserve"> </w:t>
      </w:r>
    </w:p>
    <w:p w:rsidR="000D5698" w:rsidRPr="000D5698" w:rsidRDefault="000D5698" w:rsidP="000D5698">
      <w:pPr>
        <w:ind w:firstLine="720"/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3. КОНТРОЛЬ ТА ЗВІТНІСТЬ КОНКУРСУ</w:t>
      </w:r>
    </w:p>
    <w:p w:rsidR="000D5698" w:rsidRPr="000D5698" w:rsidRDefault="000D5698" w:rsidP="000D5698">
      <w:pPr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3.1.По завершенню виконання проекту переможці готують описовий та фінансовий звіти, які подаються у сільську раду.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3.2. Звіт має містити опис робіт, виконаних за проектом, досягнуті результати, а також інформацію про залучення до виконання проекту інших ресурсів у формі коштів, майна, безкоштовної трудової участі тощо. </w:t>
      </w:r>
    </w:p>
    <w:p w:rsidR="000D5698" w:rsidRPr="000D5698" w:rsidRDefault="000D5698" w:rsidP="000D5698">
      <w:pPr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line="256" w:lineRule="auto"/>
        <w:ind w:left="467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2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100980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08760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.12.2020р №</w:t>
      </w:r>
      <w:r w:rsidR="000876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</w:t>
      </w:r>
      <w:r w:rsidR="00444983">
        <w:rPr>
          <w:sz w:val="28"/>
          <w:szCs w:val="28"/>
          <w:lang w:val="uk-UA"/>
        </w:rPr>
        <w:t>/</w:t>
      </w:r>
      <w:r w:rsidR="0008760E">
        <w:rPr>
          <w:sz w:val="28"/>
          <w:szCs w:val="28"/>
          <w:lang w:val="uk-UA"/>
        </w:rPr>
        <w:t>9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Виконання Програми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5"/>
        <w:gridCol w:w="2943"/>
        <w:gridCol w:w="864"/>
        <w:gridCol w:w="1039"/>
        <w:gridCol w:w="1039"/>
        <w:gridCol w:w="1213"/>
        <w:gridCol w:w="1039"/>
        <w:gridCol w:w="862"/>
      </w:tblGrid>
      <w:tr w:rsidR="000D5698" w:rsidRPr="000D5698" w:rsidTr="000D5698">
        <w:trPr>
          <w:trHeight w:val="1501"/>
        </w:trPr>
        <w:tc>
          <w:tcPr>
            <w:tcW w:w="324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52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Назва реалізованої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ініціативи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(ПІБ автора)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Термін реалізації, місяців</w:t>
            </w:r>
          </w:p>
        </w:tc>
        <w:tc>
          <w:tcPr>
            <w:tcW w:w="116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витрат на реалізацію, тис. грн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Фактичні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витрати на реалізацію, тис. грн</w:t>
            </w:r>
          </w:p>
        </w:tc>
      </w:tr>
      <w:tr w:rsidR="000D5698" w:rsidRPr="000D5698" w:rsidTr="000D5698">
        <w:trPr>
          <w:trHeight w:val="2328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-108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плановий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фактичний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коштів ініціативної групи</w:t>
            </w:r>
          </w:p>
        </w:tc>
      </w:tr>
      <w:tr w:rsidR="000D5698" w:rsidRPr="000D5698" w:rsidTr="000D5698">
        <w:trPr>
          <w:trHeight w:val="703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br w:type="page"/>
      </w:r>
    </w:p>
    <w:p w:rsidR="000D5698" w:rsidRPr="000D5698" w:rsidRDefault="000D5698" w:rsidP="000D5698">
      <w:pPr>
        <w:suppressAutoHyphens w:val="0"/>
        <w:spacing w:after="160" w:line="256" w:lineRule="auto"/>
        <w:ind w:left="7080" w:firstLine="70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3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  <w:r w:rsidRPr="000D5698">
        <w:rPr>
          <w:b/>
          <w:sz w:val="28"/>
          <w:szCs w:val="20"/>
          <w:lang w:val="uk-UA"/>
        </w:rPr>
        <w:t>Анкета ініціативи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</w:p>
    <w:tbl>
      <w:tblPr>
        <w:tblW w:w="915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48"/>
      </w:tblGrid>
      <w:tr w:rsidR="000D5698" w:rsidRPr="000D5698" w:rsidTr="000D5698">
        <w:trPr>
          <w:trHeight w:val="1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Назва ініціативи: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ind w:left="2223" w:firstLine="709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Автор:</w:t>
            </w:r>
            <w:r w:rsidRPr="000D5698">
              <w:rPr>
                <w:b/>
                <w:bCs/>
                <w:sz w:val="22"/>
                <w:szCs w:val="22"/>
                <w:lang w:val="uk-UA"/>
              </w:rPr>
              <w:br/>
            </w:r>
            <w:r w:rsidRPr="000D5698">
              <w:rPr>
                <w:sz w:val="22"/>
                <w:szCs w:val="22"/>
                <w:lang w:val="uk-UA" w:eastAsia="it-IT"/>
              </w:rPr>
              <w:t xml:space="preserve">Прізвище Ім’я По-батькові : </w:t>
            </w: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Дата народження*: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Адреса реєстрації*: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 xml:space="preserve">Телефон (мобільний): 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4061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Короткий опис (що хочете зробити): </w:t>
            </w: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Очікуваний результат (що зміниться після вашого проекту):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Термін реалізації проекту (з-по)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Вартість проекту всього, грн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у т. ч. коштів ініціативної групи: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rPr>
          <w:sz w:val="6"/>
          <w:szCs w:val="6"/>
          <w:lang w:val="uk-UA"/>
        </w:rPr>
      </w:pP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left="708" w:firstLine="1"/>
        <w:rPr>
          <w:sz w:val="28"/>
          <w:szCs w:val="28"/>
          <w:lang w:val="uk-UA"/>
        </w:rPr>
      </w:pPr>
      <w:r w:rsidRPr="000D5698">
        <w:rPr>
          <w:lang w:val="uk-UA"/>
        </w:rPr>
        <w:t>*Я надаю свою добровільну та однозначну згоду (дозвіл) на обробку моїх  персональних даних згідно Закону України «Про захист персональних даних» від</w:t>
      </w:r>
      <w:r w:rsidRPr="000D5698">
        <w:rPr>
          <w:sz w:val="28"/>
          <w:szCs w:val="28"/>
          <w:lang w:val="uk-UA"/>
        </w:rPr>
        <w:t xml:space="preserve">                      </w:t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  <w:t xml:space="preserve">                                          </w:t>
      </w:r>
    </w:p>
    <w:p w:rsidR="000D5698" w:rsidRPr="000D5698" w:rsidRDefault="000D5698" w:rsidP="000D5698">
      <w:pPr>
        <w:spacing w:line="360" w:lineRule="auto"/>
        <w:ind w:firstLine="709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 xml:space="preserve">           (дата)                                                    (підпис)                                               (ПІБ)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</w:t>
      </w:r>
    </w:p>
    <w:p w:rsidR="000D5698" w:rsidRPr="000D5698" w:rsidRDefault="000D5698" w:rsidP="004D7CC1">
      <w:pPr>
        <w:suppressAutoHyphens w:val="0"/>
        <w:spacing w:after="160" w:line="256" w:lineRule="auto"/>
        <w:ind w:left="6521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4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Перелік учасників ініціативної групи (не менше 3-х осіб)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_________________________________________________________________</w:t>
      </w:r>
    </w:p>
    <w:p w:rsidR="000D5698" w:rsidRPr="000D5698" w:rsidRDefault="000D5698" w:rsidP="000D5698">
      <w:pPr>
        <w:jc w:val="center"/>
        <w:rPr>
          <w:lang w:val="uk-UA"/>
        </w:rPr>
      </w:pPr>
      <w:r w:rsidRPr="000D5698">
        <w:rPr>
          <w:lang w:val="uk-UA"/>
        </w:rPr>
        <w:t>(назва ініціативи)</w:t>
      </w: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1917"/>
        <w:gridCol w:w="1768"/>
        <w:gridCol w:w="1018"/>
        <w:gridCol w:w="1070"/>
      </w:tblGrid>
      <w:tr w:rsidR="000D5698" w:rsidRPr="000D5698" w:rsidTr="000D5698">
        <w:trPr>
          <w:trHeight w:val="115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0D5698" w:rsidRPr="000D5698" w:rsidRDefault="000D5698" w:rsidP="000D5698">
            <w:pPr>
              <w:rPr>
                <w:b/>
                <w:lang w:val="uk-UA" w:eastAsia="it-IT"/>
              </w:rPr>
            </w:pPr>
            <w:r w:rsidRPr="000D5698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  <w:r w:rsidRPr="000D5698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Адреса реєстрації*</w:t>
            </w:r>
          </w:p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0D5698">
              <w:rPr>
                <w:b/>
                <w:lang w:val="uk-UA" w:eastAsia="uk-UA"/>
              </w:rPr>
              <w:t>Конт</w:t>
            </w:r>
            <w:proofErr w:type="spellEnd"/>
            <w:r w:rsidRPr="000D5698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Підпис</w:t>
            </w:r>
          </w:p>
        </w:tc>
      </w:tr>
      <w:tr w:rsidR="000D5698" w:rsidRPr="000D5698" w:rsidTr="000D5698">
        <w:trPr>
          <w:trHeight w:val="64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41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37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firstLine="708"/>
        <w:jc w:val="both"/>
        <w:rPr>
          <w:lang w:val="uk-UA"/>
        </w:rPr>
      </w:pPr>
      <w:r w:rsidRPr="000D5698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5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Бюджет ініціативи </w:t>
      </w: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_____________________________________________</w:t>
      </w:r>
    </w:p>
    <w:p w:rsidR="000D5698" w:rsidRPr="000D5698" w:rsidRDefault="000D5698" w:rsidP="000D5698">
      <w:pPr>
        <w:jc w:val="center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>(назва ініціативи)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8"/>
        <w:gridCol w:w="2791"/>
        <w:gridCol w:w="1917"/>
        <w:gridCol w:w="2329"/>
        <w:gridCol w:w="1959"/>
      </w:tblGrid>
      <w:tr w:rsidR="000D5698" w:rsidRPr="000D5698" w:rsidTr="000D5698">
        <w:trPr>
          <w:trHeight w:val="881"/>
        </w:trPr>
        <w:tc>
          <w:tcPr>
            <w:tcW w:w="326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450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Статті витрат</w:t>
            </w:r>
          </w:p>
        </w:tc>
        <w:tc>
          <w:tcPr>
            <w:tcW w:w="220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фінансування на реалізацію, тис. грн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0D5698" w:rsidRPr="000D5698" w:rsidTr="000D5698">
        <w:trPr>
          <w:trHeight w:val="965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з бюджету</w:t>
            </w: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710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2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7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Всього</w:t>
            </w:r>
          </w:p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 xml:space="preserve"> у т. ч.:</w:t>
            </w: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rPr>
          <w:lang w:val="uk-UA"/>
        </w:rPr>
      </w:pPr>
    </w:p>
    <w:p w:rsidR="000D5698" w:rsidRDefault="000D5698"/>
    <w:p w:rsidR="000D5698" w:rsidRDefault="000D5698"/>
    <w:sectPr w:rsidR="000D5698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2528"/>
    <w:multiLevelType w:val="multilevel"/>
    <w:tmpl w:val="5F98D6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DE3F1F"/>
    <w:multiLevelType w:val="hybridMultilevel"/>
    <w:tmpl w:val="6F6C0634"/>
    <w:lvl w:ilvl="0" w:tplc="AB542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A51"/>
    <w:rsid w:val="000457C6"/>
    <w:rsid w:val="0008760E"/>
    <w:rsid w:val="000D5698"/>
    <w:rsid w:val="00100980"/>
    <w:rsid w:val="00330A12"/>
    <w:rsid w:val="003F578B"/>
    <w:rsid w:val="00444983"/>
    <w:rsid w:val="004D4FF2"/>
    <w:rsid w:val="004D7CC1"/>
    <w:rsid w:val="00555BAE"/>
    <w:rsid w:val="00806BAA"/>
    <w:rsid w:val="00843DEC"/>
    <w:rsid w:val="00B9203B"/>
    <w:rsid w:val="00D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B51C"/>
  <w15:chartTrackingRefBased/>
  <w15:docId w15:val="{549B099E-3A10-4B8A-9032-84190F0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5BAE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555BAE"/>
    <w:pPr>
      <w:suppressAutoHyphens w:val="0"/>
      <w:ind w:left="708"/>
    </w:pPr>
    <w:rPr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C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2020-12-11T12:02:00Z</cp:lastPrinted>
  <dcterms:created xsi:type="dcterms:W3CDTF">2019-12-10T07:28:00Z</dcterms:created>
  <dcterms:modified xsi:type="dcterms:W3CDTF">2021-01-21T07:29:00Z</dcterms:modified>
</cp:coreProperties>
</file>