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4E" w:rsidRPr="00FF3A4E" w:rsidRDefault="00FF3A4E" w:rsidP="00FF3A4E">
      <w:pPr>
        <w:rPr>
          <w:lang w:val="uk-UA"/>
        </w:rPr>
      </w:pPr>
    </w:p>
    <w:p w:rsidR="006A54C2" w:rsidRPr="006A54C2" w:rsidRDefault="006A54C2" w:rsidP="006A54C2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A54C2">
        <w:rPr>
          <w:rFonts w:ascii="Times New Roman" w:hAnsi="Times New Roman" w:cs="Times New Roman"/>
          <w:bCs/>
          <w:sz w:val="32"/>
          <w:szCs w:val="32"/>
        </w:rPr>
        <w:object w:dxaOrig="930" w:dyaOrig="1290">
          <v:rect id="rectole0000000000" o:spid="_x0000_i1025" style="width:46.5pt;height:64.5pt" o:ole="" o:preferrelative="t" stroked="f">
            <v:imagedata r:id="rId4" o:title=""/>
          </v:rect>
          <o:OLEObject Type="Embed" ProgID="StaticMetafile" ShapeID="rectole0000000000" DrawAspect="Content" ObjectID="_1678005564" r:id="rId5"/>
        </w:object>
      </w:r>
    </w:p>
    <w:p w:rsidR="006A54C2" w:rsidRPr="006A54C2" w:rsidRDefault="006A54C2" w:rsidP="006A54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4C2">
        <w:rPr>
          <w:rFonts w:ascii="Times New Roman" w:hAnsi="Times New Roman" w:cs="Times New Roman"/>
          <w:b/>
          <w:bCs/>
          <w:sz w:val="32"/>
          <w:szCs w:val="32"/>
        </w:rPr>
        <w:t>ЛИТОВЕЗЬКА    СІЛЬСЬКА РАДА</w:t>
      </w:r>
    </w:p>
    <w:p w:rsidR="006A54C2" w:rsidRPr="006A54C2" w:rsidRDefault="00040872" w:rsidP="006A54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ВОЛИНСЬКА ОБЛАСТЬ</w:t>
      </w:r>
    </w:p>
    <w:p w:rsidR="006A54C2" w:rsidRPr="006A54C2" w:rsidRDefault="006A54C2" w:rsidP="006A54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Шоста </w:t>
      </w:r>
      <w:r w:rsidRPr="006A54C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A54C2">
        <w:rPr>
          <w:rFonts w:ascii="Times New Roman" w:hAnsi="Times New Roman" w:cs="Times New Roman"/>
          <w:b/>
          <w:bCs/>
          <w:sz w:val="32"/>
          <w:szCs w:val="32"/>
        </w:rPr>
        <w:t>сесія</w:t>
      </w:r>
      <w:proofErr w:type="spellEnd"/>
      <w:r w:rsidRPr="006A54C2">
        <w:rPr>
          <w:rFonts w:ascii="Times New Roman" w:hAnsi="Times New Roman" w:cs="Times New Roman"/>
          <w:b/>
          <w:bCs/>
          <w:sz w:val="32"/>
          <w:szCs w:val="32"/>
        </w:rPr>
        <w:t xml:space="preserve"> восьмого </w:t>
      </w:r>
      <w:proofErr w:type="spellStart"/>
      <w:r w:rsidRPr="006A54C2">
        <w:rPr>
          <w:rFonts w:ascii="Times New Roman" w:hAnsi="Times New Roman" w:cs="Times New Roman"/>
          <w:b/>
          <w:bCs/>
          <w:sz w:val="32"/>
          <w:szCs w:val="32"/>
        </w:rPr>
        <w:t>скликання</w:t>
      </w:r>
      <w:proofErr w:type="spellEnd"/>
    </w:p>
    <w:p w:rsidR="006A54C2" w:rsidRDefault="006A54C2" w:rsidP="006A54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4C2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6A54C2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6A54C2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6A54C2" w:rsidRPr="00B96840" w:rsidRDefault="006A54C2" w:rsidP="006A54C2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Від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19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березня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2021 року           </w:t>
      </w:r>
      <w:proofErr w:type="spellStart"/>
      <w:r w:rsidRPr="006A54C2">
        <w:rPr>
          <w:rFonts w:ascii="Times New Roman" w:hAnsi="Times New Roman" w:cs="Times New Roman"/>
          <w:bCs/>
          <w:sz w:val="32"/>
          <w:szCs w:val="32"/>
        </w:rPr>
        <w:t>с.Литовеж</w:t>
      </w:r>
      <w:proofErr w:type="spellEnd"/>
      <w:r w:rsidRPr="006A54C2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№ 6</w:t>
      </w:r>
      <w:r w:rsidRPr="006A54C2">
        <w:rPr>
          <w:rFonts w:ascii="Times New Roman" w:hAnsi="Times New Roman" w:cs="Times New Roman"/>
          <w:bCs/>
          <w:sz w:val="32"/>
          <w:szCs w:val="32"/>
        </w:rPr>
        <w:t>/</w:t>
      </w:r>
      <w:r w:rsidR="00B96840">
        <w:rPr>
          <w:rFonts w:ascii="Times New Roman" w:hAnsi="Times New Roman" w:cs="Times New Roman"/>
          <w:bCs/>
          <w:sz w:val="32"/>
          <w:szCs w:val="32"/>
          <w:lang w:val="uk-UA"/>
        </w:rPr>
        <w:t>4</w:t>
      </w:r>
    </w:p>
    <w:p w:rsidR="00FF3A4E" w:rsidRPr="00FF3A4E" w:rsidRDefault="00FF3A4E" w:rsidP="00FF3A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3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Програми  покращення </w:t>
      </w:r>
    </w:p>
    <w:p w:rsidR="00FF3A4E" w:rsidRPr="00FF3A4E" w:rsidRDefault="00FF3A4E" w:rsidP="00FF3A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3A4E">
        <w:rPr>
          <w:rFonts w:ascii="Times New Roman" w:hAnsi="Times New Roman" w:cs="Times New Roman"/>
          <w:b/>
          <w:sz w:val="28"/>
          <w:szCs w:val="28"/>
          <w:lang w:val="uk-UA"/>
        </w:rPr>
        <w:t>функціонування Центру обслуговування платників</w:t>
      </w:r>
    </w:p>
    <w:p w:rsidR="00FF3A4E" w:rsidRPr="00FF3A4E" w:rsidRDefault="00FF3A4E" w:rsidP="00FF3A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F3A4E">
        <w:rPr>
          <w:rFonts w:ascii="Times New Roman" w:hAnsi="Times New Roman" w:cs="Times New Roman"/>
          <w:b/>
          <w:sz w:val="28"/>
          <w:szCs w:val="28"/>
          <w:lang w:val="uk-UA"/>
        </w:rPr>
        <w:t>Іваничівсько</w:t>
      </w:r>
      <w:r w:rsidR="009A1F9B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proofErr w:type="spellEnd"/>
      <w:r w:rsidR="009A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ДПІ</w:t>
      </w:r>
      <w:r w:rsidR="006A5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3A4E">
        <w:rPr>
          <w:rFonts w:ascii="Times New Roman" w:hAnsi="Times New Roman" w:cs="Times New Roman"/>
          <w:b/>
          <w:sz w:val="28"/>
          <w:szCs w:val="28"/>
          <w:lang w:val="uk-UA"/>
        </w:rPr>
        <w:t>Головного управлі</w:t>
      </w:r>
      <w:r w:rsidR="009A1F9B">
        <w:rPr>
          <w:rFonts w:ascii="Times New Roman" w:hAnsi="Times New Roman" w:cs="Times New Roman"/>
          <w:b/>
          <w:sz w:val="28"/>
          <w:szCs w:val="28"/>
          <w:lang w:val="uk-UA"/>
        </w:rPr>
        <w:t>ння ДПС</w:t>
      </w:r>
    </w:p>
    <w:p w:rsidR="00FF3A4E" w:rsidRPr="00FF3A4E" w:rsidRDefault="00FF3A4E" w:rsidP="00FF3A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3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Волинській області на 2021 </w:t>
      </w:r>
      <w:r w:rsidR="009A1F9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95C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1F9B">
        <w:rPr>
          <w:rFonts w:ascii="Times New Roman" w:hAnsi="Times New Roman" w:cs="Times New Roman"/>
          <w:b/>
          <w:sz w:val="28"/>
          <w:szCs w:val="28"/>
          <w:lang w:val="uk-UA"/>
        </w:rPr>
        <w:t>2022 роки</w:t>
      </w:r>
      <w:r w:rsidR="00C24F7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3A4E" w:rsidRDefault="00FF3A4E" w:rsidP="00FF3A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3A4E" w:rsidRPr="00FF3A4E" w:rsidRDefault="00FF3A4E" w:rsidP="000408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F3A4E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1 пункту 22 статті 26 Закону України «Про місцеве самоврядування в Україні», з метою  забезпечення сприятливих умов для швидкого і якісного надання громадянам і платникам податків адміністративних, інформаційних, податкових та інших видів послуг,   спрощення процедури сплати і декларування податків на основі сучасних технологій податкового супроводження, забезпечення швидкого доступу платників до 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блічної інформації,  Литовезька </w:t>
      </w:r>
      <w:r w:rsidRPr="00FF3A4E">
        <w:rPr>
          <w:rFonts w:ascii="Times New Roman" w:hAnsi="Times New Roman" w:cs="Times New Roman"/>
          <w:sz w:val="28"/>
          <w:szCs w:val="28"/>
          <w:lang w:val="uk-UA"/>
        </w:rPr>
        <w:t xml:space="preserve">сільська рада </w:t>
      </w:r>
    </w:p>
    <w:p w:rsidR="00FF3A4E" w:rsidRPr="00FF3A4E" w:rsidRDefault="00FF3A4E" w:rsidP="00FF3A4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3A4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F3A4E" w:rsidRPr="00FF3A4E" w:rsidRDefault="00FF3A4E" w:rsidP="000408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A4E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 Програму покращення функціонування Центру обслуговування платників </w:t>
      </w:r>
      <w:proofErr w:type="spellStart"/>
      <w:r w:rsidRPr="00FF3A4E">
        <w:rPr>
          <w:rFonts w:ascii="Times New Roman" w:hAnsi="Times New Roman" w:cs="Times New Roman"/>
          <w:sz w:val="28"/>
          <w:szCs w:val="28"/>
          <w:lang w:val="uk-UA"/>
        </w:rPr>
        <w:t>Іваничів</w:t>
      </w:r>
      <w:r w:rsidR="009A1F9B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9A1F9B">
        <w:rPr>
          <w:rFonts w:ascii="Times New Roman" w:hAnsi="Times New Roman" w:cs="Times New Roman"/>
          <w:sz w:val="28"/>
          <w:szCs w:val="28"/>
          <w:lang w:val="uk-UA"/>
        </w:rPr>
        <w:t xml:space="preserve"> ДПІ Г</w:t>
      </w:r>
      <w:r w:rsidRPr="00FF3A4E">
        <w:rPr>
          <w:rFonts w:ascii="Times New Roman" w:hAnsi="Times New Roman" w:cs="Times New Roman"/>
          <w:sz w:val="28"/>
          <w:szCs w:val="28"/>
          <w:lang w:val="uk-UA"/>
        </w:rPr>
        <w:t xml:space="preserve">оловного управління </w:t>
      </w:r>
      <w:r w:rsidR="009A1F9B">
        <w:rPr>
          <w:rFonts w:ascii="Times New Roman" w:hAnsi="Times New Roman" w:cs="Times New Roman"/>
          <w:sz w:val="28"/>
          <w:szCs w:val="28"/>
          <w:lang w:val="uk-UA"/>
        </w:rPr>
        <w:t>ДПС у Волинській області на 2021-</w:t>
      </w:r>
      <w:r w:rsidR="0089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F9B">
        <w:rPr>
          <w:rFonts w:ascii="Times New Roman" w:hAnsi="Times New Roman" w:cs="Times New Roman"/>
          <w:sz w:val="28"/>
          <w:szCs w:val="28"/>
          <w:lang w:val="uk-UA"/>
        </w:rPr>
        <w:t>2022 роки</w:t>
      </w:r>
      <w:r w:rsidRPr="00FF3A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1FD8" w:rsidRDefault="00C24F7F" w:rsidP="000408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F7F">
        <w:rPr>
          <w:rFonts w:ascii="Times New Roman" w:hAnsi="Times New Roman" w:cs="Times New Roman"/>
          <w:sz w:val="28"/>
          <w:szCs w:val="28"/>
          <w:lang w:val="uk-UA"/>
        </w:rPr>
        <w:t xml:space="preserve">2.Фінансовому відділу виконавчого комітету Литовезької сільської ради передбачати видатки на реалізацію заходів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Pr="00C24F7F">
        <w:rPr>
          <w:rFonts w:ascii="Times New Roman" w:hAnsi="Times New Roman" w:cs="Times New Roman"/>
          <w:sz w:val="28"/>
          <w:szCs w:val="28"/>
          <w:lang w:val="uk-UA"/>
        </w:rPr>
        <w:t xml:space="preserve"> покращення функціонування Центру обслуговування платників </w:t>
      </w:r>
      <w:proofErr w:type="spellStart"/>
      <w:r w:rsidRPr="00C24F7F">
        <w:rPr>
          <w:rFonts w:ascii="Times New Roman" w:hAnsi="Times New Roman" w:cs="Times New Roman"/>
          <w:sz w:val="28"/>
          <w:szCs w:val="28"/>
          <w:lang w:val="uk-UA"/>
        </w:rPr>
        <w:t>Іваничівської</w:t>
      </w:r>
      <w:proofErr w:type="spellEnd"/>
      <w:r w:rsidRPr="00C24F7F">
        <w:rPr>
          <w:rFonts w:ascii="Times New Roman" w:hAnsi="Times New Roman" w:cs="Times New Roman"/>
          <w:sz w:val="28"/>
          <w:szCs w:val="28"/>
          <w:lang w:val="uk-UA"/>
        </w:rPr>
        <w:t xml:space="preserve"> ДПІ Головного управління ДПС у Волинській області на 2021-</w:t>
      </w:r>
      <w:r w:rsidR="00895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C24F7F">
        <w:rPr>
          <w:rFonts w:ascii="Times New Roman" w:hAnsi="Times New Roman" w:cs="Times New Roman"/>
          <w:sz w:val="28"/>
          <w:szCs w:val="28"/>
          <w:lang w:val="uk-UA"/>
        </w:rPr>
        <w:t>2022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3A4E" w:rsidRPr="009A1F9B" w:rsidRDefault="00C24F7F" w:rsidP="000408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F3A4E" w:rsidRPr="00FF3A4E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цього рішення покласти на постійну комісію </w:t>
      </w:r>
      <w:r w:rsidR="00FF3A4E" w:rsidRPr="009A1F9B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FF3A4E" w:rsidRPr="00FF3A4E">
        <w:rPr>
          <w:rFonts w:ascii="Times New Roman" w:hAnsi="Times New Roman" w:cs="Times New Roman"/>
          <w:bCs/>
          <w:sz w:val="28"/>
          <w:szCs w:val="28"/>
        </w:rPr>
        <w:t> </w:t>
      </w:r>
      <w:r w:rsidR="00FF3A4E" w:rsidRPr="009A1F9B">
        <w:rPr>
          <w:rFonts w:ascii="Times New Roman" w:hAnsi="Times New Roman" w:cs="Times New Roman"/>
          <w:bCs/>
          <w:sz w:val="28"/>
          <w:szCs w:val="28"/>
          <w:lang w:val="uk-UA"/>
        </w:rPr>
        <w:t>питань планування фінансів, бюджету та соціально-економічного розвитку</w:t>
      </w:r>
      <w:r w:rsidR="009A1F9B">
        <w:rPr>
          <w:rFonts w:ascii="Times New Roman" w:hAnsi="Times New Roman" w:cs="Times New Roman"/>
          <w:bCs/>
          <w:sz w:val="28"/>
          <w:szCs w:val="28"/>
          <w:lang w:val="uk-UA"/>
        </w:rPr>
        <w:t>, інвестицій та міжнародного співробітництва.</w:t>
      </w:r>
    </w:p>
    <w:p w:rsidR="00FF3A4E" w:rsidRPr="00FF3A4E" w:rsidRDefault="00FF3A4E" w:rsidP="00FF3A4E">
      <w:pPr>
        <w:rPr>
          <w:b/>
          <w:lang w:val="uk-UA"/>
        </w:rPr>
      </w:pPr>
    </w:p>
    <w:p w:rsidR="00FF3A4E" w:rsidRPr="00FF3A4E" w:rsidRDefault="00FF3A4E" w:rsidP="00FF3A4E">
      <w:pPr>
        <w:rPr>
          <w:b/>
          <w:lang w:val="uk-UA"/>
        </w:rPr>
      </w:pPr>
    </w:p>
    <w:p w:rsidR="00FF3A4E" w:rsidRPr="009A1F9B" w:rsidRDefault="00C24F7F" w:rsidP="00FF3A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4F7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F3A4E" w:rsidRPr="00C24F7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F3A4E" w:rsidRPr="009A1F9B">
        <w:rPr>
          <w:rFonts w:ascii="Times New Roman" w:hAnsi="Times New Roman" w:cs="Times New Roman"/>
          <w:sz w:val="28"/>
          <w:szCs w:val="28"/>
          <w:lang w:val="uk-UA"/>
        </w:rPr>
        <w:t xml:space="preserve">льський голова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A1F9B" w:rsidRPr="009A1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1F9B" w:rsidRPr="009A1F9B">
        <w:rPr>
          <w:rFonts w:ascii="Times New Roman" w:hAnsi="Times New Roman" w:cs="Times New Roman"/>
          <w:sz w:val="28"/>
          <w:szCs w:val="28"/>
          <w:lang w:val="uk-UA"/>
        </w:rPr>
        <w:t>О.Л.Касянчук</w:t>
      </w:r>
      <w:proofErr w:type="spellEnd"/>
    </w:p>
    <w:p w:rsidR="00FF3A4E" w:rsidRPr="00FF3A4E" w:rsidRDefault="00FF3A4E" w:rsidP="00FF3A4E">
      <w:pPr>
        <w:rPr>
          <w:b/>
        </w:rPr>
      </w:pPr>
    </w:p>
    <w:p w:rsidR="00FF3A4E" w:rsidRPr="00FF3A4E" w:rsidRDefault="00FF3A4E" w:rsidP="00FF3A4E">
      <w:pPr>
        <w:rPr>
          <w:lang w:val="uk-UA"/>
        </w:rPr>
      </w:pPr>
    </w:p>
    <w:p w:rsidR="00001E45" w:rsidRDefault="00001E45"/>
    <w:sectPr w:rsidR="00001E45" w:rsidSect="006A54C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4C"/>
    <w:rsid w:val="00001E45"/>
    <w:rsid w:val="00040872"/>
    <w:rsid w:val="00671FD8"/>
    <w:rsid w:val="006A54C2"/>
    <w:rsid w:val="0083074C"/>
    <w:rsid w:val="00895CEB"/>
    <w:rsid w:val="009A1F9B"/>
    <w:rsid w:val="00B96840"/>
    <w:rsid w:val="00C24F7F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4861A0"/>
  <w15:chartTrackingRefBased/>
  <w15:docId w15:val="{938FCE3E-C5A2-43FC-A97B-9C27954E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2021-03-23T09:52:00Z</cp:lastPrinted>
  <dcterms:created xsi:type="dcterms:W3CDTF">2021-03-05T07:57:00Z</dcterms:created>
  <dcterms:modified xsi:type="dcterms:W3CDTF">2021-03-23T09:53:00Z</dcterms:modified>
</cp:coreProperties>
</file>