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BD" w:rsidRPr="00E53C6F" w:rsidRDefault="001B60BD" w:rsidP="001B60BD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1B60BD" w:rsidRPr="00E53C6F" w:rsidRDefault="001B60BD" w:rsidP="001B60BD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1B60BD" w:rsidRPr="00E53C6F" w:rsidRDefault="001B60BD" w:rsidP="001B60BD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1B60BD" w:rsidRPr="00E53C6F" w:rsidRDefault="001B60BD" w:rsidP="001B60BD">
      <w:pPr>
        <w:spacing w:after="0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1B60BD" w:rsidRPr="00E53C6F" w:rsidTr="00AF4A3F">
        <w:trPr>
          <w:trHeight w:val="730"/>
        </w:trPr>
        <w:tc>
          <w:tcPr>
            <w:tcW w:w="2145" w:type="dxa"/>
            <w:vMerge w:val="restart"/>
            <w:vAlign w:val="bottom"/>
          </w:tcPr>
          <w:p w:rsidR="001B60BD" w:rsidRPr="00E53C6F" w:rsidRDefault="001B60BD" w:rsidP="00AF4A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1B60BD" w:rsidRPr="00C82C59" w:rsidRDefault="001B60BD" w:rsidP="00AF4A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1B60BD" w:rsidRPr="00E53C6F" w:rsidTr="00AF4A3F">
        <w:trPr>
          <w:trHeight w:val="1255"/>
        </w:trPr>
        <w:tc>
          <w:tcPr>
            <w:tcW w:w="2145" w:type="dxa"/>
            <w:vMerge/>
            <w:vAlign w:val="bottom"/>
          </w:tcPr>
          <w:p w:rsidR="001B60BD" w:rsidRPr="00E53C6F" w:rsidRDefault="001B60BD" w:rsidP="00AF4A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1B60BD" w:rsidRPr="00C82C59" w:rsidRDefault="001B60BD" w:rsidP="00AF4A3F">
            <w:pPr>
              <w:spacing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C59">
              <w:rPr>
                <w:rFonts w:ascii="Times New Roman" w:hAnsi="Times New Roman"/>
                <w:b/>
                <w:sz w:val="28"/>
                <w:szCs w:val="28"/>
              </w:rPr>
              <w:t>Інформаційна картка</w:t>
            </w:r>
          </w:p>
          <w:p w:rsidR="001B60BD" w:rsidRPr="004A25F3" w:rsidRDefault="001B60BD" w:rsidP="00AF4A3F">
            <w:pPr>
              <w:spacing w:line="24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Призначення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виплата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допомоги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поховання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інвалідам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дитинства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дітя</w:t>
            </w:r>
            <w:proofErr w:type="gram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м-</w:t>
            </w:r>
            <w:proofErr w:type="gram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інвалідам</w:t>
            </w:r>
            <w:proofErr w:type="spellEnd"/>
          </w:p>
        </w:tc>
        <w:tc>
          <w:tcPr>
            <w:tcW w:w="1820" w:type="dxa"/>
            <w:vAlign w:val="center"/>
          </w:tcPr>
          <w:p w:rsidR="001B60BD" w:rsidRDefault="001B60BD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01241</w:t>
            </w:r>
          </w:p>
          <w:p w:rsidR="001B60BD" w:rsidRPr="00E53C6F" w:rsidRDefault="001B60BD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ІК-14</w:t>
            </w:r>
          </w:p>
        </w:tc>
      </w:tr>
    </w:tbl>
    <w:p w:rsidR="001B60BD" w:rsidRPr="002F70C2" w:rsidRDefault="001B60BD" w:rsidP="001B60BD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472"/>
        <w:gridCol w:w="6690"/>
      </w:tblGrid>
      <w:tr w:rsidR="001B60BD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2F70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</w:t>
            </w:r>
            <w:r w:rsidRPr="002F70C2">
              <w:rPr>
                <w:rFonts w:ascii="Times New Roman" w:hAnsi="Times New Roman"/>
                <w:color w:val="000000"/>
                <w:spacing w:val="-3"/>
              </w:rPr>
              <w:t>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D" w:rsidRPr="002F70C2" w:rsidRDefault="001B60BD" w:rsidP="00AF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B60BD" w:rsidRPr="00586081" w:rsidRDefault="001B60B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1B60BD" w:rsidRPr="00586081" w:rsidRDefault="001B60B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1B60BD" w:rsidRPr="00586081" w:rsidRDefault="001B60B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1B60BD" w:rsidRPr="00586081" w:rsidRDefault="001B60B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1B60BD" w:rsidRPr="00586081" w:rsidRDefault="001B60B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1B60BD" w:rsidRPr="00586081" w:rsidRDefault="001B60BD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1B60BD" w:rsidRPr="002F70C2" w:rsidRDefault="001B60BD" w:rsidP="00AF4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1B60BD" w:rsidRPr="002F70C2" w:rsidTr="00AF4A3F">
        <w:trPr>
          <w:trHeight w:val="53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D" w:rsidRPr="00D43D0B" w:rsidRDefault="001B60BD" w:rsidP="00AF4A3F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Мають право на звернення</w:t>
            </w:r>
            <w:r w:rsidRPr="00D43D0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D43D0B">
              <w:rPr>
                <w:rFonts w:ascii="Times New Roman" w:hAnsi="Times New Roman"/>
                <w:sz w:val="24"/>
                <w:szCs w:val="24"/>
              </w:rPr>
              <w:t>члени сім’ї інваліда з дитинства або дитини-інваліда до 18 років, або особа, яка здійснила поховання</w:t>
            </w:r>
          </w:p>
          <w:p w:rsidR="001B60BD" w:rsidRPr="005E25C4" w:rsidRDefault="001B60BD" w:rsidP="00AF4A3F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sz w:val="24"/>
                <w:szCs w:val="24"/>
              </w:rPr>
              <w:t>Документи для звернення:</w:t>
            </w:r>
          </w:p>
          <w:p w:rsidR="001B60BD" w:rsidRPr="00EA05F3" w:rsidRDefault="001B60B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5F3">
              <w:rPr>
                <w:rFonts w:ascii="Times New Roman" w:hAnsi="Times New Roman"/>
                <w:sz w:val="24"/>
                <w:szCs w:val="24"/>
                <w:lang w:eastAsia="ru-RU"/>
              </w:rPr>
              <w:t>-Заява</w:t>
            </w:r>
            <w:proofErr w:type="spellEnd"/>
          </w:p>
          <w:p w:rsidR="001B60BD" w:rsidRPr="005E25C4" w:rsidRDefault="001B60B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5F3">
              <w:rPr>
                <w:rFonts w:ascii="Times New Roman" w:hAnsi="Times New Roman"/>
                <w:sz w:val="24"/>
                <w:szCs w:val="24"/>
                <w:lang w:eastAsia="ru-RU"/>
              </w:rPr>
              <w:t>-Довідка</w:t>
            </w:r>
            <w:proofErr w:type="spellEnd"/>
            <w:r w:rsidRPr="00EA05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смерть інваліда з дитинства або дитини-інваліда, видана органами реєстрації актів громадського стану</w:t>
            </w:r>
          </w:p>
        </w:tc>
      </w:tr>
      <w:tr w:rsidR="001B60BD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0BD" w:rsidRPr="005E25C4" w:rsidRDefault="001B60BD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C4"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безоплатно.</w:t>
            </w:r>
          </w:p>
        </w:tc>
      </w:tr>
      <w:tr w:rsidR="001B60BD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0BD" w:rsidRPr="00EA05F3" w:rsidRDefault="001B60B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3">
              <w:rPr>
                <w:rFonts w:ascii="Times New Roman" w:hAnsi="Times New Roman"/>
                <w:bCs/>
                <w:sz w:val="24"/>
                <w:szCs w:val="24"/>
              </w:rPr>
              <w:t>Призначення та виплата допомоги на поховання інвалідам з дитинства та дітям-інвалідам</w:t>
            </w:r>
          </w:p>
        </w:tc>
      </w:tr>
      <w:tr w:rsidR="001B60BD" w:rsidRPr="002F70C2" w:rsidTr="00AF4A3F">
        <w:trPr>
          <w:trHeight w:val="7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D" w:rsidRPr="005E25C4" w:rsidRDefault="001B60BD" w:rsidP="00AF4A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заяви, при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документі</w:t>
            </w:r>
            <w:proofErr w:type="gram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B60BD" w:rsidRPr="002F70C2" w:rsidTr="00AF4A3F">
        <w:trPr>
          <w:trHeight w:val="8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D" w:rsidRPr="005E25C4" w:rsidRDefault="001B60BD" w:rsidP="00AF4A3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особистому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зверненні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телефона </w:t>
            </w:r>
            <w:proofErr w:type="spellStart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консультація</w:t>
            </w:r>
            <w:proofErr w:type="spellEnd"/>
            <w:r w:rsidRPr="005E25C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дов</w:t>
            </w:r>
            <w:proofErr w:type="gram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іреністю</w:t>
            </w:r>
            <w:proofErr w:type="spell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>посвідченням</w:t>
            </w:r>
            <w:proofErr w:type="spellEnd"/>
            <w:r w:rsidRPr="005E25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особи). </w:t>
            </w:r>
          </w:p>
        </w:tc>
      </w:tr>
      <w:tr w:rsidR="001B60BD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7</w:t>
            </w: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0BD" w:rsidRPr="002F70C2" w:rsidRDefault="001B60BD" w:rsidP="00AF4A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D" w:rsidRPr="00EA05F3" w:rsidRDefault="001B60BD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3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України «Про державну соціальну допомогу інвалідам з дитинства та дітям-інвалідам» наказ Міністерства праці та соціальної політики України, Міністерства фінансів України, Міністерства охорони здоров’я України від 30.04.2002р № 226/293/169 «Про затвердження Порядку надання державної соціальної допомоги інвалідам з дитинства та дітям-інвалідам»</w:t>
            </w:r>
          </w:p>
        </w:tc>
      </w:tr>
    </w:tbl>
    <w:p w:rsidR="00337F53" w:rsidRDefault="00337F53"/>
    <w:sectPr w:rsidR="00337F53" w:rsidSect="001B60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BD"/>
    <w:rsid w:val="001B60BD"/>
    <w:rsid w:val="003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B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B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2021-05-13T12:16:00Z</dcterms:created>
  <dcterms:modified xsi:type="dcterms:W3CDTF">2021-05-13T12:16:00Z</dcterms:modified>
</cp:coreProperties>
</file>