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2" w:rsidRPr="00E53C6F" w:rsidRDefault="00CC1D92" w:rsidP="00CC1D92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CC1D92" w:rsidRPr="00E53C6F" w:rsidRDefault="00CC1D92" w:rsidP="00CC1D92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C6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1    </w:t>
      </w:r>
    </w:p>
    <w:p w:rsidR="00CC1D92" w:rsidRPr="00E53C6F" w:rsidRDefault="00CC1D92" w:rsidP="00CC1D92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E53C6F">
        <w:rPr>
          <w:rFonts w:ascii="Times New Roman" w:hAnsi="Times New Roman"/>
          <w:sz w:val="24"/>
          <w:szCs w:val="24"/>
        </w:rPr>
        <w:t>р</w:t>
      </w:r>
      <w:proofErr w:type="gramEnd"/>
      <w:r w:rsidRPr="00E53C6F">
        <w:rPr>
          <w:rFonts w:ascii="Times New Roman" w:hAnsi="Times New Roman"/>
          <w:sz w:val="24"/>
          <w:szCs w:val="24"/>
        </w:rPr>
        <w:t>ішення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6F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6F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82415E" w:rsidRPr="0082415E" w:rsidRDefault="0082415E" w:rsidP="0082415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2415E">
        <w:rPr>
          <w:rFonts w:ascii="Times New Roman" w:eastAsia="Times New Roman" w:hAnsi="Times New Roman"/>
          <w:sz w:val="24"/>
          <w:szCs w:val="24"/>
          <w:lang w:val="uk-UA"/>
        </w:rPr>
        <w:t>від 28.01.2021 р. № 1</w:t>
      </w:r>
      <w:r w:rsidR="00300F87">
        <w:rPr>
          <w:rFonts w:ascii="Times New Roman" w:eastAsia="Times New Roman" w:hAnsi="Times New Roman"/>
          <w:sz w:val="24"/>
          <w:szCs w:val="24"/>
          <w:lang w:val="uk-UA"/>
        </w:rPr>
        <w:t>6</w:t>
      </w:r>
    </w:p>
    <w:p w:rsidR="00CC1D92" w:rsidRPr="00E53C6F" w:rsidRDefault="00CC1D92" w:rsidP="00CC1D9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CC1D92" w:rsidRPr="00E53C6F" w:rsidTr="00B0427A">
        <w:trPr>
          <w:trHeight w:val="730"/>
        </w:trPr>
        <w:tc>
          <w:tcPr>
            <w:tcW w:w="2145" w:type="dxa"/>
            <w:vMerge w:val="restart"/>
            <w:vAlign w:val="bottom"/>
          </w:tcPr>
          <w:p w:rsidR="00CC1D92" w:rsidRPr="00E53C6F" w:rsidRDefault="00CC1D92" w:rsidP="00B04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085850" y="2676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600" cy="1733550"/>
                  <wp:effectExtent l="0" t="0" r="0" b="0"/>
                  <wp:wrapSquare wrapText="bothSides"/>
                  <wp:docPr id="1" name="Рисунок 1" descr="Описание: https://lotg.gov.ua/wp-content/uploads/2017/07/LOT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CC1D92" w:rsidRPr="007B11A0" w:rsidRDefault="00CC1D92" w:rsidP="00B0427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CC1D92" w:rsidRPr="00E53C6F" w:rsidTr="00B0427A">
        <w:trPr>
          <w:trHeight w:val="1255"/>
        </w:trPr>
        <w:tc>
          <w:tcPr>
            <w:tcW w:w="2145" w:type="dxa"/>
            <w:vMerge/>
            <w:vAlign w:val="bottom"/>
          </w:tcPr>
          <w:p w:rsidR="00CC1D92" w:rsidRPr="00E53C6F" w:rsidRDefault="00CC1D92" w:rsidP="00B0427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CC1D92" w:rsidRPr="007B11A0" w:rsidRDefault="00CC1D92" w:rsidP="00B0427A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Інформаційна</w:t>
            </w:r>
            <w:proofErr w:type="spellEnd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картка</w:t>
            </w:r>
            <w:proofErr w:type="spellEnd"/>
          </w:p>
          <w:p w:rsidR="00CC1D92" w:rsidRPr="007B11A0" w:rsidRDefault="00CC1D92" w:rsidP="00B0427A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D92" w:rsidRDefault="00CC1D92" w:rsidP="00B0427A">
            <w:pPr>
              <w:spacing w:after="0" w:line="240" w:lineRule="atLeast"/>
              <w:ind w:left="15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835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„ЗАБЕЗПЕЧЕННЯ </w:t>
            </w:r>
            <w:r w:rsidRPr="001748A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ЗАХОДАМИ ІЗ ПСИХОЛОГІЧНОЇ РЕАБІЛІТАЦІЇ ПОСТРАЖДАЛИХ УЧАСНИКІВ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7B11A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”</w:t>
            </w:r>
          </w:p>
          <w:p w:rsidR="00CC1D92" w:rsidRPr="00CC1D92" w:rsidRDefault="00CC1D92" w:rsidP="00B0427A">
            <w:pPr>
              <w:spacing w:after="0" w:line="240" w:lineRule="atLeast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300F87" w:rsidRDefault="00300F87" w:rsidP="00B0427A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01687</w:t>
            </w:r>
          </w:p>
          <w:p w:rsidR="00CC1D92" w:rsidRPr="0082415E" w:rsidRDefault="00CC1D92" w:rsidP="00B0427A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 w:rsidR="008241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0835AF" w:rsidRPr="000835AF" w:rsidRDefault="000835AF" w:rsidP="00083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506"/>
        <w:gridCol w:w="90"/>
        <w:gridCol w:w="2892"/>
        <w:gridCol w:w="687"/>
        <w:gridCol w:w="5764"/>
        <w:gridCol w:w="6"/>
      </w:tblGrid>
      <w:tr w:rsidR="0027544A" w:rsidRPr="0027544A" w:rsidTr="00CC1D92"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7544A" w:rsidRDefault="0027544A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3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EE5FB5" w:rsidRDefault="00EE5FB5" w:rsidP="00EE5FB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іністративних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виконавчому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комітеті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сільської</w:t>
            </w:r>
            <w:proofErr w:type="spellEnd"/>
            <w:r w:rsidRPr="00EE5FB5">
              <w:rPr>
                <w:rFonts w:ascii="Times New Roman" w:hAnsi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27544A" w:rsidRPr="0027544A" w:rsidTr="00CC1D92"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7544A" w:rsidRDefault="0027544A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956575" w:rsidP="00EE5F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45325, </w:t>
            </w:r>
            <w:proofErr w:type="spellStart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Волинсь</w:t>
            </w:r>
            <w:r w:rsidR="00EE5FB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r w:rsidR="00EE5FB5">
              <w:rPr>
                <w:rFonts w:ascii="Times New Roman" w:hAnsi="Times New Roman"/>
                <w:b/>
                <w:sz w:val="24"/>
                <w:szCs w:val="24"/>
              </w:rPr>
              <w:t xml:space="preserve"> область, </w:t>
            </w:r>
            <w:proofErr w:type="spellStart"/>
            <w:r w:rsidR="00EE5FB5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="00EE5FB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5F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Володимира</w:t>
            </w:r>
            <w:proofErr w:type="spellEnd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="00347B90" w:rsidRPr="00347B90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</w:tc>
      </w:tr>
      <w:tr w:rsidR="0027544A" w:rsidRPr="0027544A" w:rsidTr="00CC1D92"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CC1D92" w:rsidRDefault="00CC1D92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режиму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44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7544A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B90" w:rsidRPr="00347B90" w:rsidRDefault="00347B90" w:rsidP="00EE5FB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  <w:proofErr w:type="spellEnd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  <w:proofErr w:type="spellEnd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, середа: 09.00 -16.30</w:t>
            </w:r>
          </w:p>
          <w:p w:rsidR="00347B90" w:rsidRPr="00347B90" w:rsidRDefault="00347B90" w:rsidP="00EE5FB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  <w:proofErr w:type="spellEnd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: 09.00 – 20.00</w:t>
            </w:r>
          </w:p>
          <w:p w:rsidR="0027544A" w:rsidRPr="0027544A" w:rsidRDefault="00347B90" w:rsidP="00EE5FB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П’ятниця</w:t>
            </w:r>
            <w:proofErr w:type="spellEnd"/>
            <w:r w:rsidRPr="00347B90">
              <w:rPr>
                <w:rFonts w:ascii="Times New Roman" w:hAnsi="Times New Roman"/>
                <w:b/>
                <w:sz w:val="24"/>
                <w:szCs w:val="24"/>
              </w:rPr>
              <w:t>: 09.00- 15.30</w:t>
            </w:r>
          </w:p>
        </w:tc>
      </w:tr>
      <w:tr w:rsidR="0027544A" w:rsidRPr="0027544A" w:rsidTr="00CC1D92"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CC1D92" w:rsidRDefault="00CC1D92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та веб-сайт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44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7544A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FB5" w:rsidRPr="00EE5FB5" w:rsidRDefault="00EE5FB5" w:rsidP="00EE5F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(03372)95-3-31</w:t>
            </w:r>
          </w:p>
          <w:p w:rsidR="0027544A" w:rsidRPr="0027544A" w:rsidRDefault="00EE5FB5" w:rsidP="00EE5F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B5">
              <w:rPr>
                <w:rFonts w:ascii="Times New Roman" w:hAnsi="Times New Roman"/>
                <w:b/>
                <w:sz w:val="24"/>
                <w:szCs w:val="24"/>
              </w:rPr>
              <w:t>lytov-rada@ukr.net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27544A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44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300F87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Закон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"Про статус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ветеранів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ійни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гарантії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їх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соціального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захисту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22.10.93 N 3551-XII</w:t>
              </w:r>
            </w:hyperlink>
          </w:p>
        </w:tc>
      </w:tr>
      <w:tr w:rsidR="00764885" w:rsidRPr="00300F87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D828B4" w:rsidRDefault="00D828B4" w:rsidP="00D828B4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D828B4">
              <w:rPr>
                <w:rFonts w:ascii="Times New Roman" w:hAnsi="Times New Roman"/>
                <w:lang w:val="uk-UA"/>
              </w:rPr>
              <w:t xml:space="preserve">Постанова Кабінету Міністрів України від 27.12.2017 № 1057 "Про затвердження Порядку проведення психологічної реабілітації постраждалих учасників </w:t>
            </w:r>
            <w:r w:rsidR="00764885" w:rsidRPr="00D828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Революції Гідності, учасників антитерористичної операції та осіб, які здійснювали заходи із забезпечення національної безпеки і оборони, відсічі і </w:t>
            </w:r>
            <w:r w:rsidR="00764885" w:rsidRPr="00D828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стримування збройної агресії Російської Федерації у Донецькій та Луганській областях</w:t>
            </w:r>
            <w:r w:rsidRPr="00D828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D828B4" w:rsidRPr="00D828B4" w:rsidRDefault="00D828B4" w:rsidP="00D828B4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D828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Pr="00D828B4">
              <w:rPr>
                <w:rFonts w:ascii="Times New Roman" w:hAnsi="Times New Roman"/>
                <w:lang w:val="uk-UA"/>
              </w:rPr>
              <w:t xml:space="preserve"> Постанова Кабінету Міністрів України від 12.07.2017 № 497 ( в редакції постанови КМУ від 02.10.2019 року №863) "Про затвердження Порядку використання коштів, передбачених у державному бюджеті для здійснення заходів із психологічної реабілітації постраждалих учасників </w:t>
            </w:r>
            <w:r w:rsidRPr="00D828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областях»</w:t>
            </w:r>
          </w:p>
          <w:p w:rsidR="00D828B4" w:rsidRPr="00D828B4" w:rsidRDefault="00D828B4" w:rsidP="00D828B4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764885" w:rsidRPr="0001593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ідстава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Default="00764885" w:rsidP="000159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39CE">
              <w:rPr>
                <w:lang w:val="uk-UA"/>
              </w:rPr>
              <w:t xml:space="preserve"> О</w:t>
            </w:r>
            <w:r w:rsidR="00D828B4">
              <w:t>с</w:t>
            </w:r>
            <w:r w:rsidR="00D828B4">
              <w:rPr>
                <w:lang w:val="uk-UA"/>
              </w:rPr>
              <w:t>о</w:t>
            </w:r>
            <w:r w:rsidRPr="00EB39CE">
              <w:t>б</w:t>
            </w:r>
            <w:r w:rsidRPr="00EB39CE">
              <w:rPr>
                <w:lang w:val="uk-UA"/>
              </w:rPr>
              <w:t>и</w:t>
            </w:r>
            <w:r w:rsidRPr="00EB39CE">
              <w:t xml:space="preserve">, </w:t>
            </w:r>
            <w:proofErr w:type="spellStart"/>
            <w:r w:rsidRPr="00EB39CE">
              <w:t>яким</w:t>
            </w:r>
            <w:proofErr w:type="spellEnd"/>
            <w:r w:rsidRPr="00EB39CE">
              <w:t xml:space="preserve"> </w:t>
            </w:r>
            <w:r w:rsidR="00015939">
              <w:rPr>
                <w:lang w:val="uk-UA"/>
              </w:rPr>
              <w:t>яким установлено один з таких статусів:</w:t>
            </w:r>
          </w:p>
          <w:p w:rsidR="00015939" w:rsidRDefault="00015939" w:rsidP="000159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proofErr w:type="spellStart"/>
            <w:r>
              <w:rPr>
                <w:rStyle w:val="rvts0"/>
              </w:rPr>
              <w:t>учасника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бойових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дій</w:t>
            </w:r>
            <w:proofErr w:type="spellEnd"/>
            <w:r>
              <w:rPr>
                <w:rStyle w:val="rvts0"/>
              </w:rPr>
              <w:t xml:space="preserve"> - </w:t>
            </w:r>
            <w:proofErr w:type="spellStart"/>
            <w:r>
              <w:rPr>
                <w:rStyle w:val="rvts0"/>
              </w:rPr>
              <w:t>відповідно</w:t>
            </w:r>
            <w:proofErr w:type="spellEnd"/>
            <w:r>
              <w:rPr>
                <w:rStyle w:val="rvts0"/>
              </w:rPr>
              <w:t xml:space="preserve"> до </w:t>
            </w:r>
            <w:hyperlink r:id="rId9" w:anchor="n73" w:tgtFrame="_blank" w:history="1">
              <w:proofErr w:type="spellStart"/>
              <w:r>
                <w:rPr>
                  <w:rStyle w:val="a3"/>
                </w:rPr>
                <w:t>пунктів</w:t>
              </w:r>
              <w:proofErr w:type="spellEnd"/>
              <w:r>
                <w:rPr>
                  <w:rStyle w:val="a3"/>
                </w:rPr>
                <w:t xml:space="preserve"> 19</w:t>
              </w:r>
            </w:hyperlink>
            <w:r>
              <w:rPr>
                <w:rStyle w:val="rvts0"/>
              </w:rPr>
              <w:t xml:space="preserve">-21 </w:t>
            </w:r>
            <w:proofErr w:type="spellStart"/>
            <w:r>
              <w:rPr>
                <w:rStyle w:val="rvts0"/>
              </w:rPr>
              <w:t>частини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першої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статті</w:t>
            </w:r>
            <w:proofErr w:type="spellEnd"/>
            <w:r>
              <w:rPr>
                <w:rStyle w:val="rvts0"/>
              </w:rPr>
              <w:t xml:space="preserve"> 6 Закону </w:t>
            </w:r>
            <w:proofErr w:type="spellStart"/>
            <w:r>
              <w:rPr>
                <w:rStyle w:val="rvts0"/>
              </w:rPr>
              <w:t>України</w:t>
            </w:r>
            <w:proofErr w:type="spellEnd"/>
            <w:r>
              <w:rPr>
                <w:rStyle w:val="rvts0"/>
              </w:rPr>
              <w:t xml:space="preserve"> “Про статус </w:t>
            </w:r>
            <w:proofErr w:type="spellStart"/>
            <w:r>
              <w:rPr>
                <w:rStyle w:val="rvts0"/>
              </w:rPr>
              <w:t>ветеранів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proofErr w:type="gramStart"/>
            <w:r>
              <w:rPr>
                <w:rStyle w:val="rvts0"/>
              </w:rPr>
              <w:t>в</w:t>
            </w:r>
            <w:proofErr w:type="gramEnd"/>
            <w:r>
              <w:rPr>
                <w:rStyle w:val="rvts0"/>
              </w:rPr>
              <w:t>ійни</w:t>
            </w:r>
            <w:proofErr w:type="spellEnd"/>
            <w:r>
              <w:rPr>
                <w:rStyle w:val="rvts0"/>
              </w:rPr>
              <w:t xml:space="preserve">, </w:t>
            </w:r>
            <w:proofErr w:type="spellStart"/>
            <w:r>
              <w:rPr>
                <w:rStyle w:val="rvts0"/>
              </w:rPr>
              <w:t>гарантії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їх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соціального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захисту</w:t>
            </w:r>
            <w:proofErr w:type="spellEnd"/>
            <w:r>
              <w:rPr>
                <w:rStyle w:val="rvts0"/>
              </w:rPr>
              <w:t>” (</w:t>
            </w:r>
            <w:proofErr w:type="spellStart"/>
            <w:r>
              <w:rPr>
                <w:rStyle w:val="rvts0"/>
              </w:rPr>
              <w:t>далі</w:t>
            </w:r>
            <w:proofErr w:type="spellEnd"/>
            <w:r>
              <w:rPr>
                <w:rStyle w:val="rvts0"/>
              </w:rPr>
              <w:t xml:space="preserve"> - Закон);</w:t>
            </w:r>
          </w:p>
          <w:p w:rsidR="00015939" w:rsidRDefault="00015939" w:rsidP="000159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015939">
              <w:rPr>
                <w:rStyle w:val="rvts0"/>
                <w:lang w:val="uk-UA"/>
              </w:rPr>
              <w:t xml:space="preserve">особи з інвалідністю внаслідок війни - відповідно до </w:t>
            </w:r>
            <w:hyperlink r:id="rId10" w:anchor="n97" w:tgtFrame="_blank" w:history="1">
              <w:r w:rsidRPr="00015939">
                <w:rPr>
                  <w:rStyle w:val="a3"/>
                  <w:lang w:val="uk-UA"/>
                </w:rPr>
                <w:t>пунктів 10-14</w:t>
              </w:r>
            </w:hyperlink>
            <w:r w:rsidRPr="00015939">
              <w:rPr>
                <w:rStyle w:val="rvts0"/>
                <w:lang w:val="uk-UA"/>
              </w:rPr>
              <w:t xml:space="preserve"> частини другої статті 7 Закону;</w:t>
            </w:r>
          </w:p>
          <w:p w:rsidR="00015939" w:rsidRDefault="00015939" w:rsidP="000159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proofErr w:type="spellStart"/>
            <w:r>
              <w:rPr>
                <w:rStyle w:val="rvts0"/>
              </w:rPr>
              <w:t>учасника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війни</w:t>
            </w:r>
            <w:proofErr w:type="spellEnd"/>
            <w:r>
              <w:rPr>
                <w:rStyle w:val="rvts0"/>
              </w:rPr>
              <w:t xml:space="preserve"> - </w:t>
            </w:r>
            <w:proofErr w:type="spellStart"/>
            <w:r>
              <w:rPr>
                <w:rStyle w:val="rvts0"/>
              </w:rPr>
              <w:t>відповідно</w:t>
            </w:r>
            <w:proofErr w:type="spellEnd"/>
            <w:r>
              <w:rPr>
                <w:rStyle w:val="rvts0"/>
              </w:rPr>
              <w:t xml:space="preserve"> </w:t>
            </w:r>
            <w:proofErr w:type="gramStart"/>
            <w:r>
              <w:rPr>
                <w:rStyle w:val="rvts0"/>
              </w:rPr>
              <w:t>до</w:t>
            </w:r>
            <w:proofErr w:type="gramEnd"/>
            <w:r>
              <w:rPr>
                <w:rStyle w:val="rvts0"/>
              </w:rPr>
              <w:t xml:space="preserve"> </w:t>
            </w:r>
            <w:hyperlink r:id="rId11" w:anchor="n143" w:tgtFrame="_blank" w:history="1">
              <w:r>
                <w:rPr>
                  <w:rStyle w:val="a3"/>
                </w:rPr>
                <w:t>пункту 13</w:t>
              </w:r>
            </w:hyperlink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статті</w:t>
            </w:r>
            <w:proofErr w:type="spellEnd"/>
            <w:r>
              <w:rPr>
                <w:rStyle w:val="rvts0"/>
              </w:rPr>
              <w:t xml:space="preserve"> 9 Закону;</w:t>
            </w:r>
          </w:p>
          <w:p w:rsidR="00015939" w:rsidRPr="00015939" w:rsidRDefault="00015939" w:rsidP="000159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rStyle w:val="rvts0"/>
              </w:rPr>
              <w:t>постраждалого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учасника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Революції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Гідності</w:t>
            </w:r>
            <w:proofErr w:type="spellEnd"/>
            <w:r>
              <w:rPr>
                <w:rStyle w:val="rvts0"/>
              </w:rPr>
              <w:t xml:space="preserve"> - </w:t>
            </w:r>
            <w:proofErr w:type="spellStart"/>
            <w:r>
              <w:rPr>
                <w:rStyle w:val="rvts0"/>
              </w:rPr>
              <w:t>відповідно</w:t>
            </w:r>
            <w:proofErr w:type="spellEnd"/>
            <w:r>
              <w:rPr>
                <w:rStyle w:val="rvts0"/>
              </w:rPr>
              <w:t xml:space="preserve"> до </w:t>
            </w:r>
            <w:hyperlink r:id="rId12" w:anchor="n538" w:tgtFrame="_blank" w:history="1">
              <w:proofErr w:type="spellStart"/>
              <w:r>
                <w:rPr>
                  <w:rStyle w:val="a3"/>
                </w:rPr>
                <w:t>статті</w:t>
              </w:r>
              <w:proofErr w:type="spellEnd"/>
              <w:r>
                <w:rPr>
                  <w:rStyle w:val="a3"/>
                </w:rPr>
                <w:t xml:space="preserve"> 16</w:t>
              </w:r>
            </w:hyperlink>
            <w:r w:rsidRPr="00015939">
              <w:rPr>
                <w:rStyle w:val="rvts0"/>
                <w:sz w:val="2"/>
                <w:szCs w:val="2"/>
              </w:rPr>
              <w:t>-</w:t>
            </w:r>
            <w:r w:rsidRPr="00015939">
              <w:rPr>
                <w:rStyle w:val="rvts0"/>
              </w:rPr>
              <w:t xml:space="preserve">^ </w:t>
            </w:r>
            <w:r>
              <w:rPr>
                <w:rStyle w:val="rvts0"/>
              </w:rPr>
              <w:t>Закону;</w:t>
            </w:r>
          </w:p>
        </w:tc>
      </w:tr>
      <w:tr w:rsidR="00764885" w:rsidRPr="00300F87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015939" w:rsidRDefault="00015939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складена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ільній формі;</w:t>
            </w:r>
          </w:p>
          <w:p w:rsidR="00764885" w:rsidRPr="00CF531C" w:rsidRDefault="00764885" w:rsidP="00CF5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0159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опія посвідчення учасника бойових дій </w:t>
            </w:r>
            <w:r w:rsidR="00CF53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або </w:t>
            </w: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особи з </w:t>
            </w:r>
            <w:r w:rsidR="00CF53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інвалідністю внаслідок війни або </w:t>
            </w: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учасники війни - а </w:t>
            </w:r>
            <w:r w:rsidR="00CF53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CF531C" w:rsidRPr="00CF531C">
              <w:rPr>
                <w:rStyle w:val="rvts0"/>
                <w:rFonts w:ascii="Times New Roman" w:hAnsi="Times New Roman"/>
                <w:lang w:val="uk-UA"/>
              </w:rPr>
              <w:t>опія документа,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здійснення.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CC1D92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764885" w:rsidP="00CC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D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764885" w:rsidRPr="00300F87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764885" w:rsidP="00CC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D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Default="00F4458E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r>
              <w:t xml:space="preserve">Строки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реабілітації</w:t>
            </w:r>
            <w:proofErr w:type="spellEnd"/>
            <w:r>
              <w:t xml:space="preserve"> </w:t>
            </w:r>
            <w:proofErr w:type="spellStart"/>
            <w:r>
              <w:t>визначаються</w:t>
            </w:r>
            <w:proofErr w:type="spellEnd"/>
            <w:r>
              <w:t xml:space="preserve"> </w:t>
            </w:r>
            <w:proofErr w:type="spellStart"/>
            <w:r>
              <w:t>індивідуально</w:t>
            </w:r>
            <w:proofErr w:type="spellEnd"/>
            <w:r>
              <w:t xml:space="preserve"> для кожного </w:t>
            </w:r>
            <w:proofErr w:type="spellStart"/>
            <w:r>
              <w:t>отримувача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потреб, </w:t>
            </w:r>
            <w:proofErr w:type="spellStart"/>
            <w:r>
              <w:t>узгоджуються</w:t>
            </w:r>
            <w:proofErr w:type="spellEnd"/>
            <w:r>
              <w:t xml:space="preserve"> з </w:t>
            </w:r>
            <w:proofErr w:type="spellStart"/>
            <w:r>
              <w:t>отримувачем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законним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комплексного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потреб і </w:t>
            </w:r>
            <w:proofErr w:type="spellStart"/>
            <w:r>
              <w:t>зазначаються</w:t>
            </w:r>
            <w:proofErr w:type="spellEnd"/>
            <w:r>
              <w:t xml:space="preserve"> в </w:t>
            </w:r>
            <w:proofErr w:type="spellStart"/>
            <w:r>
              <w:t>індивідуальному</w:t>
            </w:r>
            <w:proofErr w:type="spellEnd"/>
            <w:r>
              <w:t xml:space="preserve"> </w:t>
            </w:r>
            <w:proofErr w:type="spellStart"/>
            <w:r>
              <w:t>плані</w:t>
            </w:r>
            <w:proofErr w:type="spellEnd"/>
            <w:r>
              <w:t>.</w:t>
            </w:r>
          </w:p>
          <w:p w:rsidR="00F4458E" w:rsidRPr="00AA74C0" w:rsidRDefault="00F4458E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реабілітації</w:t>
            </w:r>
            <w:proofErr w:type="spellEnd"/>
            <w:r>
              <w:t xml:space="preserve"> без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та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курсу не </w:t>
            </w:r>
            <w:proofErr w:type="spellStart"/>
            <w:r>
              <w:t>перевищує</w:t>
            </w:r>
            <w:proofErr w:type="spellEnd"/>
            <w:r>
              <w:t xml:space="preserve"> 40 </w:t>
            </w:r>
            <w:proofErr w:type="spellStart"/>
            <w:proofErr w:type="gramStart"/>
            <w:r>
              <w:t>обл</w:t>
            </w:r>
            <w:proofErr w:type="gramEnd"/>
            <w:r>
              <w:t>ікових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 w:rsidR="00AA74C0">
              <w:rPr>
                <w:lang w:val="uk-UA"/>
              </w:rPr>
              <w:t>.</w:t>
            </w:r>
          </w:p>
          <w:p w:rsidR="00AA74C0" w:rsidRDefault="00AA74C0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реабілітації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стаціонарних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курсу не </w:t>
            </w:r>
            <w:proofErr w:type="spellStart"/>
            <w:r>
              <w:t>перевищує</w:t>
            </w:r>
            <w:proofErr w:type="spellEnd"/>
            <w:r>
              <w:t xml:space="preserve"> 18 </w:t>
            </w:r>
            <w:proofErr w:type="spellStart"/>
            <w:r>
              <w:t>днів</w:t>
            </w:r>
            <w:proofErr w:type="spellEnd"/>
            <w:r>
              <w:t>.</w:t>
            </w:r>
          </w:p>
          <w:p w:rsidR="00AA74C0" w:rsidRPr="00AA74C0" w:rsidRDefault="00AA74C0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r w:rsidRPr="00AA74C0">
              <w:rPr>
                <w:lang w:val="uk-UA"/>
              </w:rPr>
              <w:t>Мінімальний термін проходження психологічної реабілітації отримувачем</w:t>
            </w:r>
            <w:r>
              <w:t> </w:t>
            </w:r>
            <w:r w:rsidRPr="00AA74C0">
              <w:rPr>
                <w:lang w:val="uk-UA"/>
              </w:rPr>
              <w:t xml:space="preserve"> без організації харчування та проживання або в стаціонарних умовах не перевищує часу, необхідного для проходження психологічної діагностики, психологічної просвіти та інформування.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764885" w:rsidP="00CC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C1D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ідстав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F860E8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ідтверджуючих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F860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подання документів, що містять завідомо неправдиві дані.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764885" w:rsidP="00CC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D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F860E8" w:rsidP="00F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отриманн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4885"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психологічної реабілітації.</w:t>
            </w:r>
          </w:p>
        </w:tc>
      </w:tr>
      <w:tr w:rsidR="00764885" w:rsidRPr="00DB3DC9" w:rsidTr="0027544A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" w:type="pct"/>
          <w:wAfter w:w="3" w:type="pct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CC1D92" w:rsidRDefault="00764885" w:rsidP="00CC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D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F860E8" w:rsidRDefault="00F860E8" w:rsidP="001B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Тристоронні угоди</w:t>
            </w:r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видаються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дорученням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рідним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особам, за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розписуються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="00764885"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764885" w:rsidRPr="004057F9" w:rsidRDefault="00764885" w:rsidP="004057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7F9">
        <w:rPr>
          <w:rFonts w:ascii="Times New Roman" w:hAnsi="Times New Roman"/>
          <w:sz w:val="28"/>
          <w:szCs w:val="28"/>
          <w:lang w:eastAsia="ru-RU"/>
        </w:rPr>
        <w:t> </w:t>
      </w:r>
    </w:p>
    <w:p w:rsidR="00764885" w:rsidRPr="00D10EE9" w:rsidRDefault="00764885" w:rsidP="00E82B77">
      <w:pPr>
        <w:shd w:val="clear" w:color="auto" w:fill="FFFFFF"/>
        <w:spacing w:line="240" w:lineRule="exact"/>
        <w:ind w:left="713" w:hanging="5753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Н</w:t>
      </w:r>
      <w:r w:rsidRPr="00A54488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аказ Міністерства соціальної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</w:p>
    <w:sectPr w:rsidR="00764885" w:rsidRPr="00D10EE9" w:rsidSect="00CC1D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A49"/>
    <w:multiLevelType w:val="hybridMultilevel"/>
    <w:tmpl w:val="5AA29600"/>
    <w:lvl w:ilvl="0" w:tplc="0D6EB5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F"/>
    <w:rsid w:val="00015939"/>
    <w:rsid w:val="000835AF"/>
    <w:rsid w:val="001748A5"/>
    <w:rsid w:val="001B50AC"/>
    <w:rsid w:val="002279E1"/>
    <w:rsid w:val="00232045"/>
    <w:rsid w:val="00245D5D"/>
    <w:rsid w:val="002461DF"/>
    <w:rsid w:val="00262D83"/>
    <w:rsid w:val="0027544A"/>
    <w:rsid w:val="00300F87"/>
    <w:rsid w:val="00347B90"/>
    <w:rsid w:val="00372BBF"/>
    <w:rsid w:val="003801B9"/>
    <w:rsid w:val="00394C7C"/>
    <w:rsid w:val="004057F9"/>
    <w:rsid w:val="00656F23"/>
    <w:rsid w:val="006C037C"/>
    <w:rsid w:val="00764885"/>
    <w:rsid w:val="00776D52"/>
    <w:rsid w:val="007F7881"/>
    <w:rsid w:val="0082415E"/>
    <w:rsid w:val="008927EB"/>
    <w:rsid w:val="008F1EB8"/>
    <w:rsid w:val="00956575"/>
    <w:rsid w:val="00976454"/>
    <w:rsid w:val="009F61EC"/>
    <w:rsid w:val="00A54488"/>
    <w:rsid w:val="00AA74C0"/>
    <w:rsid w:val="00B103C1"/>
    <w:rsid w:val="00B126C5"/>
    <w:rsid w:val="00C10E66"/>
    <w:rsid w:val="00C44EC9"/>
    <w:rsid w:val="00CC1D92"/>
    <w:rsid w:val="00CC6906"/>
    <w:rsid w:val="00CF531C"/>
    <w:rsid w:val="00D07693"/>
    <w:rsid w:val="00D10EE9"/>
    <w:rsid w:val="00D828B4"/>
    <w:rsid w:val="00DB3DC9"/>
    <w:rsid w:val="00E02890"/>
    <w:rsid w:val="00E07288"/>
    <w:rsid w:val="00E3392D"/>
    <w:rsid w:val="00E815BE"/>
    <w:rsid w:val="00E82B77"/>
    <w:rsid w:val="00E91BA1"/>
    <w:rsid w:val="00EB39CE"/>
    <w:rsid w:val="00EE5FB5"/>
    <w:rsid w:val="00F41631"/>
    <w:rsid w:val="00F4458E"/>
    <w:rsid w:val="00F860E8"/>
    <w:rsid w:val="00FB672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4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461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461DF"/>
    <w:rPr>
      <w:rFonts w:cs="Times New Roman"/>
    </w:rPr>
  </w:style>
  <w:style w:type="character" w:styleId="a3">
    <w:name w:val="Hyperlink"/>
    <w:basedOn w:val="a0"/>
    <w:uiPriority w:val="99"/>
    <w:semiHidden/>
    <w:rsid w:val="002461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61DF"/>
    <w:rPr>
      <w:rFonts w:cs="Times New Roman"/>
    </w:rPr>
  </w:style>
  <w:style w:type="paragraph" w:customStyle="1" w:styleId="tj">
    <w:name w:val="tj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0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4057F9"/>
    <w:rPr>
      <w:rFonts w:cs="Times New Roman"/>
    </w:rPr>
  </w:style>
  <w:style w:type="paragraph" w:styleId="2">
    <w:name w:val="Body Text 2"/>
    <w:basedOn w:val="a"/>
    <w:link w:val="20"/>
    <w:uiPriority w:val="99"/>
    <w:rsid w:val="00E82B77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82B77"/>
    <w:rPr>
      <w:rFonts w:ascii="Times New Roman" w:hAnsi="Times New Roman" w:cs="Times New Roman"/>
      <w:sz w:val="20"/>
      <w:szCs w:val="20"/>
      <w:lang w:val="uk-UA" w:eastAsia="ru-RU"/>
    </w:rPr>
  </w:style>
  <w:style w:type="character" w:styleId="a4">
    <w:name w:val="Emphasis"/>
    <w:uiPriority w:val="99"/>
    <w:qFormat/>
    <w:locked/>
    <w:rsid w:val="0027544A"/>
    <w:rPr>
      <w:b/>
      <w:bCs/>
      <w:i w:val="0"/>
      <w:iCs w:val="0"/>
    </w:rPr>
  </w:style>
  <w:style w:type="paragraph" w:customStyle="1" w:styleId="rvps6">
    <w:name w:val="rvps6"/>
    <w:basedOn w:val="a"/>
    <w:rsid w:val="0027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27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828B4"/>
    <w:pPr>
      <w:ind w:left="720"/>
      <w:contextualSpacing/>
    </w:pPr>
  </w:style>
  <w:style w:type="character" w:customStyle="1" w:styleId="rvts0">
    <w:name w:val="rvts0"/>
    <w:basedOn w:val="a0"/>
    <w:rsid w:val="00015939"/>
  </w:style>
  <w:style w:type="paragraph" w:styleId="a6">
    <w:name w:val="Balloon Text"/>
    <w:basedOn w:val="a"/>
    <w:link w:val="a7"/>
    <w:uiPriority w:val="99"/>
    <w:semiHidden/>
    <w:unhideWhenUsed/>
    <w:rsid w:val="00CC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D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68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35510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g.gov.ua/" TargetMode="Externa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9</cp:revision>
  <dcterms:created xsi:type="dcterms:W3CDTF">2020-12-15T13:11:00Z</dcterms:created>
  <dcterms:modified xsi:type="dcterms:W3CDTF">2021-05-13T12:24:00Z</dcterms:modified>
</cp:coreProperties>
</file>