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1A" w:rsidRDefault="00473914" w:rsidP="00473914">
      <w:pPr>
        <w:spacing w:after="0" w:line="240" w:lineRule="auto"/>
        <w:ind w:firstLine="426"/>
        <w:rPr>
          <w:rFonts w:ascii="Times New Roman" w:eastAsia="Times New Roman" w:hAnsi="Times New Roman" w:cs="Times New Roman"/>
          <w:sz w:val="28"/>
        </w:rPr>
      </w:pPr>
      <w:r>
        <w:rPr>
          <w:lang w:val="uk-UA"/>
        </w:rPr>
        <w:t xml:space="preserve">                                                                             </w:t>
      </w:r>
      <w:r w:rsidR="00FE21D4">
        <w:object w:dxaOrig="878" w:dyaOrig="1224">
          <v:rect id="rectole0000000000" o:spid="_x0000_i1025" style="width:44.25pt;height:61.5pt" o:ole="" o:preferrelative="t" stroked="f">
            <v:imagedata r:id="rId5" o:title=""/>
          </v:rect>
          <o:OLEObject Type="Embed" ProgID="StaticMetafile" ShapeID="rectole0000000000" DrawAspect="Content" ObjectID="_1690008199" r:id="rId6"/>
        </w:object>
      </w:r>
    </w:p>
    <w:p w:rsidR="003D7D1A" w:rsidRDefault="00FE21D4" w:rsidP="004739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ЛИТОВЕЗЬКА    СІЛЬСЬКА РАДА</w:t>
      </w:r>
    </w:p>
    <w:p w:rsidR="003D7D1A" w:rsidRDefault="00FE21D4" w:rsidP="004739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ВОЛИНСЬКА ОБЛАСТЬ, ІВАНИЧІВСЬКИЙ     РАЙОН</w:t>
      </w:r>
    </w:p>
    <w:p w:rsidR="003D7D1A" w:rsidRDefault="00FE21D4" w:rsidP="00473914">
      <w:pPr>
        <w:spacing w:after="0" w:line="240" w:lineRule="auto"/>
        <w:ind w:firstLine="851"/>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Перша сесія VIII скликання</w:t>
      </w:r>
    </w:p>
    <w:p w:rsidR="003D7D1A" w:rsidRDefault="00FE21D4" w:rsidP="00473914">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Р І Ш Е Н Н Я</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 18 листопада 2020 року             с.Литовеж                                      № 1/15</w:t>
      </w:r>
    </w:p>
    <w:p w:rsidR="003D7D1A" w:rsidRDefault="003D7D1A">
      <w:pPr>
        <w:spacing w:after="0" w:line="240" w:lineRule="auto"/>
        <w:rPr>
          <w:rFonts w:ascii="Times New Roman" w:eastAsia="Times New Roman" w:hAnsi="Times New Roman" w:cs="Times New Roman"/>
          <w:sz w:val="28"/>
        </w:rPr>
      </w:pPr>
    </w:p>
    <w:p w:rsidR="003D7D1A" w:rsidRDefault="00FE21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 створення комунального некомерційного</w:t>
      </w:r>
    </w:p>
    <w:p w:rsidR="003D7D1A" w:rsidRDefault="00FE21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підприємства «Литовезька амбулаторія</w:t>
      </w:r>
    </w:p>
    <w:p w:rsidR="003D7D1A" w:rsidRDefault="00FE21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загальної практики – сімейної медицини»</w:t>
      </w:r>
    </w:p>
    <w:p w:rsidR="003D7D1A" w:rsidRDefault="00FE21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Литовезької сільської ради Волинської області</w:t>
      </w:r>
    </w:p>
    <w:p w:rsidR="003D7D1A" w:rsidRDefault="003D7D1A">
      <w:pPr>
        <w:spacing w:after="0" w:line="240" w:lineRule="auto"/>
        <w:rPr>
          <w:rFonts w:ascii="Times New Roman" w:eastAsia="Times New Roman" w:hAnsi="Times New Roman" w:cs="Times New Roman"/>
          <w:b/>
          <w:sz w:val="28"/>
        </w:rPr>
      </w:pPr>
    </w:p>
    <w:p w:rsidR="003D7D1A" w:rsidRDefault="003D7D1A">
      <w:pPr>
        <w:spacing w:after="0" w:line="240" w:lineRule="auto"/>
        <w:ind w:right="6237"/>
        <w:jc w:val="both"/>
        <w:rPr>
          <w:rFonts w:ascii="Times New Roman" w:eastAsia="Times New Roman" w:hAnsi="Times New Roman" w:cs="Times New Roman"/>
          <w:sz w:val="20"/>
        </w:rPr>
      </w:pPr>
    </w:p>
    <w:p w:rsidR="003D7D1A" w:rsidRDefault="00FE21D4">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Відповідно до ст.32, 60 Закону України «Про місцеве самоврядування в Україні», ст. 104-108 Цивільного кодексу України, ст. 59, 78, 137 Господарського кодексу України, Законів України «Про державну реєстрацію юридичних осіб, фізичних осіб – підприємців та громадських формувань», ст.16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розпорядження Кабінету Міністрів України від 30 листопада 2016 року № 1013-р «Про схвалення Концепції реформи фінансування системи охорони здоров’я»,  Методичних рекомендацій з питань перетворення закладів охорони здоров’я з бюджетних установ у комунальні некомерційні підприємства, ухвалених робочою групою з питань реформи фінансування сфери охорони здоров’я  України від 14.02.2018 року,</w:t>
      </w:r>
      <w:r>
        <w:rPr>
          <w:rFonts w:ascii="Times New Roman" w:eastAsia="Times New Roman" w:hAnsi="Times New Roman" w:cs="Times New Roman"/>
          <w:sz w:val="28"/>
        </w:rPr>
        <w:t xml:space="preserve"> у відповідності з постановою КМУ від 22.07.2020 року №637 «Про внесення змін до Порядку проведення конкурсу на зайняття посади керівника державного, комунального закладу охорони здоров’я»,</w:t>
      </w:r>
      <w:r>
        <w:rPr>
          <w:rFonts w:ascii="Times New Roman" w:eastAsia="Times New Roman" w:hAnsi="Times New Roman" w:cs="Times New Roman"/>
          <w:color w:val="000000"/>
          <w:sz w:val="28"/>
        </w:rPr>
        <w:t xml:space="preserve"> з метою підвищення рівня медичного обслуговування населення, якості обстеження, діагностики та лікування захворювань мешканців Литовезької сільської ради Волинської області , впровадження нових підходів щодо організації роботи закладів охорони здоров’я та їх фінансового забезпечення, Литовезька сільська рада</w:t>
      </w:r>
    </w:p>
    <w:p w:rsidR="003D7D1A" w:rsidRDefault="00FE21D4">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ВИРІШИЛА:</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Створити юридичну особу -  Комунальне некомерційне підприємство</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«Литовезька амбулаторія загальної практики – сімейної медицини» Литовезької сільської ради Іваничівського району, Волинської області.</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(адреса: 45325, Волинська область, Іваничівський район, с. Литовеж, вул Лесі Українки, 23).</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Скорочена назва: КНП «Литовезька АЗПСМ».</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2.Затвердити Статут Комунального некомерційного підприємства</w:t>
      </w:r>
      <w:r>
        <w:rPr>
          <w:rFonts w:ascii="Calibri" w:eastAsia="Calibri" w:hAnsi="Calibri" w:cs="Calibri"/>
        </w:rPr>
        <w:t xml:space="preserve"> </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Литовезька амбулаторія загальної практики – сімейної медицини” Литовезької сільської ради, </w:t>
      </w:r>
      <w:proofErr w:type="gramStart"/>
      <w:r>
        <w:rPr>
          <w:rFonts w:ascii="Times New Roman" w:eastAsia="Times New Roman" w:hAnsi="Times New Roman" w:cs="Times New Roman"/>
          <w:sz w:val="28"/>
        </w:rPr>
        <w:t>Іваничівського  району</w:t>
      </w:r>
      <w:proofErr w:type="gramEnd"/>
      <w:r>
        <w:rPr>
          <w:rFonts w:ascii="Times New Roman" w:eastAsia="Times New Roman" w:hAnsi="Times New Roman" w:cs="Times New Roman"/>
          <w:sz w:val="28"/>
        </w:rPr>
        <w:t>, Волинської області. (додається).</w:t>
      </w:r>
    </w:p>
    <w:p w:rsidR="003D7D1A" w:rsidRDefault="003D7D1A">
      <w:pPr>
        <w:spacing w:after="0" w:line="240" w:lineRule="auto"/>
        <w:ind w:firstLine="709"/>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3.Вважати, що засновником Комунального некомерційного підприємства «Литовезька амбулаторія загальної практики – сімейної медицини» Литовезької сільської   ради   Володимир - Волинського   району   Волинської   області</w:t>
      </w:r>
      <w:r>
        <w:rPr>
          <w:rFonts w:ascii="Times New Roman" w:eastAsia="Times New Roman" w:hAnsi="Times New Roman" w:cs="Times New Roman"/>
          <w:sz w:val="28"/>
        </w:rPr>
        <w:tab/>
        <w:t>є Литовезька сільська рада Іваничівського    району     Волинської області.</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4.Призначити Іванчука Івана Івановича, лікаря загальної практики сімейної медицини Литовезької АЗПСМ, з 20.11.2020 року тимчасово виконувачем обов’язків головного лікаря (директора) КНП «Литовезька АЗПСМ». </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6.Уповноважити Іванчука Івана Івановича, </w:t>
      </w:r>
      <w:proofErr w:type="gramStart"/>
      <w:r>
        <w:rPr>
          <w:rFonts w:ascii="Times New Roman" w:eastAsia="Times New Roman" w:hAnsi="Times New Roman" w:cs="Times New Roman"/>
          <w:sz w:val="28"/>
        </w:rPr>
        <w:t>тимчасово  виконуючого</w:t>
      </w:r>
      <w:proofErr w:type="gramEnd"/>
      <w:r>
        <w:rPr>
          <w:rFonts w:ascii="Times New Roman" w:eastAsia="Times New Roman" w:hAnsi="Times New Roman" w:cs="Times New Roman"/>
          <w:sz w:val="28"/>
        </w:rPr>
        <w:t xml:space="preserve"> обов’язки головного лікаря (директора) КНП «Литовезька АЗПСМ» провести державну реєстрацію та підписати Статут новоутвореного Комунального некомерційного підприємства «Литовезька амбулаторія загальної практики – сімейної медицини» Литовезької сільської   ради Іваничівського     району   Волинської   області відповідно  до чинного законодавства.</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Оголосити конкурс на посаду головного </w:t>
      </w:r>
      <w:proofErr w:type="gramStart"/>
      <w:r>
        <w:rPr>
          <w:rFonts w:ascii="Times New Roman" w:eastAsia="Times New Roman" w:hAnsi="Times New Roman" w:cs="Times New Roman"/>
          <w:sz w:val="28"/>
        </w:rPr>
        <w:t>лікаря  Комунального</w:t>
      </w:r>
      <w:proofErr w:type="gramEnd"/>
      <w:r>
        <w:rPr>
          <w:rFonts w:ascii="Times New Roman" w:eastAsia="Times New Roman" w:hAnsi="Times New Roman" w:cs="Times New Roman"/>
          <w:sz w:val="28"/>
        </w:rPr>
        <w:t xml:space="preserve"> некомерційного підприємства «Литовезька амбулаторія загальної практики – сімейної медицини» Литовезької сільської ради   Іваничівського    району   Волинської   області у відповідності з постановою КМУ від 22.07.2020 року №637 «Про внесення змін до Порядку проведення конкурсу на зайняття посади керівника державного, комунального закладу охорони здоров’я».</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 Копії даного рішення надіслати </w:t>
      </w:r>
      <w:proofErr w:type="gramStart"/>
      <w:r>
        <w:rPr>
          <w:rFonts w:ascii="Times New Roman" w:eastAsia="Times New Roman" w:hAnsi="Times New Roman" w:cs="Times New Roman"/>
          <w:sz w:val="28"/>
        </w:rPr>
        <w:t>в  ЦПМСД</w:t>
      </w:r>
      <w:proofErr w:type="gramEnd"/>
      <w:r>
        <w:rPr>
          <w:rFonts w:ascii="Times New Roman" w:eastAsia="Times New Roman" w:hAnsi="Times New Roman" w:cs="Times New Roman"/>
          <w:sz w:val="28"/>
        </w:rPr>
        <w:t xml:space="preserve"> Іваничівської районної ради.</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9.Контроль за виконанням рішення покласти постійну комісію сільської ради з </w:t>
      </w:r>
      <w:proofErr w:type="gramStart"/>
      <w:r>
        <w:rPr>
          <w:rFonts w:ascii="Times New Roman" w:eastAsia="Times New Roman" w:hAnsi="Times New Roman" w:cs="Times New Roman"/>
          <w:sz w:val="28"/>
        </w:rPr>
        <w:t>питань  бюджету</w:t>
      </w:r>
      <w:proofErr w:type="gramEnd"/>
      <w:r>
        <w:rPr>
          <w:rFonts w:ascii="Times New Roman" w:eastAsia="Times New Roman" w:hAnsi="Times New Roman" w:cs="Times New Roman"/>
          <w:sz w:val="28"/>
        </w:rPr>
        <w:t>,  фінансів, планування  соціально-економічного розвитку та  інвестицій.</w:t>
      </w:r>
    </w:p>
    <w:p w:rsidR="003D7D1A" w:rsidRDefault="003D7D1A">
      <w:pPr>
        <w:spacing w:after="0" w:line="240" w:lineRule="auto"/>
        <w:ind w:firstLine="709"/>
        <w:jc w:val="both"/>
        <w:rPr>
          <w:rFonts w:ascii="Times New Roman" w:eastAsia="Times New Roman" w:hAnsi="Times New Roman" w:cs="Times New Roman"/>
          <w:sz w:val="28"/>
        </w:rPr>
      </w:pPr>
    </w:p>
    <w:p w:rsidR="003D7D1A" w:rsidRDefault="003D7D1A">
      <w:pPr>
        <w:spacing w:after="0" w:line="240" w:lineRule="auto"/>
        <w:rPr>
          <w:rFonts w:ascii="Times New Roman" w:eastAsia="Times New Roman" w:hAnsi="Times New Roman" w:cs="Times New Roman"/>
          <w:sz w:val="28"/>
        </w:rPr>
      </w:pPr>
    </w:p>
    <w:p w:rsidR="003D7D1A" w:rsidRDefault="003D7D1A">
      <w:pPr>
        <w:spacing w:after="0" w:line="240" w:lineRule="auto"/>
        <w:rPr>
          <w:rFonts w:ascii="Times New Roman" w:eastAsia="Times New Roman" w:hAnsi="Times New Roman" w:cs="Times New Roman"/>
          <w:sz w:val="28"/>
        </w:rPr>
      </w:pPr>
    </w:p>
    <w:p w:rsidR="003D7D1A" w:rsidRDefault="003D7D1A">
      <w:pPr>
        <w:spacing w:after="0" w:line="240" w:lineRule="auto"/>
        <w:rPr>
          <w:rFonts w:ascii="Times New Roman" w:eastAsia="Times New Roman" w:hAnsi="Times New Roman" w:cs="Times New Roman"/>
          <w:sz w:val="28"/>
        </w:rPr>
      </w:pPr>
    </w:p>
    <w:p w:rsidR="003D7D1A" w:rsidRDefault="003D7D1A">
      <w:pPr>
        <w:spacing w:after="0" w:line="240" w:lineRule="auto"/>
        <w:rPr>
          <w:rFonts w:ascii="Times New Roman" w:eastAsia="Times New Roman" w:hAnsi="Times New Roman" w:cs="Times New Roman"/>
          <w:sz w:val="28"/>
        </w:rPr>
      </w:pPr>
    </w:p>
    <w:p w:rsidR="003D7D1A" w:rsidRDefault="00FE21D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Сільський голова        </w:t>
      </w:r>
      <w:r w:rsidR="000457A5">
        <w:rPr>
          <w:rFonts w:ascii="Times New Roman" w:eastAsia="Times New Roman" w:hAnsi="Times New Roman" w:cs="Times New Roman"/>
          <w:sz w:val="28"/>
          <w:lang w:val="uk-UA"/>
        </w:rPr>
        <w:t xml:space="preserve">                                                      О.Л.Касянчук</w:t>
      </w:r>
      <w:r>
        <w:rPr>
          <w:rFonts w:ascii="Times New Roman" w:eastAsia="Times New Roman" w:hAnsi="Times New Roman" w:cs="Times New Roman"/>
          <w:sz w:val="28"/>
        </w:rPr>
        <w:t xml:space="preserve">                                                                            </w:t>
      </w:r>
      <w:r w:rsidR="000457A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B955BB" w:rsidRDefault="00B955BB" w:rsidP="00B955BB">
      <w:pPr>
        <w:spacing w:after="0" w:line="276"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Додаток</w:t>
      </w:r>
    </w:p>
    <w:p w:rsidR="00B955BB" w:rsidRDefault="00B955BB" w:rsidP="00B955BB">
      <w:pPr>
        <w:spacing w:after="0" w:line="276" w:lineRule="auto"/>
        <w:ind w:left="5670"/>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lastRenderedPageBreak/>
        <w:t>ЗАТВЕРДЖЕНО</w:t>
      </w:r>
    </w:p>
    <w:p w:rsidR="00B955BB" w:rsidRDefault="00B955BB" w:rsidP="00B955BB">
      <w:pPr>
        <w:spacing w:after="0" w:line="276" w:lineRule="auto"/>
        <w:ind w:left="567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Рішення сесії </w:t>
      </w:r>
    </w:p>
    <w:p w:rsidR="00B955BB" w:rsidRDefault="00B955BB" w:rsidP="00B955BB">
      <w:pPr>
        <w:spacing w:after="0" w:line="276"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Литовезької сільської ради</w:t>
      </w:r>
    </w:p>
    <w:p w:rsidR="00B955BB" w:rsidRDefault="00B955BB" w:rsidP="00B955BB">
      <w:pPr>
        <w:spacing w:after="0" w:line="276" w:lineRule="auto"/>
        <w:ind w:left="567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Від «18» листопада 2020 року </w:t>
      </w:r>
      <w:r>
        <w:rPr>
          <w:rFonts w:ascii="Times New Roman" w:eastAsia="Times New Roman" w:hAnsi="Times New Roman" w:cs="Times New Roman"/>
          <w:sz w:val="24"/>
        </w:rPr>
        <w:t xml:space="preserve">№ </w:t>
      </w:r>
      <w:r>
        <w:rPr>
          <w:rFonts w:ascii="Times New Roman" w:eastAsia="Times New Roman" w:hAnsi="Times New Roman" w:cs="Times New Roman"/>
          <w:sz w:val="24"/>
          <w:lang w:val="uk-UA"/>
        </w:rPr>
        <w:t>1</w:t>
      </w:r>
      <w:r>
        <w:rPr>
          <w:rFonts w:ascii="Times New Roman" w:eastAsia="Times New Roman" w:hAnsi="Times New Roman" w:cs="Times New Roman"/>
          <w:sz w:val="24"/>
        </w:rPr>
        <w:t xml:space="preserve">/15 </w:t>
      </w:r>
      <w:r>
        <w:rPr>
          <w:rFonts w:ascii="Times New Roman" w:eastAsia="Times New Roman" w:hAnsi="Times New Roman" w:cs="Times New Roman"/>
          <w:sz w:val="24"/>
          <w:lang w:val="uk-UA"/>
        </w:rPr>
        <w:t>Сільський голова</w:t>
      </w:r>
    </w:p>
    <w:p w:rsidR="00B955BB" w:rsidRPr="00B955BB" w:rsidRDefault="00B955BB" w:rsidP="00B955BB">
      <w:pPr>
        <w:spacing w:after="0" w:line="276" w:lineRule="auto"/>
        <w:ind w:left="567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_____________ О.Л. Касянчук</w:t>
      </w:r>
    </w:p>
    <w:p w:rsidR="00B955BB" w:rsidRDefault="00B955BB" w:rsidP="00B955BB">
      <w:pPr>
        <w:spacing w:after="0" w:line="240" w:lineRule="auto"/>
        <w:jc w:val="center"/>
        <w:rPr>
          <w:rFonts w:ascii="Times New Roman" w:eastAsia="Times New Roman" w:hAnsi="Times New Roman" w:cs="Times New Roman"/>
          <w:sz w:val="28"/>
        </w:rPr>
      </w:pPr>
    </w:p>
    <w:p w:rsidR="00B955BB" w:rsidRDefault="00B955BB" w:rsidP="00B955BB">
      <w:pPr>
        <w:spacing w:after="0" w:line="240" w:lineRule="auto"/>
        <w:jc w:val="center"/>
        <w:rPr>
          <w:rFonts w:ascii="Times New Roman" w:eastAsia="Times New Roman" w:hAnsi="Times New Roman" w:cs="Times New Roman"/>
          <w:sz w:val="28"/>
        </w:rPr>
      </w:pPr>
    </w:p>
    <w:p w:rsidR="00B955BB" w:rsidRDefault="00B955BB" w:rsidP="00B955BB">
      <w:pPr>
        <w:spacing w:after="0" w:line="240" w:lineRule="auto"/>
        <w:jc w:val="center"/>
        <w:rPr>
          <w:rFonts w:ascii="Times New Roman" w:eastAsia="Times New Roman" w:hAnsi="Times New Roman" w:cs="Times New Roman"/>
          <w:sz w:val="28"/>
        </w:rPr>
      </w:pPr>
    </w:p>
    <w:p w:rsidR="00B955BB" w:rsidRDefault="00B955BB" w:rsidP="00B955BB">
      <w:pPr>
        <w:spacing w:after="0" w:line="240" w:lineRule="auto"/>
        <w:jc w:val="center"/>
        <w:rPr>
          <w:rFonts w:ascii="Times New Roman" w:eastAsia="Times New Roman" w:hAnsi="Times New Roman" w:cs="Times New Roman"/>
          <w:sz w:val="28"/>
        </w:rPr>
      </w:pPr>
    </w:p>
    <w:p w:rsidR="00B955BB" w:rsidRDefault="00B955BB" w:rsidP="00B955BB">
      <w:pPr>
        <w:spacing w:after="0" w:line="240" w:lineRule="auto"/>
        <w:jc w:val="center"/>
        <w:rPr>
          <w:rFonts w:ascii="Times New Roman" w:eastAsia="Times New Roman" w:hAnsi="Times New Roman" w:cs="Times New Roman"/>
          <w:sz w:val="28"/>
        </w:rPr>
      </w:pPr>
    </w:p>
    <w:p w:rsidR="00B955BB" w:rsidRDefault="00B955BB" w:rsidP="00B955BB">
      <w:pPr>
        <w:spacing w:after="0" w:line="240" w:lineRule="auto"/>
        <w:jc w:val="center"/>
        <w:rPr>
          <w:rFonts w:ascii="Times New Roman" w:eastAsia="Times New Roman" w:hAnsi="Times New Roman" w:cs="Times New Roman"/>
          <w:sz w:val="28"/>
        </w:rPr>
      </w:pPr>
    </w:p>
    <w:p w:rsidR="00B955BB" w:rsidRDefault="00B955BB" w:rsidP="00B955BB">
      <w:pPr>
        <w:spacing w:after="0" w:line="240" w:lineRule="auto"/>
        <w:jc w:val="center"/>
        <w:rPr>
          <w:rFonts w:ascii="Times New Roman" w:eastAsia="Times New Roman" w:hAnsi="Times New Roman" w:cs="Times New Roman"/>
          <w:sz w:val="28"/>
        </w:rPr>
      </w:pPr>
    </w:p>
    <w:p w:rsidR="00B955BB" w:rsidRDefault="00B955BB" w:rsidP="00B955BB">
      <w:pPr>
        <w:spacing w:after="0" w:line="240" w:lineRule="auto"/>
        <w:jc w:val="center"/>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СТАТУТ</w:t>
      </w:r>
    </w:p>
    <w:p w:rsidR="00B955BB" w:rsidRDefault="00B955BB" w:rsidP="00B955BB">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Комунального некомерційного підприємства</w:t>
      </w:r>
    </w:p>
    <w:p w:rsidR="00B955BB" w:rsidRDefault="00B955BB" w:rsidP="00B955BB">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«Литовезька амбулаторія загальної пра</w:t>
      </w:r>
      <w:r>
        <w:rPr>
          <w:rFonts w:ascii="Times New Roman" w:eastAsia="Times New Roman" w:hAnsi="Times New Roman" w:cs="Times New Roman"/>
          <w:b/>
          <w:sz w:val="28"/>
        </w:rPr>
        <w:t>ктики-</w:t>
      </w:r>
      <w:r>
        <w:rPr>
          <w:rFonts w:ascii="Times New Roman" w:eastAsia="Times New Roman" w:hAnsi="Times New Roman" w:cs="Times New Roman"/>
          <w:b/>
          <w:sz w:val="28"/>
        </w:rPr>
        <w:t>сімейної медицини</w:t>
      </w:r>
      <w:r>
        <w:rPr>
          <w:rFonts w:ascii="Times New Roman" w:eastAsia="Times New Roman" w:hAnsi="Times New Roman" w:cs="Times New Roman"/>
          <w:b/>
          <w:sz w:val="28"/>
          <w:lang w:val="uk-UA"/>
        </w:rPr>
        <w:t>»</w:t>
      </w:r>
      <w:r>
        <w:rPr>
          <w:rFonts w:ascii="Times New Roman" w:eastAsia="Times New Roman" w:hAnsi="Times New Roman" w:cs="Times New Roman"/>
          <w:b/>
          <w:sz w:val="28"/>
        </w:rPr>
        <w:t xml:space="preserve"> </w:t>
      </w:r>
    </w:p>
    <w:p w:rsidR="00B955BB" w:rsidRPr="00B955BB" w:rsidRDefault="00B955BB" w:rsidP="00B955BB">
      <w:pPr>
        <w:tabs>
          <w:tab w:val="left" w:pos="993"/>
        </w:tabs>
        <w:spacing w:after="0" w:line="36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Литовезької сільської ради</w:t>
      </w:r>
      <w:r>
        <w:rPr>
          <w:rFonts w:ascii="Times New Roman" w:eastAsia="Times New Roman" w:hAnsi="Times New Roman" w:cs="Times New Roman"/>
          <w:b/>
          <w:sz w:val="28"/>
          <w:lang w:val="uk-UA"/>
        </w:rPr>
        <w:t xml:space="preserve"> Іваничівського району Волинської області</w:t>
      </w: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both"/>
        <w:rPr>
          <w:rFonts w:ascii="Times New Roman" w:eastAsia="Times New Roman" w:hAnsi="Times New Roman" w:cs="Times New Roman"/>
          <w:sz w:val="28"/>
        </w:rPr>
      </w:pPr>
    </w:p>
    <w:p w:rsidR="00B955BB" w:rsidRDefault="00B955BB" w:rsidP="00B955BB">
      <w:pPr>
        <w:tabs>
          <w:tab w:val="left" w:pos="993"/>
        </w:tabs>
        <w:spacing w:after="0" w:line="360" w:lineRule="auto"/>
        <w:ind w:firstLine="709"/>
        <w:jc w:val="center"/>
        <w:rPr>
          <w:rFonts w:ascii="Times New Roman" w:eastAsia="Times New Roman" w:hAnsi="Times New Roman" w:cs="Times New Roman"/>
          <w:sz w:val="28"/>
        </w:rPr>
      </w:pPr>
    </w:p>
    <w:p w:rsidR="00B955BB" w:rsidRPr="00B955BB" w:rsidRDefault="00B955BB" w:rsidP="00B955BB">
      <w:pPr>
        <w:tabs>
          <w:tab w:val="left" w:pos="993"/>
        </w:tabs>
        <w:spacing w:after="0" w:line="360" w:lineRule="auto"/>
        <w:ind w:firstLine="709"/>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2020 рік</w:t>
      </w:r>
    </w:p>
    <w:p w:rsidR="003D7D1A" w:rsidRPr="000457A5" w:rsidRDefault="00FE21D4" w:rsidP="00B955BB">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lastRenderedPageBreak/>
        <w:t>1. ЗАГАЛЬНІ ПОЛОЖЕННЯ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1.1. КОМУНАЛЬНЕ НЕКОМЕРЦІЙНЕ ПІДПРИЄМСТВО «Литовезька амбулаторія загальної практики – сімейної медицини» Литовезької сільської ради Іваничівського району Волинської області (надалі — Підприємство) є закладом охорони здоров’я — комунальним унітарним некомерційним підприємством, що надає медичну допомогу будь-яким особам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xml:space="preserve">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1.2. Підприємство створене за рішенням Литовезької сільської ради (надалі — Засновник) від </w:t>
      </w:r>
      <w:proofErr w:type="gramStart"/>
      <w:r>
        <w:rPr>
          <w:rFonts w:ascii="Times New Roman" w:eastAsia="Times New Roman" w:hAnsi="Times New Roman" w:cs="Times New Roman"/>
          <w:color w:val="333333"/>
          <w:sz w:val="28"/>
          <w:shd w:val="clear" w:color="auto" w:fill="FFFFFF"/>
        </w:rPr>
        <w:t>« 18</w:t>
      </w:r>
      <w:proofErr w:type="gramEnd"/>
      <w:r>
        <w:rPr>
          <w:rFonts w:ascii="Times New Roman" w:eastAsia="Times New Roman" w:hAnsi="Times New Roman" w:cs="Times New Roman"/>
          <w:color w:val="333333"/>
          <w:sz w:val="28"/>
          <w:shd w:val="clear" w:color="auto" w:fill="FFFFFF"/>
        </w:rPr>
        <w:t xml:space="preserve"> » листопада 2020 року № 15 (1сесія 8 скликання) відповідно до Закону України «Про місцеве самоврядування в Україні». Майно підприємства є власністю територіальної громади Литовезької сільської ради (далі-Власник) в особі Литовезької сільської ради Іваничівського району Волинської області.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1.3. Підприємство створене на базі майна Литовезької сільської ради.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1.4. Засновником, Власником та органом управління майном Підприємства є територіальні громади Литовезької сільської ради в особі Литовезької сільської ради. Підприємство є підпорядкованим, підзвітним та підконтрольним Засновнику.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із ними осіб.</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w:t>
      </w:r>
      <w:r>
        <w:rPr>
          <w:rFonts w:ascii="Times New Roman" w:eastAsia="Times New Roman" w:hAnsi="Times New Roman" w:cs="Times New Roman"/>
          <w:color w:val="333333"/>
          <w:sz w:val="28"/>
          <w:shd w:val="clear" w:color="auto" w:fill="FFFFFF"/>
        </w:rPr>
        <w:lastRenderedPageBreak/>
        <w:t>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й органів місцевого самоврядування та цим Статутом.</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2. НАЙМЕНУВАННЯ ТА МІСЦЕЗНАХОДЖЕННЯ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2.1. Найменування: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2.1.1. Повне найменування Підприємства: КОМУНАЛЬНЕ НЕКОМЕРЦІЙНЕ ПІДПРИЄМСТВО «Литовезька амбулаторія загальної практики – сімейної медицини» єЛитовезької сільської ради Іваничівського району Волинської області.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2.1.2. Скорочене найменування Підприємства: КНП «Литовезька АЗПСМ».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2.2. Місцезнаходження Підприємства: 45325, Волинська обл, Іваничівський район, село Литовеж, вул. Лесі Українки 23.</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3. МЕТА ТА ПРЕДМЕТ ДІЯЛЬНОСТІ</w:t>
      </w:r>
    </w:p>
    <w:p w:rsidR="003D7D1A" w:rsidRDefault="00FE21D4">
      <w:pPr>
        <w:spacing w:after="15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3.1. Основною метою створення Підприємства є надання первинної медичної допомоги та управління медичним обслуговуванням населення, що постійно проживає (перебуває) на території Литовезької сільської ради Іваничівського району Волинської області, але не обмежуючись вказаними населеними пунктами, а також вжиття заходів із профілактики захворювань населення та підтримки громадського здоров’я.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3.2. Відповідно до поставленої мети предметом діяльності Підприємства є:</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Здійснення медичної практики з надання первинної медичної допомоги населенню в амбулаторних умовах;</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забезпечення права громадян на вільний вибір лікаря з надання первинної медичної допомоги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організація надання первинної медичної допомоги у визначеному законодавством порядку, у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проведення профілактичних щеплень;</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безперервного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забезпечення дотримання міжнародних принципів доказової медицини та галузевих стандартів у сфері охорони здоров’я;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упровадження нових форм та методів профілактики, діагностики, лікування та реабілітації станів;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проведення експертизи тимчасової непрацездатності та контролю за видачею листків непрацездатності;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направлення на медико-соціальну експертизу осіб зі стійкою втратою працездатності;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участь у проведенні інформаційної та освітньо-роз’яснювальної роботи серед населення щодо формування здорового способу життя;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участь у державних та регіональних програмах щодо організації пільгового забезпечення населення лікарськими засобами у визначеному законодавством порядку та відповідно до фінансового бюджетного забезпечення галузі охорони здоров’я;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участь у державних та регіональних програмах щодо скринінгових обстежень, профілактики, діагностики та лікування окремих захворювань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визначеному відповідними програмами та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участь у визначенні проблемних питань надання первинної медичної допомоги у Литовезькій ОТГ та шляхів їх вирішення;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надання рекомендацій органам місцевого самоврядування щодо розробки планів розвитку первинної медичної допомоги Литовезької ОТГ;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забезпечення підготовки, перепідготовки та підвищення кваліфікації працівників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залучення медичних працівників для надання первинної медико-санітарної допомоги, у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надання платних послуг із медичного обслуговування населення відповідно до чинного законодавства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їхніх сімей;</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надання будь-яких послуг іншим суб’єктам господарювання, що надають первинну медичну допомогу на території Литовезької ОТГ;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інші функції, що випливають із покладених на Підприємство завдань.</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3.3. Підприємство може бути клінічною базою вищих медичних навчальних закладів усіх рівнів акредитації та закладів післядипломної освіти.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4. ПРАВОВИЙ СТАТУС</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4.2. Підприємство користується закріпленим за ним комунальним майном, що є власністю Литовезької сільської ради, на праві оперативного управління.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встановленому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4.8. Підприємство самостійно визначає свою організаційну структуру, встановлює чисельність працівників і затверджує штатний розпис.</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5. СТАТУТНИЙ КАПІТАЛ. МАЙНО ТА ФІНАНСУВАННЯ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в самостійному балансі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 Джерелами формування майна та коштів Підприємства є:</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5.3.1. Комунальне майно, передане Підприємству відповідно до рішення про його створення.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5.3.2. Кошти місцевого бюджету (Бюджетні кошти).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5.3.3. Власні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5.3.4. Цільові кошти.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5.3.6. Кредити банків.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5.3.7. Майно, придбане в інших юридичних або фізичних осіб.</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5.3.9. Майно та кошти, отримані з інших джерел, не заборонених чинним законодавством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5.3.10. Інші джерела, не заборонені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Вилучення майна Підприємства може мати місце лише у випадках, передбачених чинним законодавством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5.4. Статутний капітал Підприємства становить: 5000 (п’ять тисяч) гривень 00 копійок.</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5.5. Підприємство може одержувати кредити для виконання статутних завдань під гарантію Засновника.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5.8. Власні надходження Підприємства використовуються відповідно до чинного законодавства України.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6. ПРАВА ТА ОБОВ’ЯЗКИ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6.1. Підприємство має право:</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6.1.1. Звертатися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6.1.2. Самостійно планувати, організовувати і здійснювати свою статутну діяльність, визначати основні напрями свого розвитку відповідно до своїх завдань і мети, у тому числі спрямовувати отримані від господарської діяльності кошти на утримання Підприємства та його матеріально-технічне забезпечення.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Співпрацювати з іноземними організаціями відповідно до законодавства.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6.1.4. Самостійно визначати напрями використання грошових коштів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визначеному чинним законодавством України, враховуючи норми Статуту.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6.1.5. Здійснювати власне будівництво, реконструкцію, капітальний та поточний ремонт основних фондів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6.1.6. Залучати підприємства, установи та організації для реалізації своїх статутних завдань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6.1.7. Співпрацювати з іншими закладами охорони здоров’я, науковими установами та фізичними особами — підприємцями.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6.1.8. Надавати консультативну допомогу з питань, що належать до його компетенції, спеціалістам інших закладів охорони здоров’я за їхнім запитом.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6.1.9. Створювати структурні підрозділи Підприємства відповідно до чинного законодавства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6.1.10. Здійснювати інші права, що не суперечать чинному законодавству.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6.2. Підприємство:</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6.2.2. Здійснює бухгалтерський облік, веде фінансову та статистичну звітність згідно з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 Обов’язки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6.3.2. Планувати свою діяльність з метою реалізації єдиної комплексної політики в галузі охорони здоров’я (зі свого напряму) в Литовезькій ОТГ.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6.3.5. Розробляти та реалізовувати кадрову політику, контролювати підвищення кваліфікації працівників.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7. УПРАВЛІННЯ ПІДПРИЄМСТВОМ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7.1. Управління Підприємством здійснює </w:t>
      </w:r>
      <w:proofErr w:type="gramStart"/>
      <w:r>
        <w:rPr>
          <w:rFonts w:ascii="Times New Roman" w:eastAsia="Times New Roman" w:hAnsi="Times New Roman" w:cs="Times New Roman"/>
          <w:color w:val="333333"/>
          <w:sz w:val="28"/>
          <w:shd w:val="clear" w:color="auto" w:fill="FFFFFF"/>
        </w:rPr>
        <w:t>Литовезька  сільська</w:t>
      </w:r>
      <w:proofErr w:type="gramEnd"/>
      <w:r>
        <w:rPr>
          <w:rFonts w:ascii="Times New Roman" w:eastAsia="Times New Roman" w:hAnsi="Times New Roman" w:cs="Times New Roman"/>
          <w:color w:val="333333"/>
          <w:sz w:val="28"/>
          <w:shd w:val="clear" w:color="auto" w:fill="FFFFFF"/>
        </w:rPr>
        <w:t xml:space="preserve"> рада (Засновник).</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 xml:space="preserve">7.2. Поточне керівництво (оперативне управління) Підприємством здійснює керівник Підприємства — Директор, який призначається </w:t>
      </w:r>
      <w:proofErr w:type="gramStart"/>
      <w:r>
        <w:rPr>
          <w:rFonts w:ascii="Times New Roman" w:eastAsia="Times New Roman" w:hAnsi="Times New Roman" w:cs="Times New Roman"/>
          <w:color w:val="333333"/>
          <w:sz w:val="28"/>
          <w:shd w:val="clear" w:color="auto" w:fill="FFFFFF"/>
        </w:rPr>
        <w:t>на посаду</w:t>
      </w:r>
      <w:proofErr w:type="gramEnd"/>
      <w:r>
        <w:rPr>
          <w:rFonts w:ascii="Times New Roman" w:eastAsia="Times New Roman" w:hAnsi="Times New Roman" w:cs="Times New Roman"/>
          <w:color w:val="333333"/>
          <w:sz w:val="28"/>
          <w:shd w:val="clear" w:color="auto" w:fill="FFFFFF"/>
        </w:rPr>
        <w:t xml:space="preserve"> і звільняється з неї за рішенням Литовезького сільського голови відповідно до порядку, визначеного чинним законодавством і відповідним рішенням Литовезької сільської ради, та який відповідає кваліфікаційним вимогам МОЗ. Строк найму, права, обов’язки і відповідальність Директора, умови його матеріального забезпечення, інші умови найму визначаються контрактом.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 Засновник (Власник):</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7.3.1. Визначає головні напрями діяльності Підприємства, затверджує плани діяльності та звіти про їх виконання.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7.3.2. Затверджує статут Підприємства та зміни до нього.</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7.3.3. Затверджує фінансовий план Підприємства та контролює його виконання.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7.3.4. Укладає і розриває контракт із Директором Підприємства та здійснює контроль за його виконанням.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7.3.6. Здійснює контроль за ефективністю використання майна, що є власністю Литовезької сільської ради та закріплене за Підприємством на праві оперативного управління.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7.3.7. Ухвалює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7.4. </w:t>
      </w:r>
      <w:proofErr w:type="gramStart"/>
      <w:r>
        <w:rPr>
          <w:rFonts w:ascii="Times New Roman" w:eastAsia="Times New Roman" w:hAnsi="Times New Roman" w:cs="Times New Roman"/>
          <w:color w:val="333333"/>
          <w:sz w:val="28"/>
          <w:shd w:val="clear" w:color="auto" w:fill="FFFFFF"/>
        </w:rPr>
        <w:t>Місцевий  орган</w:t>
      </w:r>
      <w:proofErr w:type="gramEnd"/>
      <w:r>
        <w:rPr>
          <w:rFonts w:ascii="Times New Roman" w:eastAsia="Times New Roman" w:hAnsi="Times New Roman" w:cs="Times New Roman"/>
          <w:color w:val="333333"/>
          <w:sz w:val="28"/>
          <w:shd w:val="clear" w:color="auto" w:fill="FFFFFF"/>
        </w:rPr>
        <w:t xml:space="preserve"> виконавчої влади укладає з Підприємством договори про надання медичного обслуговування закладів комунальної власності за рахунок коштів місцевого бюджету.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 Директор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7.5.1. Діє без довіреності від імені Підприємства, представляє його інтереси в органах державної влади й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7.5.3. Організовує роботу Підприємства щодо надання населенню медичної допомоги згідно з вимогами нормативно-правових актів.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7.5.6. </w:t>
      </w:r>
      <w:proofErr w:type="gramStart"/>
      <w:r>
        <w:rPr>
          <w:rFonts w:ascii="Times New Roman" w:eastAsia="Times New Roman" w:hAnsi="Times New Roman" w:cs="Times New Roman"/>
          <w:color w:val="333333"/>
          <w:sz w:val="28"/>
          <w:shd w:val="clear" w:color="auto" w:fill="FFFFFF"/>
        </w:rPr>
        <w:t>У межах</w:t>
      </w:r>
      <w:proofErr w:type="gramEnd"/>
      <w:r>
        <w:rPr>
          <w:rFonts w:ascii="Times New Roman" w:eastAsia="Times New Roman" w:hAnsi="Times New Roman" w:cs="Times New Roman"/>
          <w:color w:val="333333"/>
          <w:sz w:val="28"/>
          <w:shd w:val="clear" w:color="auto" w:fill="FFFFFF"/>
        </w:rPr>
        <w:t xml:space="preserve"> своєї компетенції видає накази та інші акти, дає вказівки, обов’язкові для всіх підрозділів та працівників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7.5.7. Забезпечує контроль за веденням та зберіганням медичної та іншої документації.</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7.5.8. У строки і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xml:space="preserve">, встановлені законодавством, повідомляє відповідні органи про будь-які зміни в даних про Підприємство, внесення яких до Єдиного </w:t>
      </w:r>
      <w:r>
        <w:rPr>
          <w:rFonts w:ascii="Times New Roman" w:eastAsia="Times New Roman" w:hAnsi="Times New Roman" w:cs="Times New Roman"/>
          <w:color w:val="333333"/>
          <w:sz w:val="28"/>
          <w:shd w:val="clear" w:color="auto" w:fill="FFFFFF"/>
        </w:rPr>
        <w:lastRenderedPageBreak/>
        <w:t>державного реєстру юридичних осіб, фізичних осіб — підприємців та громадських формувань є обов’язковим.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7.5.10. Ухвалює рішення про прийняття </w:t>
      </w:r>
      <w:proofErr w:type="gramStart"/>
      <w:r>
        <w:rPr>
          <w:rFonts w:ascii="Times New Roman" w:eastAsia="Times New Roman" w:hAnsi="Times New Roman" w:cs="Times New Roman"/>
          <w:color w:val="333333"/>
          <w:sz w:val="28"/>
          <w:shd w:val="clear" w:color="auto" w:fill="FFFFFF"/>
        </w:rPr>
        <w:t>на роботу</w:t>
      </w:r>
      <w:proofErr w:type="gramEnd"/>
      <w:r>
        <w:rPr>
          <w:rFonts w:ascii="Times New Roman" w:eastAsia="Times New Roman" w:hAnsi="Times New Roman" w:cs="Times New Roman"/>
          <w:color w:val="333333"/>
          <w:sz w:val="28"/>
          <w:shd w:val="clear" w:color="auto" w:fill="FFFFFF"/>
        </w:rPr>
        <w:t>,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7.5.11. Забезпечує проведення колективних переговорів, укладення колективного договору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визначеному законодавством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7.5.12. Призначає </w:t>
      </w:r>
      <w:proofErr w:type="gramStart"/>
      <w:r>
        <w:rPr>
          <w:rFonts w:ascii="Times New Roman" w:eastAsia="Times New Roman" w:hAnsi="Times New Roman" w:cs="Times New Roman"/>
          <w:color w:val="333333"/>
          <w:sz w:val="28"/>
          <w:shd w:val="clear" w:color="auto" w:fill="FFFFFF"/>
        </w:rPr>
        <w:t>на посаду</w:t>
      </w:r>
      <w:proofErr w:type="gramEnd"/>
      <w:r>
        <w:rPr>
          <w:rFonts w:ascii="Times New Roman" w:eastAsia="Times New Roman" w:hAnsi="Times New Roman" w:cs="Times New Roman"/>
          <w:color w:val="333333"/>
          <w:sz w:val="28"/>
          <w:shd w:val="clear" w:color="auto" w:fill="FFFFFF"/>
        </w:rP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7.5.14. Вживає заходів для своєчасної та в повному обсязі виплати заробітної плати, а також передбачених законодавством податків, зборів та інших обов’язкових платежів.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7.5.15. Несе відповідальність за збитки, завдані Підприємству зі своєї вини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визначеному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7.5.16. Затверджує положення про структурні підрозділи Підприємства, інші положення та порядки, що мають системний характер, зокрема:</w:t>
      </w:r>
    </w:p>
    <w:p w:rsidR="003D7D1A" w:rsidRDefault="00FE21D4">
      <w:pPr>
        <w:numPr>
          <w:ilvl w:val="0"/>
          <w:numId w:val="1"/>
        </w:numPr>
        <w:tabs>
          <w:tab w:val="left" w:pos="720"/>
        </w:tabs>
        <w:spacing w:before="100" w:after="100" w:line="360" w:lineRule="auto"/>
        <w:ind w:left="720" w:hanging="360"/>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положення про преміювання працівників за підсумками роботи Підприємства;</w:t>
      </w:r>
    </w:p>
    <w:p w:rsidR="003D7D1A" w:rsidRDefault="00FE21D4">
      <w:pPr>
        <w:numPr>
          <w:ilvl w:val="0"/>
          <w:numId w:val="1"/>
        </w:numPr>
        <w:tabs>
          <w:tab w:val="left" w:pos="720"/>
        </w:tabs>
        <w:spacing w:before="100" w:after="100" w:line="360" w:lineRule="auto"/>
        <w:ind w:left="720" w:hanging="360"/>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порядок надходження і використання коштів, отриманих як благодійні внески, гранти та дарунки;</w:t>
      </w:r>
    </w:p>
    <w:p w:rsidR="003D7D1A" w:rsidRDefault="00FE21D4">
      <w:pPr>
        <w:numPr>
          <w:ilvl w:val="0"/>
          <w:numId w:val="1"/>
        </w:numPr>
        <w:tabs>
          <w:tab w:val="left" w:pos="720"/>
        </w:tabs>
        <w:spacing w:before="100" w:after="100" w:line="360" w:lineRule="auto"/>
        <w:ind w:left="720" w:hanging="360"/>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порядок приймання, зберігання, відпуску та обліку лікарських засобів та медичних виробів.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7.5.17. За погодженням із Засновником та відповідно до вимог законодавства має право укладати договори оренди майна.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7.5.18. Надання в оренду нерухомого майна, за попереднього погодження із Власником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визначеному законодавством та актами органів місцевого самоврядування.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7.5.19.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7.6. З метою сприяння діяльності на Підприємстві може бути створена Опікунська рада. Діяльність, склад та інші питання щодо Опікунської ради регулюються Положенням, яке затверджується наказом Директора.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3D7D1A" w:rsidRPr="000457A5" w:rsidRDefault="00FE21D4">
      <w:pPr>
        <w:spacing w:after="150" w:line="360" w:lineRule="auto"/>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color w:val="333333"/>
          <w:sz w:val="28"/>
          <w:shd w:val="clear" w:color="auto" w:fill="FFFFFF"/>
        </w:rPr>
        <w:t xml:space="preserve">7.8.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w:t>
      </w:r>
      <w:r w:rsidRPr="000457A5">
        <w:rPr>
          <w:rFonts w:ascii="Times New Roman" w:eastAsia="Times New Roman" w:hAnsi="Times New Roman" w:cs="Times New Roman"/>
          <w:color w:val="333333"/>
          <w:sz w:val="28"/>
          <w:shd w:val="clear" w:color="auto" w:fill="FFFFFF"/>
        </w:rPr>
        <w:t>обов’язками.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8. ОРГАНІЗАЦІЙНА СТРУКТУРА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8.1. Структура Підприємства включає:</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8.1.1. Адміністративно-управлінський відділ.</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8.1.2. Допоміжні підрозділи, у тому числі господарчі.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8.1.3. Лікувально-профілактичні підрозділи (амбулаторії, які можуть включати фельдшерсько-акушерські пункти, фельдшерські пункти, медичні пункти).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8.3. Функціональні обов’язки та посадові інструкції працівників Підприємства затверджуються його Директором.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8.4.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9. ПОВНОВАЖЕННЯ ТРУДОВОГО КОЛЕКТИВУ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Підприємство зобов’язане створювати умови, які б забезпечували участь працівників у його управлінні.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w:t>
      </w:r>
      <w:r>
        <w:rPr>
          <w:rFonts w:ascii="Times New Roman" w:eastAsia="Times New Roman" w:hAnsi="Times New Roman" w:cs="Times New Roman"/>
          <w:color w:val="333333"/>
          <w:sz w:val="28"/>
          <w:shd w:val="clear" w:color="auto" w:fill="FFFFFF"/>
        </w:rPr>
        <w:lastRenderedPageBreak/>
        <w:t>(контракту, угоди) або інших форм, що регулюють трудові відносини працівника з Підприємством.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9.3. </w:t>
      </w:r>
      <w:proofErr w:type="gramStart"/>
      <w:r>
        <w:rPr>
          <w:rFonts w:ascii="Times New Roman" w:eastAsia="Times New Roman" w:hAnsi="Times New Roman" w:cs="Times New Roman"/>
          <w:color w:val="333333"/>
          <w:sz w:val="28"/>
          <w:shd w:val="clear" w:color="auto" w:fill="FFFFFF"/>
        </w:rPr>
        <w:t>До складу</w:t>
      </w:r>
      <w:proofErr w:type="gramEnd"/>
      <w:r>
        <w:rPr>
          <w:rFonts w:ascii="Times New Roman" w:eastAsia="Times New Roman" w:hAnsi="Times New Roman" w:cs="Times New Roman"/>
          <w:color w:val="333333"/>
          <w:sz w:val="28"/>
          <w:shd w:val="clear" w:color="auto" w:fill="FFFFFF"/>
        </w:rPr>
        <w:t xml:space="preserve">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9.4. Виробничі, трудові та соціальні відносини трудового колективу з адміністрацією Підприємства регулюються колективним договором.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9.5. Право укладання колективного договору надається Директору Підприємства, а від імені трудового колективу — уповноваженому ним органу.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Сторони колективного договору звітують на загальних зборах колективу не менш ніж один раз на рік.</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9.6. Питання щодо поліпшення умов праці, життя і здоров’я, гарантії обов’язкового медичного страхування працівників Підприємства та їхніх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9.7. Джерелом коштів на оплату праці працівників Підприємства є кошти, отримані в результаті його господарської некомерційної діяльності.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Генеральною та Галузевою угодами.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Мінімальна заробітна плата працівників не може бути нижчою від встановленого законодавством мінімального розміру заробітної плати.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Умови оплати праці та матеріального забезпечення Директора Підприємства визначаються контрактом, укладеним із Засновником.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10. КОНТРОЛЬ ТА ПЕРЕВІРКА ДІЯЛЬНОСТІ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10.1. Підприємство самостійно здійснює оперативний та бухгалтерський облік результатів своєї діяльності 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10.2. Підприємство несе відповідальність за своєчасне і достовірне подання передбачених форм звітності відповідним органам.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10.3. Контроль за фінансово-господарською діяльністю Підприємства здійснюють відповідні державні органи в межах їхніх повноважень та встановленого чинним законодавством України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10.4. Засновник має право здійснювати контроль фінансово-господарської діяльності Підприємства та контроль за якістю й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0457A5" w:rsidRDefault="00FE21D4" w:rsidP="000457A5">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10.5. Контроль якості надання медичної допомоги хворим на Підприємстві здійснюють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w:t>
      </w:r>
    </w:p>
    <w:p w:rsidR="000457A5" w:rsidRDefault="000457A5" w:rsidP="000457A5">
      <w:pPr>
        <w:spacing w:after="150" w:line="360" w:lineRule="auto"/>
        <w:rPr>
          <w:rFonts w:ascii="Times New Roman" w:eastAsia="Times New Roman" w:hAnsi="Times New Roman" w:cs="Times New Roman"/>
          <w:color w:val="333333"/>
          <w:sz w:val="28"/>
          <w:shd w:val="clear" w:color="auto" w:fill="FFFFFF"/>
        </w:rPr>
      </w:pPr>
    </w:p>
    <w:p w:rsidR="003D7D1A" w:rsidRPr="000457A5" w:rsidRDefault="00FE21D4" w:rsidP="000457A5">
      <w:pPr>
        <w:spacing w:after="150" w:line="360" w:lineRule="auto"/>
        <w:jc w:val="center"/>
        <w:rPr>
          <w:rFonts w:ascii="Times New Roman" w:eastAsia="Times New Roman" w:hAnsi="Times New Roman" w:cs="Times New Roman"/>
          <w:color w:val="333333"/>
          <w:sz w:val="28"/>
          <w:shd w:val="clear" w:color="auto" w:fill="FFFFFF"/>
        </w:rPr>
      </w:pPr>
      <w:r w:rsidRPr="000457A5">
        <w:rPr>
          <w:rFonts w:ascii="Times New Roman" w:eastAsia="Times New Roman" w:hAnsi="Times New Roman" w:cs="Times New Roman"/>
          <w:b/>
          <w:color w:val="333333"/>
          <w:sz w:val="28"/>
          <w:shd w:val="clear" w:color="auto" w:fill="FFFFFF"/>
        </w:rPr>
        <w:t>11. ПРИПИНЕННЯ ДІЯЛЬНОСТІ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11.1. Припинення діяльності Підприємства здійснюється шляхом його реорганізації (злиття, приєднання, поділу, перетворення) або ліквідації за </w:t>
      </w:r>
      <w:r>
        <w:rPr>
          <w:rFonts w:ascii="Times New Roman" w:eastAsia="Times New Roman" w:hAnsi="Times New Roman" w:cs="Times New Roman"/>
          <w:color w:val="333333"/>
          <w:sz w:val="28"/>
          <w:shd w:val="clear" w:color="auto" w:fill="FFFFFF"/>
        </w:rPr>
        <w:lastRenderedPageBreak/>
        <w:t>рішенням Засновника, а у випадках, передбачених законодавством України, — за рішенням суду або відповідних органів державної влади.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proofErr w:type="gramStart"/>
      <w:r>
        <w:rPr>
          <w:rFonts w:ascii="Times New Roman" w:eastAsia="Times New Roman" w:hAnsi="Times New Roman" w:cs="Times New Roman"/>
          <w:color w:val="333333"/>
          <w:sz w:val="28"/>
          <w:shd w:val="clear" w:color="auto" w:fill="FFFFFF"/>
        </w:rPr>
        <w:t>до доходу</w:t>
      </w:r>
      <w:proofErr w:type="gramEnd"/>
      <w:r>
        <w:rPr>
          <w:rFonts w:ascii="Times New Roman" w:eastAsia="Times New Roman" w:hAnsi="Times New Roman" w:cs="Times New Roman"/>
          <w:color w:val="333333"/>
          <w:sz w:val="28"/>
          <w:shd w:val="clear" w:color="auto" w:fill="FFFFFF"/>
        </w:rPr>
        <w:t xml:space="preserve"> бюджету.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11.3. Ліквідація Підприємства здійснюється ліквідаційною комісією, яка утворюється Засновником або за рішенням суду.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11.4. Порядок і строки проведення ліквідації, а також строк для заявлення вимог кредиторами, що не може бути меншим ніж два місяці з дня опублікування рішення про ліквідацію, визначаються органом, який ухвалив рішення про ліквідацію.</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11.5. Ліквідаційна комісія розміщує в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Одночасно ліквідаційна комісія вживає усіх необхідних заходів зі стягнення дебіторської заборгованості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Ліквідаційна комісія виступає в суді від імені Підприємства, що ліквідується.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11.7. Черговість та порядок задоволення вимог кредиторів визначаються відповідно до законодавства.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11.8. Працівникам Підприємства, які звільняються у зв’язку з його реорганізацією чи ліквідацією, гарантується дотримання їхніх прав та інтересів відповідно до законодавства про працю.</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11.10. Все, що не передбачено цим Статутом, регулюється законодавством України.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12. ПОРЯДОК ВНЕСЕННЯ ЗМІН ДО СТАТУТУ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12.1. Зміни до цього Статуту вносяться за рішенням Засновника шляхом викладення Статуту в новій редакції.</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12.2. Зміни до цього Статуту підлягають обов’язковій державній реєстрації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встановленому законодавством України.</w:t>
      </w: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FE21D4" w:rsidP="000457A5">
      <w:pPr>
        <w:spacing w:after="150" w:line="360" w:lineRule="auto"/>
        <w:jc w:val="center"/>
        <w:rPr>
          <w:rFonts w:ascii="Times New Roman" w:eastAsia="Times New Roman" w:hAnsi="Times New Roman" w:cs="Times New Roman"/>
          <w:color w:val="333333"/>
          <w:sz w:val="32"/>
          <w:shd w:val="clear" w:color="auto" w:fill="FFFFFF"/>
        </w:rPr>
      </w:pPr>
      <w:r>
        <w:rPr>
          <w:rFonts w:ascii="Times New Roman" w:eastAsia="Times New Roman" w:hAnsi="Times New Roman" w:cs="Times New Roman"/>
          <w:b/>
          <w:color w:val="333333"/>
          <w:sz w:val="32"/>
          <w:shd w:val="clear" w:color="auto" w:fill="FFFFFF"/>
        </w:rPr>
        <w:t xml:space="preserve">                                                          </w:t>
      </w:r>
    </w:p>
    <w:p w:rsidR="003D7D1A" w:rsidRDefault="003D7D1A">
      <w:pPr>
        <w:spacing w:after="150" w:line="360" w:lineRule="auto"/>
        <w:jc w:val="right"/>
        <w:rPr>
          <w:rFonts w:ascii="Times New Roman" w:eastAsia="Times New Roman" w:hAnsi="Times New Roman" w:cs="Times New Roman"/>
          <w:color w:val="333333"/>
          <w:sz w:val="32"/>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line="360" w:lineRule="auto"/>
        <w:rPr>
          <w:rFonts w:ascii="Times New Roman" w:eastAsia="Times New Roman" w:hAnsi="Times New Roman" w:cs="Times New Roman"/>
          <w:sz w:val="28"/>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sectPr w:rsidR="003D7D1A" w:rsidSect="0047391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3086"/>
    <w:multiLevelType w:val="multilevel"/>
    <w:tmpl w:val="655E3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2"/>
  </w:compat>
  <w:rsids>
    <w:rsidRoot w:val="003D7D1A"/>
    <w:rsid w:val="000457A5"/>
    <w:rsid w:val="003D7D1A"/>
    <w:rsid w:val="00473914"/>
    <w:rsid w:val="005B41CE"/>
    <w:rsid w:val="00B955BB"/>
    <w:rsid w:val="00FE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8932"/>
  <w15:docId w15:val="{EDC1770C-5E9B-4E11-8D81-3ABA0262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7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5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23</Pages>
  <Words>5249</Words>
  <Characters>29922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cp:lastPrinted>2020-12-04T07:46:00Z</cp:lastPrinted>
  <dcterms:created xsi:type="dcterms:W3CDTF">2020-11-23T14:16:00Z</dcterms:created>
  <dcterms:modified xsi:type="dcterms:W3CDTF">2021-08-09T06:57:00Z</dcterms:modified>
</cp:coreProperties>
</file>