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33304A">
        <w:rPr>
          <w:b/>
          <w:color w:val="333333"/>
          <w:sz w:val="28"/>
          <w:szCs w:val="28"/>
          <w:lang w:val="ru-RU"/>
        </w:rPr>
        <w:t>Обґрунтування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технічних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якісних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характеристик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очікуваної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вартості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>.</w:t>
      </w:r>
    </w:p>
    <w:p w:rsidR="0033304A" w:rsidRPr="00CE5E8A" w:rsidRDefault="0033304A" w:rsidP="0033304A">
      <w:pPr>
        <w:pStyle w:val="a3"/>
        <w:spacing w:before="375" w:after="150"/>
        <w:jc w:val="center"/>
        <w:rPr>
          <w:i/>
          <w:color w:val="333333"/>
          <w:lang w:val="ru-RU"/>
        </w:rPr>
      </w:pPr>
      <w:proofErr w:type="spellStart"/>
      <w:r w:rsidRPr="00CE5E8A">
        <w:rPr>
          <w:i/>
          <w:color w:val="333333"/>
          <w:lang w:val="ru-RU"/>
        </w:rPr>
        <w:t>Обґрунтування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технічних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якісних</w:t>
      </w:r>
      <w:proofErr w:type="spellEnd"/>
      <w:r w:rsidRPr="00CE5E8A">
        <w:rPr>
          <w:i/>
          <w:color w:val="333333"/>
          <w:lang w:val="ru-RU"/>
        </w:rPr>
        <w:t xml:space="preserve"> характеристик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його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очікуваної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вартості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розміру</w:t>
      </w:r>
      <w:proofErr w:type="spellEnd"/>
      <w:r w:rsidRPr="00CE5E8A">
        <w:rPr>
          <w:i/>
          <w:color w:val="333333"/>
          <w:lang w:val="ru-RU"/>
        </w:rPr>
        <w:t xml:space="preserve"> бюджетного </w:t>
      </w:r>
      <w:proofErr w:type="spellStart"/>
      <w:r w:rsidRPr="00CE5E8A">
        <w:rPr>
          <w:i/>
          <w:color w:val="333333"/>
          <w:lang w:val="ru-RU"/>
        </w:rPr>
        <w:t>призначення</w:t>
      </w:r>
      <w:proofErr w:type="spellEnd"/>
      <w:r w:rsidRPr="00CE5E8A">
        <w:rPr>
          <w:i/>
          <w:color w:val="333333"/>
          <w:lang w:val="ru-RU"/>
        </w:rPr>
        <w:t xml:space="preserve"> предмета </w:t>
      </w:r>
      <w:proofErr w:type="spellStart"/>
      <w:proofErr w:type="gramStart"/>
      <w:r w:rsidRPr="00CE5E8A">
        <w:rPr>
          <w:i/>
          <w:color w:val="333333"/>
          <w:lang w:val="ru-RU"/>
        </w:rPr>
        <w:t>закупівлі</w:t>
      </w:r>
      <w:proofErr w:type="spellEnd"/>
      <w:r w:rsidR="00746DD2" w:rsidRPr="00CE5E8A">
        <w:rPr>
          <w:i/>
          <w:color w:val="333333"/>
          <w:lang w:val="ru-RU"/>
        </w:rPr>
        <w:t>:</w:t>
      </w:r>
      <w:r w:rsidRPr="00CE5E8A">
        <w:rPr>
          <w:i/>
          <w:color w:val="333333"/>
          <w:lang w:val="ru-RU"/>
        </w:rPr>
        <w:t>«</w:t>
      </w:r>
      <w:proofErr w:type="gramEnd"/>
      <w:r w:rsidR="00EB1D1A" w:rsidRPr="00CE5E8A">
        <w:rPr>
          <w:i/>
          <w:color w:val="333333"/>
          <w:lang w:val="ru-RU"/>
        </w:rPr>
        <w:t xml:space="preserve"> </w:t>
      </w:r>
      <w:r w:rsidR="00F078B6">
        <w:rPr>
          <w:i/>
          <w:color w:val="333333"/>
          <w:lang w:val="ru-RU"/>
        </w:rPr>
        <w:t xml:space="preserve">Бензин А-95 та </w:t>
      </w:r>
      <w:proofErr w:type="spellStart"/>
      <w:r w:rsidR="00F078B6">
        <w:rPr>
          <w:i/>
          <w:color w:val="333333"/>
          <w:lang w:val="ru-RU"/>
        </w:rPr>
        <w:t>Дизельне</w:t>
      </w:r>
      <w:proofErr w:type="spellEnd"/>
      <w:r w:rsidR="00F078B6">
        <w:rPr>
          <w:i/>
          <w:color w:val="333333"/>
          <w:lang w:val="ru-RU"/>
        </w:rPr>
        <w:t xml:space="preserve"> </w:t>
      </w:r>
      <w:proofErr w:type="spellStart"/>
      <w:r w:rsidR="00F078B6">
        <w:rPr>
          <w:i/>
          <w:color w:val="333333"/>
          <w:lang w:val="ru-RU"/>
        </w:rPr>
        <w:t>паливо</w:t>
      </w:r>
      <w:proofErr w:type="spellEnd"/>
      <w:r w:rsidR="00F078B6" w:rsidRPr="00F078B6">
        <w:rPr>
          <w:i/>
          <w:color w:val="333333"/>
          <w:lang w:val="ru-RU"/>
        </w:rPr>
        <w:t>.</w:t>
      </w:r>
      <w:r w:rsidR="00EB1D1A" w:rsidRPr="00CE5E8A">
        <w:rPr>
          <w:i/>
          <w:color w:val="333333"/>
          <w:lang w:val="ru-RU"/>
        </w:rPr>
        <w:t>»</w:t>
      </w:r>
      <w:r w:rsidR="00F078B6">
        <w:rPr>
          <w:i/>
          <w:color w:val="333333"/>
          <w:lang w:val="ru-RU"/>
        </w:rPr>
        <w:t xml:space="preserve"> (за </w:t>
      </w:r>
      <w:proofErr w:type="spellStart"/>
      <w:r w:rsidR="00F078B6">
        <w:rPr>
          <w:i/>
          <w:color w:val="333333"/>
          <w:lang w:val="ru-RU"/>
        </w:rPr>
        <w:t>відповідним</w:t>
      </w:r>
      <w:proofErr w:type="spellEnd"/>
      <w:r w:rsidR="00F078B6">
        <w:rPr>
          <w:i/>
          <w:color w:val="333333"/>
          <w:lang w:val="ru-RU"/>
        </w:rPr>
        <w:t xml:space="preserve"> кодом</w:t>
      </w:r>
      <w:r w:rsidR="00BB2033" w:rsidRPr="00F078B6">
        <w:rPr>
          <w:i/>
          <w:color w:val="333333"/>
          <w:lang w:val="ru-RU"/>
        </w:rPr>
        <w:t> </w:t>
      </w:r>
      <w:r w:rsidR="00BB2033" w:rsidRPr="00BB2033">
        <w:rPr>
          <w:i/>
          <w:color w:val="333333"/>
          <w:lang w:val="ru-RU"/>
        </w:rPr>
        <w:t>ДК 021:2015:</w:t>
      </w:r>
      <w:r w:rsidR="00F078B6" w:rsidRPr="00F078B6">
        <w:rPr>
          <w:i/>
          <w:color w:val="333333"/>
          <w:lang w:val="ru-RU"/>
        </w:rPr>
        <w:t xml:space="preserve"> </w:t>
      </w:r>
      <w:r w:rsidR="00F078B6" w:rsidRPr="00F078B6">
        <w:rPr>
          <w:i/>
          <w:color w:val="333333"/>
          <w:lang w:val="ru-RU"/>
        </w:rPr>
        <w:t xml:space="preserve">09130000-9: </w:t>
      </w:r>
      <w:proofErr w:type="spellStart"/>
      <w:r w:rsidR="00F078B6" w:rsidRPr="00F078B6">
        <w:rPr>
          <w:i/>
          <w:color w:val="333333"/>
          <w:lang w:val="ru-RU"/>
        </w:rPr>
        <w:t>Нафта</w:t>
      </w:r>
      <w:proofErr w:type="spellEnd"/>
      <w:r w:rsidR="00F078B6" w:rsidRPr="00F078B6">
        <w:rPr>
          <w:i/>
          <w:color w:val="333333"/>
          <w:lang w:val="ru-RU"/>
        </w:rPr>
        <w:t xml:space="preserve"> і </w:t>
      </w:r>
      <w:proofErr w:type="spellStart"/>
      <w:r w:rsidR="00F078B6" w:rsidRPr="00F078B6">
        <w:rPr>
          <w:i/>
          <w:color w:val="333333"/>
          <w:lang w:val="ru-RU"/>
        </w:rPr>
        <w:t>дистиляти</w:t>
      </w:r>
      <w:proofErr w:type="spellEnd"/>
      <w:r w:rsidRPr="00CE5E8A">
        <w:rPr>
          <w:i/>
          <w:color w:val="333333"/>
          <w:lang w:val="ru-RU"/>
        </w:rPr>
        <w:t>)</w:t>
      </w:r>
    </w:p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lang w:val="ru-RU"/>
        </w:rPr>
      </w:pPr>
      <w:proofErr w:type="spellStart"/>
      <w:r w:rsidRPr="0033304A">
        <w:rPr>
          <w:b/>
          <w:color w:val="333333"/>
          <w:lang w:val="ru-RU"/>
        </w:rPr>
        <w:t>ідентифікатор</w:t>
      </w:r>
      <w:proofErr w:type="spellEnd"/>
      <w:r w:rsidRPr="0033304A">
        <w:rPr>
          <w:b/>
          <w:color w:val="333333"/>
          <w:lang w:val="ru-RU"/>
        </w:rPr>
        <w:t xml:space="preserve"> </w:t>
      </w:r>
      <w:proofErr w:type="spellStart"/>
      <w:r w:rsidRPr="0033304A">
        <w:rPr>
          <w:b/>
          <w:color w:val="333333"/>
          <w:lang w:val="ru-RU"/>
        </w:rPr>
        <w:t>закупівлі</w:t>
      </w:r>
      <w:proofErr w:type="spellEnd"/>
      <w:r w:rsidRPr="0033304A">
        <w:rPr>
          <w:b/>
          <w:color w:val="333333"/>
          <w:lang w:val="ru-RU"/>
        </w:rPr>
        <w:t xml:space="preserve"> </w:t>
      </w:r>
      <w:hyperlink r:id="rId4" w:history="1">
        <w:r w:rsidR="00F078B6">
          <w:rPr>
            <w:rStyle w:val="a4"/>
            <w:rFonts w:ascii="Verdana" w:hAnsi="Verdana"/>
            <w:sz w:val="17"/>
            <w:szCs w:val="17"/>
            <w:shd w:val="clear" w:color="auto" w:fill="FAFAFA"/>
          </w:rPr>
          <w:t>UA</w:t>
        </w:r>
        <w:r w:rsidR="00F078B6" w:rsidRPr="00F078B6">
          <w:rPr>
            <w:rStyle w:val="a4"/>
            <w:rFonts w:ascii="Verdana" w:hAnsi="Verdana"/>
            <w:sz w:val="17"/>
            <w:szCs w:val="17"/>
            <w:shd w:val="clear" w:color="auto" w:fill="FAFAFA"/>
            <w:lang w:val="ru-RU"/>
          </w:rPr>
          <w:t>-2020-12-12-000230-</w:t>
        </w:r>
        <w:r w:rsidR="00F078B6">
          <w:rPr>
            <w:rStyle w:val="a4"/>
            <w:rFonts w:ascii="Verdana" w:hAnsi="Verdana"/>
            <w:sz w:val="17"/>
            <w:szCs w:val="17"/>
            <w:shd w:val="clear" w:color="auto" w:fill="FAFAFA"/>
          </w:rPr>
          <w:t>a</w:t>
        </w:r>
      </w:hyperlink>
    </w:p>
    <w:p w:rsidR="00EB1D1A" w:rsidRDefault="00AD48DB" w:rsidP="003D229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lang w:val="ru-RU"/>
        </w:rPr>
      </w:pPr>
      <w:proofErr w:type="spellStart"/>
      <w:r w:rsidRPr="00AD48DB">
        <w:rPr>
          <w:b/>
          <w:color w:val="333333"/>
          <w:lang w:val="ru-RU"/>
        </w:rPr>
        <w:t>Найменування</w:t>
      </w:r>
      <w:proofErr w:type="spellEnd"/>
      <w:r w:rsidRPr="00AD48DB">
        <w:rPr>
          <w:b/>
          <w:color w:val="333333"/>
          <w:lang w:val="ru-RU"/>
        </w:rPr>
        <w:t xml:space="preserve">, </w:t>
      </w:r>
      <w:proofErr w:type="spellStart"/>
      <w:r w:rsidRPr="00AD48DB">
        <w:rPr>
          <w:b/>
          <w:color w:val="333333"/>
          <w:lang w:val="ru-RU"/>
        </w:rPr>
        <w:t>місце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знаходження</w:t>
      </w:r>
      <w:proofErr w:type="spellEnd"/>
      <w:r w:rsidRPr="00AD48DB">
        <w:rPr>
          <w:b/>
          <w:color w:val="333333"/>
          <w:lang w:val="ru-RU"/>
        </w:rPr>
        <w:t xml:space="preserve"> та код ЄДРПОУ </w:t>
      </w:r>
      <w:proofErr w:type="spellStart"/>
      <w:r w:rsidRPr="00AD48DB">
        <w:rPr>
          <w:b/>
          <w:color w:val="333333"/>
          <w:lang w:val="ru-RU"/>
        </w:rPr>
        <w:t>замовника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його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категорія</w:t>
      </w:r>
      <w:proofErr w:type="spellEnd"/>
      <w:r w:rsidRPr="00AD48DB">
        <w:rPr>
          <w:b/>
          <w:color w:val="333333"/>
          <w:lang w:val="ru-RU"/>
        </w:rPr>
        <w:t>:</w:t>
      </w:r>
      <w:r>
        <w:rPr>
          <w:b/>
          <w:color w:val="333333"/>
          <w:lang w:val="ru-RU"/>
        </w:rPr>
        <w:t xml:space="preserve"> </w:t>
      </w:r>
      <w:r>
        <w:rPr>
          <w:color w:val="333333"/>
          <w:lang w:val="ru-RU"/>
        </w:rPr>
        <w:t xml:space="preserve">Литовезька </w:t>
      </w:r>
      <w:proofErr w:type="spellStart"/>
      <w:r>
        <w:rPr>
          <w:color w:val="333333"/>
          <w:lang w:val="ru-RU"/>
        </w:rPr>
        <w:t>сільська</w:t>
      </w:r>
      <w:proofErr w:type="spellEnd"/>
      <w:r>
        <w:rPr>
          <w:color w:val="333333"/>
          <w:lang w:val="ru-RU"/>
        </w:rPr>
        <w:t xml:space="preserve"> рада, 45</w:t>
      </w:r>
      <w:r w:rsidR="00746DD2">
        <w:rPr>
          <w:color w:val="333333"/>
          <w:lang w:val="ru-RU"/>
        </w:rPr>
        <w:t xml:space="preserve">325, </w:t>
      </w:r>
      <w:proofErr w:type="spellStart"/>
      <w:r w:rsidR="00746DD2">
        <w:rPr>
          <w:color w:val="333333"/>
          <w:lang w:val="ru-RU"/>
        </w:rPr>
        <w:t>Україна</w:t>
      </w:r>
      <w:proofErr w:type="spellEnd"/>
      <w:r w:rsidR="00746DD2">
        <w:rPr>
          <w:color w:val="333333"/>
          <w:lang w:val="ru-RU"/>
        </w:rPr>
        <w:t xml:space="preserve">, </w:t>
      </w:r>
      <w:proofErr w:type="spellStart"/>
      <w:r w:rsidR="00746DD2">
        <w:rPr>
          <w:color w:val="333333"/>
          <w:lang w:val="ru-RU"/>
        </w:rPr>
        <w:t>Волинська</w:t>
      </w:r>
      <w:proofErr w:type="spellEnd"/>
      <w:r w:rsidR="00746DD2">
        <w:rPr>
          <w:color w:val="333333"/>
          <w:lang w:val="ru-RU"/>
        </w:rPr>
        <w:t xml:space="preserve"> область, </w:t>
      </w:r>
      <w:proofErr w:type="spellStart"/>
      <w:r w:rsidR="00746DD2">
        <w:rPr>
          <w:color w:val="333333"/>
          <w:lang w:val="ru-RU"/>
        </w:rPr>
        <w:t>Володимер-Волинський</w:t>
      </w:r>
      <w:proofErr w:type="spellEnd"/>
      <w:r w:rsidR="00746DD2">
        <w:rPr>
          <w:color w:val="333333"/>
          <w:lang w:val="ru-RU"/>
        </w:rPr>
        <w:t xml:space="preserve"> район, село Литовеж, </w:t>
      </w:r>
      <w:proofErr w:type="spellStart"/>
      <w:r w:rsidR="00746DD2">
        <w:rPr>
          <w:color w:val="333333"/>
          <w:lang w:val="ru-RU"/>
        </w:rPr>
        <w:t>вулиця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Володимира</w:t>
      </w:r>
      <w:proofErr w:type="spellEnd"/>
      <w:r w:rsidR="00746DD2">
        <w:rPr>
          <w:color w:val="333333"/>
          <w:lang w:val="ru-RU"/>
        </w:rPr>
        <w:t xml:space="preserve"> Якобчука, </w:t>
      </w:r>
      <w:proofErr w:type="spellStart"/>
      <w:r w:rsidR="00746DD2">
        <w:rPr>
          <w:color w:val="333333"/>
          <w:lang w:val="ru-RU"/>
        </w:rPr>
        <w:t>будинок</w:t>
      </w:r>
      <w:proofErr w:type="spellEnd"/>
      <w:r w:rsidR="00746DD2">
        <w:rPr>
          <w:color w:val="333333"/>
          <w:lang w:val="ru-RU"/>
        </w:rPr>
        <w:t xml:space="preserve"> 11, код ЄДРПОУ 04335252, </w:t>
      </w:r>
      <w:proofErr w:type="spellStart"/>
      <w:r w:rsidR="00746DD2">
        <w:rPr>
          <w:color w:val="333333"/>
          <w:lang w:val="ru-RU"/>
        </w:rPr>
        <w:t>категорія</w:t>
      </w:r>
      <w:proofErr w:type="spellEnd"/>
      <w:r w:rsidR="00746DD2">
        <w:rPr>
          <w:color w:val="333333"/>
          <w:lang w:val="ru-RU"/>
        </w:rPr>
        <w:t xml:space="preserve">- орган </w:t>
      </w:r>
      <w:proofErr w:type="spellStart"/>
      <w:r w:rsidR="00746DD2">
        <w:rPr>
          <w:color w:val="333333"/>
          <w:lang w:val="ru-RU"/>
        </w:rPr>
        <w:t>місцевого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самоврядування</w:t>
      </w:r>
      <w:proofErr w:type="spellEnd"/>
      <w:r w:rsidR="00746DD2">
        <w:rPr>
          <w:color w:val="333333"/>
          <w:lang w:val="ru-RU"/>
        </w:rPr>
        <w:t>.</w:t>
      </w:r>
    </w:p>
    <w:p w:rsidR="00F078B6" w:rsidRDefault="00746DD2" w:rsidP="00F078B6">
      <w:pPr>
        <w:pStyle w:val="a3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EB1D1A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Назва предмету закупівлі із зазначенням коду за Єдиним закупівельним словником</w:t>
      </w:r>
      <w:r w:rsidR="00F078B6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:</w:t>
      </w:r>
      <w:r w:rsidR="00BB2033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</w:t>
      </w:r>
      <w:r w:rsidR="00F078B6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F078B6" w:rsidRPr="00F078B6">
        <w:rPr>
          <w:rFonts w:eastAsia="Lucida Sans Unicode" w:cs="Tahoma"/>
          <w:color w:val="000000"/>
          <w:shd w:val="clear" w:color="auto" w:fill="FFFFFF"/>
          <w:lang w:val="uk-UA" w:bidi="en-US"/>
        </w:rPr>
        <w:t>« Бензин А-95 та Дизельне паливо.» (за відповідним кодом ДК 021:2015: 09130000-9: Нафта і дистиляти)</w:t>
      </w:r>
    </w:p>
    <w:p w:rsidR="00EB1D1A" w:rsidRDefault="0033304A" w:rsidP="00F078B6">
      <w:pPr>
        <w:pStyle w:val="a3"/>
        <w:spacing w:before="0" w:beforeAutospacing="0" w:after="0" w:afterAutospacing="0"/>
        <w:ind w:firstLine="567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7971C3">
        <w:rPr>
          <w:b/>
          <w:color w:val="333333"/>
          <w:lang w:val="uk-UA"/>
        </w:rPr>
        <w:t xml:space="preserve">Очікувана вартість </w:t>
      </w:r>
      <w:r w:rsidR="00EB1D1A" w:rsidRPr="007971C3">
        <w:rPr>
          <w:b/>
          <w:color w:val="333333"/>
          <w:lang w:val="uk-UA"/>
        </w:rPr>
        <w:t>предмета закупівлі</w:t>
      </w:r>
      <w:r w:rsidR="00D22050" w:rsidRPr="00F078B6">
        <w:rPr>
          <w:rFonts w:eastAsia="Lucida Sans Unicode" w:cs="Tahoma"/>
          <w:color w:val="000000"/>
          <w:shd w:val="clear" w:color="auto" w:fill="FFFFFF"/>
          <w:lang w:val="uk-UA" w:bidi="en-US"/>
        </w:rPr>
        <w:t>:</w:t>
      </w:r>
      <w:r w:rsidR="00EB1D1A" w:rsidRPr="00F078B6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F078B6" w:rsidRPr="00F078B6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На виконання вимог Закону України «Про публічні закупівлі» очікувана вартість предмету закупівлі визначена шляхом проведення моніторингу цін на підставі комерційних пропозицій, отриманих від суб’єктів </w:t>
      </w:r>
      <w:r w:rsidR="00F078B6">
        <w:rPr>
          <w:rFonts w:eastAsia="Lucida Sans Unicode" w:cs="Tahoma"/>
          <w:color w:val="000000"/>
          <w:shd w:val="clear" w:color="auto" w:fill="FFFFFF"/>
          <w:lang w:val="uk-UA" w:bidi="en-US"/>
        </w:rPr>
        <w:t>го</w:t>
      </w:r>
      <w:r w:rsidR="00F078B6" w:rsidRPr="00F078B6">
        <w:rPr>
          <w:rFonts w:eastAsia="Lucida Sans Unicode" w:cs="Tahoma"/>
          <w:color w:val="000000"/>
          <w:shd w:val="clear" w:color="auto" w:fill="FFFFFF"/>
          <w:lang w:val="uk-UA" w:bidi="en-US"/>
        </w:rPr>
        <w:t>сподарювання.</w:t>
      </w:r>
      <w:r w:rsidR="00EB1D1A" w:rsidRPr="00F078B6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</w:p>
    <w:p w:rsidR="00F078B6" w:rsidRDefault="00D22050" w:rsidP="00F078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Обгрунтування</w:t>
      </w:r>
      <w:proofErr w:type="spellEnd"/>
      <w:r w:rsidR="003D229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розміру бюджетного призначення.</w:t>
      </w:r>
      <w:r w:rsidR="00F078B6" w:rsidRPr="00F078B6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Розмір бюджетного призначення згідно кошторису на 2021 рік, враховуючи кількість одиниць предмета</w:t>
      </w:r>
      <w:r w:rsidR="00F078B6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складає </w:t>
      </w:r>
      <w:r w:rsidR="00F078B6" w:rsidRPr="00F078B6">
        <w:rPr>
          <w:rFonts w:eastAsia="Lucida Sans Unicode" w:cs="Tahoma"/>
          <w:color w:val="000000"/>
          <w:shd w:val="clear" w:color="auto" w:fill="FFFFFF"/>
          <w:lang w:val="uk-UA" w:bidi="en-US"/>
        </w:rPr>
        <w:t>196 308 грн</w:t>
      </w:r>
      <w:r w:rsidR="00F078B6">
        <w:rPr>
          <w:rFonts w:eastAsia="Lucida Sans Unicode" w:cs="Tahoma"/>
          <w:color w:val="000000"/>
          <w:shd w:val="clear" w:color="auto" w:fill="FFFFFF"/>
          <w:lang w:val="uk-UA" w:bidi="en-US"/>
        </w:rPr>
        <w:t>..</w:t>
      </w:r>
    </w:p>
    <w:p w:rsidR="007971C3" w:rsidRPr="007971C3" w:rsidRDefault="00D04AF4" w:rsidP="007971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F078B6">
        <w:rPr>
          <w:b/>
          <w:lang w:val="uk-UA"/>
        </w:rPr>
        <w:t>Обгрунтування</w:t>
      </w:r>
      <w:proofErr w:type="spellEnd"/>
      <w:r w:rsidRPr="00F078B6">
        <w:rPr>
          <w:b/>
          <w:lang w:val="uk-UA"/>
        </w:rPr>
        <w:t xml:space="preserve"> технічних та якісних характеристик предмета закупівлі</w:t>
      </w:r>
      <w:r w:rsidR="003D2291" w:rsidRPr="00F078B6">
        <w:rPr>
          <w:b/>
          <w:lang w:val="uk-UA"/>
        </w:rPr>
        <w:t xml:space="preserve"> характеристик предмета закупівлі</w:t>
      </w:r>
      <w:r w:rsidR="003D2291" w:rsidRPr="00F078B6">
        <w:rPr>
          <w:b/>
          <w:lang w:val="uk-UA"/>
        </w:rPr>
        <w:t xml:space="preserve">. </w:t>
      </w:r>
      <w:r w:rsidR="007971C3">
        <w:rPr>
          <w:lang w:val="uk-UA"/>
        </w:rPr>
        <w:t>Бензин марки А- 95</w:t>
      </w:r>
      <w:r w:rsidR="007971C3" w:rsidRPr="007971C3">
        <w:rPr>
          <w:lang w:val="uk-UA"/>
        </w:rPr>
        <w:t xml:space="preserve"> та дизельне паливо повинні відповідати державним стандартам та технічним вимогам виробників транспортних засобів відповідно до вимог ст. 24 Закону України «Про автомобільний транспорт» з необхідністю застосування заходів із захисту довкілля відповідно до вимог ст. 49 Закону України «Про дорожній рух», Правилам роздрібненої торгівлі нафтопродуктами, що затверджені постановою Кабінету Міністрів України від 20.12.1997 року № 1442 (із змінами) – мати паспорта (сертифікат, паспорт, декларація) якості та/або сертифікати відповідності.</w:t>
      </w:r>
    </w:p>
    <w:p w:rsidR="007971C3" w:rsidRPr="007971C3" w:rsidRDefault="007971C3" w:rsidP="007971C3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7971C3">
        <w:rPr>
          <w:lang w:val="ru-RU"/>
        </w:rPr>
        <w:t xml:space="preserve">Товар повинен </w:t>
      </w:r>
      <w:proofErr w:type="spellStart"/>
      <w:r w:rsidRPr="007971C3">
        <w:rPr>
          <w:lang w:val="ru-RU"/>
        </w:rPr>
        <w:t>відповідати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вимогам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діючих</w:t>
      </w:r>
      <w:proofErr w:type="spellEnd"/>
      <w:r w:rsidRPr="007971C3">
        <w:rPr>
          <w:lang w:val="ru-RU"/>
        </w:rPr>
        <w:t xml:space="preserve"> норм та </w:t>
      </w:r>
      <w:proofErr w:type="spellStart"/>
      <w:r w:rsidRPr="007971C3">
        <w:rPr>
          <w:lang w:val="ru-RU"/>
        </w:rPr>
        <w:t>стандартів</w:t>
      </w:r>
      <w:proofErr w:type="spellEnd"/>
      <w:r w:rsidRPr="007971C3">
        <w:rPr>
          <w:lang w:val="ru-RU"/>
        </w:rPr>
        <w:t xml:space="preserve">, </w:t>
      </w:r>
      <w:proofErr w:type="spellStart"/>
      <w:r w:rsidRPr="007971C3">
        <w:rPr>
          <w:lang w:val="ru-RU"/>
        </w:rPr>
        <w:t>що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діють</w:t>
      </w:r>
      <w:proofErr w:type="spellEnd"/>
      <w:r w:rsidRPr="007971C3">
        <w:rPr>
          <w:lang w:val="ru-RU"/>
        </w:rPr>
        <w:t xml:space="preserve"> на </w:t>
      </w:r>
      <w:proofErr w:type="spellStart"/>
      <w:r w:rsidRPr="007971C3">
        <w:rPr>
          <w:lang w:val="ru-RU"/>
        </w:rPr>
        <w:t>території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України</w:t>
      </w:r>
      <w:proofErr w:type="spellEnd"/>
      <w:r w:rsidRPr="007971C3">
        <w:rPr>
          <w:lang w:val="ru-RU"/>
        </w:rPr>
        <w:t xml:space="preserve">, а </w:t>
      </w:r>
      <w:proofErr w:type="spellStart"/>
      <w:r w:rsidRPr="007971C3">
        <w:rPr>
          <w:lang w:val="ru-RU"/>
        </w:rPr>
        <w:t>саме</w:t>
      </w:r>
      <w:proofErr w:type="spellEnd"/>
      <w:r w:rsidRPr="007971C3">
        <w:rPr>
          <w:lang w:val="ru-RU"/>
        </w:rPr>
        <w:t>:</w:t>
      </w:r>
    </w:p>
    <w:p w:rsidR="007971C3" w:rsidRPr="007971C3" w:rsidRDefault="007971C3" w:rsidP="007971C3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7971C3">
        <w:rPr>
          <w:b/>
          <w:bCs/>
          <w:lang w:val="ru-RU"/>
        </w:rPr>
        <w:t>Бензин А-9</w:t>
      </w:r>
      <w:r>
        <w:rPr>
          <w:b/>
          <w:bCs/>
          <w:lang w:val="uk-UA"/>
        </w:rPr>
        <w:t>5</w:t>
      </w:r>
      <w:r w:rsidRPr="007971C3">
        <w:t> </w:t>
      </w:r>
      <w:r w:rsidRPr="007971C3">
        <w:rPr>
          <w:lang w:val="ru-RU"/>
        </w:rPr>
        <w:t xml:space="preserve">– </w:t>
      </w:r>
      <w:proofErr w:type="spellStart"/>
      <w:r w:rsidRPr="007971C3">
        <w:rPr>
          <w:lang w:val="ru-RU"/>
        </w:rPr>
        <w:t>вимогам</w:t>
      </w:r>
      <w:proofErr w:type="spellEnd"/>
      <w:r w:rsidRPr="007971C3">
        <w:rPr>
          <w:lang w:val="ru-RU"/>
        </w:rPr>
        <w:t xml:space="preserve"> ДСТУ 7687:2015 «</w:t>
      </w:r>
      <w:proofErr w:type="spellStart"/>
      <w:r w:rsidRPr="007971C3">
        <w:rPr>
          <w:lang w:val="ru-RU"/>
        </w:rPr>
        <w:t>Бензини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автомобільні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Євро</w:t>
      </w:r>
      <w:proofErr w:type="spellEnd"/>
      <w:r w:rsidRPr="007971C3">
        <w:rPr>
          <w:lang w:val="ru-RU"/>
        </w:rPr>
        <w:t xml:space="preserve">. </w:t>
      </w:r>
      <w:proofErr w:type="spellStart"/>
      <w:r w:rsidRPr="007971C3">
        <w:rPr>
          <w:lang w:val="ru-RU"/>
        </w:rPr>
        <w:t>Технічні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умови</w:t>
      </w:r>
      <w:proofErr w:type="spellEnd"/>
      <w:r w:rsidRPr="007971C3">
        <w:rPr>
          <w:lang w:val="ru-RU"/>
        </w:rPr>
        <w:t>»;</w:t>
      </w:r>
    </w:p>
    <w:p w:rsidR="007971C3" w:rsidRPr="007971C3" w:rsidRDefault="007971C3" w:rsidP="007971C3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7971C3">
        <w:rPr>
          <w:b/>
          <w:bCs/>
          <w:lang w:val="uk-UA"/>
        </w:rPr>
        <w:t>Дизельне паливо</w:t>
      </w:r>
      <w:r w:rsidRPr="007971C3">
        <w:t> </w:t>
      </w:r>
      <w:r w:rsidRPr="007971C3">
        <w:rPr>
          <w:lang w:val="ru-RU"/>
        </w:rPr>
        <w:t xml:space="preserve">– </w:t>
      </w:r>
      <w:proofErr w:type="spellStart"/>
      <w:r w:rsidRPr="007971C3">
        <w:rPr>
          <w:lang w:val="ru-RU"/>
        </w:rPr>
        <w:t>вимогам</w:t>
      </w:r>
      <w:proofErr w:type="spellEnd"/>
      <w:r w:rsidRPr="007971C3">
        <w:rPr>
          <w:lang w:val="ru-RU"/>
        </w:rPr>
        <w:t xml:space="preserve"> ДСТУ 768</w:t>
      </w:r>
      <w:r w:rsidRPr="007971C3">
        <w:rPr>
          <w:lang w:val="uk-UA"/>
        </w:rPr>
        <w:t>8</w:t>
      </w:r>
      <w:r w:rsidRPr="007971C3">
        <w:rPr>
          <w:lang w:val="ru-RU"/>
        </w:rPr>
        <w:t>:2015 «</w:t>
      </w:r>
      <w:r w:rsidRPr="007971C3">
        <w:rPr>
          <w:lang w:val="uk-UA"/>
        </w:rPr>
        <w:t>Паливо дизельне</w:t>
      </w:r>
      <w:r w:rsidRPr="007971C3">
        <w:t> </w:t>
      </w:r>
      <w:proofErr w:type="spellStart"/>
      <w:r w:rsidRPr="007971C3">
        <w:rPr>
          <w:lang w:val="ru-RU"/>
        </w:rPr>
        <w:t>Євро</w:t>
      </w:r>
      <w:proofErr w:type="spellEnd"/>
      <w:r w:rsidRPr="007971C3">
        <w:rPr>
          <w:lang w:val="ru-RU"/>
        </w:rPr>
        <w:t xml:space="preserve">. </w:t>
      </w:r>
      <w:proofErr w:type="spellStart"/>
      <w:r w:rsidRPr="007971C3">
        <w:rPr>
          <w:lang w:val="ru-RU"/>
        </w:rPr>
        <w:t>Технічні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умови</w:t>
      </w:r>
      <w:proofErr w:type="spellEnd"/>
      <w:r w:rsidRPr="007971C3">
        <w:rPr>
          <w:lang w:val="ru-RU"/>
        </w:rPr>
        <w:t>».</w:t>
      </w:r>
    </w:p>
    <w:p w:rsidR="007971C3" w:rsidRPr="007971C3" w:rsidRDefault="007971C3" w:rsidP="007971C3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7971C3">
        <w:rPr>
          <w:lang w:val="uk-UA"/>
        </w:rPr>
        <w:t>Постачання товару здійснюється постачальниками, які мають ліцензію на право провадження  відповідної господарської діяльності.</w:t>
      </w:r>
    </w:p>
    <w:p w:rsidR="007971C3" w:rsidRPr="007971C3" w:rsidRDefault="007971C3" w:rsidP="007971C3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7971C3">
        <w:rPr>
          <w:lang w:val="ru-RU"/>
        </w:rPr>
        <w:t xml:space="preserve">Товар (бензин, </w:t>
      </w:r>
      <w:proofErr w:type="spellStart"/>
      <w:r w:rsidRPr="007971C3">
        <w:rPr>
          <w:lang w:val="ru-RU"/>
        </w:rPr>
        <w:t>дизельне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паливо</w:t>
      </w:r>
      <w:proofErr w:type="spellEnd"/>
      <w:r w:rsidRPr="007971C3">
        <w:rPr>
          <w:lang w:val="ru-RU"/>
        </w:rPr>
        <w:t xml:space="preserve">) </w:t>
      </w:r>
      <w:proofErr w:type="spellStart"/>
      <w:r w:rsidRPr="007971C3">
        <w:rPr>
          <w:lang w:val="ru-RU"/>
        </w:rPr>
        <w:t>має</w:t>
      </w:r>
      <w:proofErr w:type="spellEnd"/>
      <w:r w:rsidRPr="007971C3">
        <w:rPr>
          <w:lang w:val="ru-RU"/>
        </w:rPr>
        <w:t xml:space="preserve"> бути таким, </w:t>
      </w:r>
      <w:proofErr w:type="spellStart"/>
      <w:r w:rsidRPr="007971C3">
        <w:rPr>
          <w:lang w:val="ru-RU"/>
        </w:rPr>
        <w:t>що</w:t>
      </w:r>
      <w:proofErr w:type="spellEnd"/>
      <w:r w:rsidRPr="007971C3">
        <w:rPr>
          <w:lang w:val="ru-RU"/>
        </w:rPr>
        <w:t xml:space="preserve"> не </w:t>
      </w:r>
      <w:proofErr w:type="spellStart"/>
      <w:r w:rsidRPr="007971C3">
        <w:rPr>
          <w:lang w:val="ru-RU"/>
        </w:rPr>
        <w:t>має</w:t>
      </w:r>
      <w:proofErr w:type="spellEnd"/>
      <w:r w:rsidRPr="007971C3">
        <w:rPr>
          <w:lang w:val="ru-RU"/>
        </w:rPr>
        <w:t xml:space="preserve"> негативного </w:t>
      </w:r>
      <w:proofErr w:type="spellStart"/>
      <w:r w:rsidRPr="007971C3">
        <w:rPr>
          <w:lang w:val="ru-RU"/>
        </w:rPr>
        <w:t>впливу</w:t>
      </w:r>
      <w:proofErr w:type="spellEnd"/>
      <w:r w:rsidRPr="007971C3">
        <w:rPr>
          <w:lang w:val="ru-RU"/>
        </w:rPr>
        <w:t xml:space="preserve"> на </w:t>
      </w:r>
      <w:proofErr w:type="spellStart"/>
      <w:r w:rsidRPr="007971C3">
        <w:rPr>
          <w:lang w:val="ru-RU"/>
        </w:rPr>
        <w:t>навколишнє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довкілля</w:t>
      </w:r>
      <w:proofErr w:type="spellEnd"/>
      <w:r w:rsidRPr="007971C3">
        <w:rPr>
          <w:lang w:val="ru-RU"/>
        </w:rPr>
        <w:t xml:space="preserve"> та </w:t>
      </w:r>
      <w:proofErr w:type="spellStart"/>
      <w:r w:rsidRPr="007971C3">
        <w:rPr>
          <w:lang w:val="ru-RU"/>
        </w:rPr>
        <w:t>передбачає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застосування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необхідних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заходів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із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захисту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довкілля</w:t>
      </w:r>
      <w:proofErr w:type="spellEnd"/>
      <w:r w:rsidRPr="007971C3">
        <w:rPr>
          <w:lang w:val="ru-RU"/>
        </w:rPr>
        <w:t xml:space="preserve">, </w:t>
      </w:r>
      <w:proofErr w:type="spellStart"/>
      <w:r w:rsidRPr="007971C3">
        <w:rPr>
          <w:lang w:val="ru-RU"/>
        </w:rPr>
        <w:t>технічні</w:t>
      </w:r>
      <w:proofErr w:type="spellEnd"/>
      <w:r w:rsidRPr="007971C3">
        <w:rPr>
          <w:lang w:val="ru-RU"/>
        </w:rPr>
        <w:t xml:space="preserve">, </w:t>
      </w:r>
      <w:proofErr w:type="spellStart"/>
      <w:r w:rsidRPr="007971C3">
        <w:rPr>
          <w:lang w:val="ru-RU"/>
        </w:rPr>
        <w:t>якісні</w:t>
      </w:r>
      <w:proofErr w:type="spellEnd"/>
      <w:r w:rsidRPr="007971C3">
        <w:rPr>
          <w:lang w:val="ru-RU"/>
        </w:rPr>
        <w:t xml:space="preserve"> характеристики предмета </w:t>
      </w:r>
      <w:proofErr w:type="spellStart"/>
      <w:r w:rsidRPr="007971C3">
        <w:rPr>
          <w:lang w:val="ru-RU"/>
        </w:rPr>
        <w:t>закупівлі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відповідають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встановленим</w:t>
      </w:r>
      <w:proofErr w:type="spellEnd"/>
      <w:r w:rsidRPr="007971C3">
        <w:rPr>
          <w:lang w:val="ru-RU"/>
        </w:rPr>
        <w:t xml:space="preserve"> </w:t>
      </w:r>
      <w:proofErr w:type="spellStart"/>
      <w:r w:rsidRPr="007971C3">
        <w:rPr>
          <w:lang w:val="ru-RU"/>
        </w:rPr>
        <w:t>законодавством</w:t>
      </w:r>
      <w:proofErr w:type="spellEnd"/>
      <w:r w:rsidRPr="007971C3">
        <w:rPr>
          <w:lang w:val="ru-RU"/>
        </w:rPr>
        <w:t xml:space="preserve"> нормам.</w:t>
      </w:r>
    </w:p>
    <w:p w:rsidR="00D04AF4" w:rsidRPr="007971C3" w:rsidRDefault="00D04AF4" w:rsidP="007971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ru-RU" w:bidi="en-US"/>
        </w:rPr>
      </w:pPr>
      <w:bookmarkStart w:id="0" w:name="_GoBack"/>
      <w:bookmarkEnd w:id="0"/>
    </w:p>
    <w:p w:rsidR="00D04AF4" w:rsidRPr="00D04AF4" w:rsidRDefault="00D04AF4" w:rsidP="007971C3">
      <w:pPr>
        <w:jc w:val="both"/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sectPr w:rsidR="00D04AF4" w:rsidRPr="00D04A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A8"/>
    <w:rsid w:val="00264C55"/>
    <w:rsid w:val="0033304A"/>
    <w:rsid w:val="003D2291"/>
    <w:rsid w:val="006041A8"/>
    <w:rsid w:val="00746DD2"/>
    <w:rsid w:val="007971C3"/>
    <w:rsid w:val="00880603"/>
    <w:rsid w:val="009138A1"/>
    <w:rsid w:val="00AD48DB"/>
    <w:rsid w:val="00BB2033"/>
    <w:rsid w:val="00CE5E8A"/>
    <w:rsid w:val="00D04AF4"/>
    <w:rsid w:val="00D22050"/>
    <w:rsid w:val="00EB1D1A"/>
    <w:rsid w:val="00F04A9C"/>
    <w:rsid w:val="00F078B6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C999"/>
  <w15:chartTrackingRefBased/>
  <w15:docId w15:val="{B3A119DD-5C82-4B39-8A05-DF330F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0-12-12-000230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2021-08-25T06:16:00Z</dcterms:created>
  <dcterms:modified xsi:type="dcterms:W3CDTF">2021-08-25T12:34:00Z</dcterms:modified>
</cp:coreProperties>
</file>