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E" w:rsidRPr="000D7E7E" w:rsidRDefault="000D7E7E" w:rsidP="00D128CD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</w:p>
    <w:p w:rsidR="00D128CD" w:rsidRPr="00D128CD" w:rsidRDefault="00D128CD" w:rsidP="00D128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128CD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3E9B3DC0" wp14:editId="649CBE06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CD" w:rsidRPr="00D128CD" w:rsidRDefault="00D128CD" w:rsidP="00D128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D128CD" w:rsidRPr="00D128CD" w:rsidRDefault="0069317C" w:rsidP="006931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ВОЛОДИМИР-ВОЛИНСЬКОГО РАЙОНУ </w:t>
      </w:r>
      <w:r w:rsidR="0069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ВОЛИНСЬКОЇ </w:t>
      </w:r>
      <w:r w:rsidR="00D128CD"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</w:p>
    <w:p w:rsidR="00D128CD" w:rsidRPr="00D128CD" w:rsidRDefault="0069317C" w:rsidP="00D128CD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931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ятнадцята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в</w:t>
      </w:r>
      <w:r w:rsidR="004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осьмого</w:t>
      </w:r>
      <w:r w:rsidR="00D128CD"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D128CD" w:rsidRPr="00D128CD" w:rsidRDefault="00D128CD" w:rsidP="00D128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CD" w:rsidRPr="00D128CD" w:rsidRDefault="0069317C" w:rsidP="00D128C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10 грудня 2021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77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B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637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8CD" w:rsidRDefault="00D128CD" w:rsidP="003350F0">
      <w:pPr>
        <w:spacing w:after="0" w:line="345" w:lineRule="atLeast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організацію громадських робіт</w:t>
      </w: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на території об’єднаної територіальної</w:t>
      </w: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громади 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0D7E7E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Литовезької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сільської</w:t>
      </w:r>
    </w:p>
    <w:p w:rsidR="003350F0" w:rsidRPr="00D128CD" w:rsidRDefault="0069317C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ради  на 2022</w:t>
      </w:r>
      <w:r w:rsidR="003350F0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рік</w:t>
      </w:r>
    </w:p>
    <w:p w:rsidR="003350F0" w:rsidRPr="003350F0" w:rsidRDefault="003350F0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 метою додаткового стимулювання мотивації до праці, матеріальної підтримки зареєстрованих безробітних та  осіб які перебувають на обліку в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Іваничівській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районній філії Волинського обласного центру зайнятості як такі, що шукають роботу, а також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продукції, відповідно до 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ст.34 Закону України “Про місцеве самоврядування в Україні” від 21.05.97р. №280/97-ВР, ст. 31 Закону України "Про зайнятість населення" від 05.07.2012 № 5067-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VI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Порядку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організації громадських та інших робіт тимчасового характеру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затвердженим постановою Кабінету Міністрів України від 20.03.2013 року № 175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 </w:t>
      </w:r>
      <w:r w:rsidR="00561064" w:rsidRPr="00561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Литовезька сільська рада</w:t>
      </w:r>
      <w:r w:rsidRPr="005610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95330" w:rsidRDefault="00A062ED" w:rsidP="0069533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62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  <w:r w:rsidR="0069317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1. Організувати у 2022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 за участю </w:t>
      </w:r>
      <w:proofErr w:type="spellStart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Іваничівської</w:t>
      </w:r>
      <w:proofErr w:type="spellEnd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філії Волинськ</w:t>
      </w:r>
      <w:r w:rsidR="00654A0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обласного центру зайнятості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території об’єднаної територіальної громади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 сі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льської ради громадські роботи, які повинні мати суспільно корисну спрямованість, відповідати потребам територіальної громади і сприяти її соціальному  розвитку.</w:t>
      </w:r>
    </w:p>
    <w:p w:rsidR="003350F0" w:rsidRPr="00695330" w:rsidRDefault="00695330" w:rsidP="0069533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0F0"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Виділити кошти з місцевого бюджету в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межах бюджетних призначень в </w:t>
      </w:r>
      <w:r w:rsidR="003350F0"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сумі</w:t>
      </w:r>
      <w:r w:rsidR="00A062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44CD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70B9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="009D701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тис</w:t>
      </w:r>
      <w:r w:rsidR="00244CD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3350F0" w:rsidRPr="003350F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грн</w:t>
      </w:r>
      <w:r w:rsidR="0056106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350F0"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для </w:t>
      </w:r>
      <w:r w:rsidR="003350F0"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фінансування організації громадських  робіт, рівними частинами </w:t>
      </w:r>
      <w:proofErr w:type="spellStart"/>
      <w:r w:rsidR="003350F0"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пропорційно</w:t>
      </w:r>
      <w:proofErr w:type="spellEnd"/>
      <w:r w:rsidR="003350F0"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сумі витрат на їх організацію за рахунок коштів місцевого бюджету та Фонду загальнообов'язкового державного </w:t>
      </w:r>
      <w:r w:rsidR="00654A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соціального страхування України </w:t>
      </w:r>
      <w:r w:rsidR="003350F0"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на випадок безробіття.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="003350F0" w:rsidRPr="003350F0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>3. Затвердити перелі</w:t>
      </w:r>
      <w:r w:rsidR="006D1B44">
        <w:rPr>
          <w:rFonts w:ascii="Times New Roman" w:eastAsia="Calibri" w:hAnsi="Times New Roman" w:cs="Times New Roman"/>
          <w:sz w:val="28"/>
          <w:szCs w:val="28"/>
        </w:rPr>
        <w:t xml:space="preserve">к видів громадських робіт у </w:t>
      </w:r>
      <w:r w:rsidR="00D71BD4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 xml:space="preserve"> році  (Додаток №1) за такими критеріями: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1) мають тимчасовий характер і для їх організації не можуть бути використані постійні робочі місця та вакансії;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2) можуть виконуватися на умовах неповного робочого дня;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3) мають економічну, соціальну та екологічну користь для громади;</w:t>
      </w:r>
    </w:p>
    <w:p w:rsidR="00561064" w:rsidRDefault="00561064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064" w:rsidRDefault="00561064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4) надають можливість тимчасового працевлаштування безробітних на роботи, що не потребують додаткової спеціальної, освітньої та кваліфікаційної підготовки.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4. Визначити, що громадські роботи повинні проводитись виключно на спеціально створених для цього тимчасових робочих місцях.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5. Затвердити перелік підприємств, установ та організацій, за участю яких планується організація громадських робіт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.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(Додаток № 2).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6. Рекомендувати 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Іваничівській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районній філії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укласти договори на проведення громадських робіт з підприємствами, установами і організаціями, які потребують залучення додаткової робочої сили на виконання таких робіт, та здійснити направлення незайнятих громадян, за їх згодою.</w:t>
      </w:r>
    </w:p>
    <w:p w:rsidR="003350F0" w:rsidRPr="003350F0" w:rsidRDefault="003350F0" w:rsidP="00A062E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7.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Повідомити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Іваничівську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районну філію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про прийняте рішення і обсяг коштів, необхідних для фінансування організації громадських робіт.</w:t>
      </w:r>
      <w:r w:rsidRPr="003350F0">
        <w:rPr>
          <w:rFonts w:ascii="Calibri" w:eastAsia="Calibri" w:hAnsi="Calibri" w:cs="Times New Roman"/>
          <w:sz w:val="28"/>
          <w:szCs w:val="28"/>
        </w:rPr>
        <w:br/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8. Контроль за виконанням рішення покласти на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постійну комісію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з питань бюджету, фінансів та планування соціально-економічного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E7944">
        <w:rPr>
          <w:rFonts w:ascii="Times New Roman" w:eastAsia="Calibri" w:hAnsi="Times New Roman" w:cs="Times New Roman"/>
          <w:sz w:val="28"/>
          <w:szCs w:val="28"/>
        </w:rPr>
        <w:t>розвитку</w:t>
      </w:r>
      <w:r w:rsidRPr="00335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0F0" w:rsidRPr="003350F0" w:rsidRDefault="003350F0" w:rsidP="003350F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Default="003350F0" w:rsidP="00FD187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2390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17C">
        <w:rPr>
          <w:rFonts w:ascii="Times New Roman" w:eastAsia="Calibri" w:hAnsi="Times New Roman" w:cs="Times New Roman"/>
          <w:sz w:val="28"/>
          <w:szCs w:val="28"/>
        </w:rPr>
        <w:t xml:space="preserve">Олена </w:t>
      </w:r>
      <w:proofErr w:type="spellStart"/>
      <w:r w:rsidR="0042390D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</w:p>
    <w:p w:rsidR="00FD1875" w:rsidRPr="00FD1875" w:rsidRDefault="00FD1875" w:rsidP="00FD18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875">
        <w:rPr>
          <w:rFonts w:ascii="Times New Roman" w:eastAsia="Calibri" w:hAnsi="Times New Roman" w:cs="Times New Roman"/>
          <w:sz w:val="24"/>
          <w:szCs w:val="24"/>
        </w:rPr>
        <w:t>Мирослава Жукова</w:t>
      </w:r>
    </w:p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№2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 10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8C64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654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підприємств, установ, організацій за участю яких планується організація громадських </w:t>
      </w:r>
      <w:r w:rsidR="007D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робіт у 2022</w:t>
      </w:r>
      <w:r w:rsidR="004E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0D7E7E" w:rsidP="000D7E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Литовезька</w:t>
            </w:r>
            <w:r w:rsidR="003350F0"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рада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4E7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Комунальне господарство Литовезької</w:t>
            </w: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Мирослава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</w:p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4E7944" w:rsidRDefault="004E7944"/>
    <w:p w:rsidR="004E7944" w:rsidRDefault="004E7944"/>
    <w:p w:rsidR="004E7944" w:rsidRDefault="004E7944"/>
    <w:p w:rsidR="004E7944" w:rsidRDefault="004E7944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856C0" w:rsidRDefault="00A062ED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64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654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видів громадських робіт, що відповідають потребам територіальної громади та організовуються виконавчим комітетом </w:t>
      </w:r>
      <w:r w:rsidR="000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Литовезької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об’єднаної територіальної громади за участю </w:t>
      </w:r>
      <w:proofErr w:type="spellStart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Іваничівської</w:t>
      </w:r>
      <w:proofErr w:type="spellEnd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філії Волинського обласного центру  зайнятос</w:t>
      </w:r>
      <w:r w:rsidR="0042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ті на</w:t>
      </w:r>
      <w:r w:rsidR="007D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договірних засадах у 2022</w:t>
      </w:r>
      <w:r w:rsidR="0042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Впорядкування меморіальних поховань, пам’ятників, братських могил та інших місць поховання.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Благоустрій та озеленення території населених пунктів, об’єктів соціальної сфери, кладовищ, зон відпочинку і туризму.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Підсобні роботи з відновлення та догляду заповідників, пам’яток архітектури, історії та культури.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Роботи з відновлення бібліотечного фонду в бібліотеках, роботи в архівах з документацією, створення електронних реєстрів.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Виконання кваліфікованих та некваліфікованих робіт при проведенні ремонту або реконструкції об’єктів соціальної сфери (дитячих дошкільних закладів, спортивних майданчиків, закладів культури та охорони здоров’я).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Впорядкування території населених пунктів з метою ліквідації наслідків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 ситуацій, визначених рішеннями органів виконавчої влади.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Підсобні роботи при проведенні ремонту тепло - та водопостачання,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-дорожніх мереж на територіях сільських та селищної рад.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Роботи  пов’язані із вирубуванням чагарників і дерев на внутрішньогосподарських меліоративних каналах.</w:t>
      </w:r>
    </w:p>
    <w:p w:rsidR="008C640C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Догляд та надання допомоги по обслуговуванню осіб похилого віку, ветеранів війни, інвалідів, дітей сиріт, що здійснюються благодійними фондами, будинками-інтернатами та територіальним центром соціального </w:t>
      </w:r>
    </w:p>
    <w:p w:rsidR="008C640C" w:rsidRDefault="008C640C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0C" w:rsidRDefault="008C640C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0C" w:rsidRDefault="008C640C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(надання соціальних послуг), а також догляд за хворими в закладах охорони здоров’я.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Роботи по заготівлі дров, облаштуванню садиб, чистці димоходів для одиноких громадян.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Посадка насаджень лісових масивів, вздовж шляхів, у місцях відпочинку та догляд за ними.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Роботи з інформування населення стосовно порядку отримання житлових субсидій.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Роботи по проведенню знесення аварійних, сухостійних і фаутних дерев у смугах відводу автошляхів.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Роботи по приведенню придорожньої інфраструктури населених пунктів (парканів, зупинок, огорож, вуличного освітлення, прибирання узбіч доріг) у належний стан.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Заліснення земель.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Підсобні роботи при виконанні сільськогосподарських робіт. 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17.Проведення робіт з інформування населення щодо запобігання порушень громадського порядку та безпеки життєдіяльності населення.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Ліквідація снігових заметів у зимовий період на залізничних станціях та зупинках транспорту.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Надання послуг із супроводу , догляду, обслуговування, соціально-медичного патронажу осіб з інвалідністю або тимчасово непрацездатних.</w:t>
      </w:r>
    </w:p>
    <w:p w:rsidR="003350F0" w:rsidRPr="003350F0" w:rsidRDefault="003350F0" w:rsidP="003350F0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Надання допомоги сім’ям  члени яких загинули, постраждали чи є учасниками АТО та сім’ям які зазнали негативного впливу внаслідок збройного конфлікту 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Організація заходів по екологічному оздоровленню  територій населених пунктів (день довкілля, озеленення території та інше).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Підготовка до проведення заходів суспільно-культурного значення (день села, день урожаю та інше).</w:t>
      </w:r>
    </w:p>
    <w:p w:rsidR="003350F0" w:rsidRPr="003350F0" w:rsidRDefault="003350F0" w:rsidP="000D7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Інші види суспільно – корисних робіт, що не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пов’язані із ризиком для життя.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Мирослава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50F0" w:rsidRDefault="003350F0"/>
    <w:p w:rsidR="003350F0" w:rsidRDefault="003350F0"/>
    <w:p w:rsidR="003350F0" w:rsidRDefault="003350F0"/>
    <w:sectPr w:rsidR="003350F0" w:rsidSect="00561064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8C"/>
    <w:rsid w:val="000370A5"/>
    <w:rsid w:val="000D7E7E"/>
    <w:rsid w:val="001D53CD"/>
    <w:rsid w:val="00244CD9"/>
    <w:rsid w:val="002856C0"/>
    <w:rsid w:val="00301D2D"/>
    <w:rsid w:val="003350F0"/>
    <w:rsid w:val="003556D4"/>
    <w:rsid w:val="0042390D"/>
    <w:rsid w:val="00475761"/>
    <w:rsid w:val="004E7944"/>
    <w:rsid w:val="0053138C"/>
    <w:rsid w:val="00561064"/>
    <w:rsid w:val="00654A07"/>
    <w:rsid w:val="0069317C"/>
    <w:rsid w:val="00695330"/>
    <w:rsid w:val="006D1B44"/>
    <w:rsid w:val="00770B95"/>
    <w:rsid w:val="007D250A"/>
    <w:rsid w:val="008C5463"/>
    <w:rsid w:val="008C640C"/>
    <w:rsid w:val="00963707"/>
    <w:rsid w:val="009D7015"/>
    <w:rsid w:val="00A062ED"/>
    <w:rsid w:val="00D128CD"/>
    <w:rsid w:val="00D71BD4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Admin</cp:lastModifiedBy>
  <cp:revision>17</cp:revision>
  <cp:lastPrinted>2021-12-14T08:58:00Z</cp:lastPrinted>
  <dcterms:created xsi:type="dcterms:W3CDTF">2019-12-09T14:15:00Z</dcterms:created>
  <dcterms:modified xsi:type="dcterms:W3CDTF">2021-12-14T08:59:00Z</dcterms:modified>
</cp:coreProperties>
</file>