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8D" w:rsidRPr="00AB0CFB" w:rsidRDefault="000F258D" w:rsidP="00AB0C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0CFB">
        <w:rPr>
          <w:rFonts w:ascii="Times New Roman" w:hAnsi="Times New Roman" w:cs="Times New Roman"/>
        </w:rPr>
        <w:t xml:space="preserve">                                               </w:t>
      </w:r>
      <w:r w:rsidRPr="00AB0CFB">
        <w:rPr>
          <w:rFonts w:ascii="Times New Roman" w:hAnsi="Times New Roman" w:cs="Times New Roman"/>
          <w:b/>
          <w:sz w:val="32"/>
          <w:szCs w:val="32"/>
        </w:rPr>
        <w:t>Комунальне підприємство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0CFB">
        <w:rPr>
          <w:rFonts w:ascii="Times New Roman" w:hAnsi="Times New Roman" w:cs="Times New Roman"/>
          <w:b/>
          <w:sz w:val="32"/>
          <w:szCs w:val="32"/>
        </w:rPr>
        <w:t xml:space="preserve">        «Комунальне господарство  Литовезької сільської ради»       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0CFB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AB0CFB">
        <w:rPr>
          <w:rFonts w:ascii="Times New Roman" w:hAnsi="Times New Roman" w:cs="Times New Roman"/>
        </w:rPr>
        <w:t xml:space="preserve">                        </w:t>
      </w:r>
      <w:r w:rsidRPr="00AB0CFB">
        <w:rPr>
          <w:rFonts w:ascii="Times New Roman" w:hAnsi="Times New Roman" w:cs="Times New Roman"/>
          <w:b/>
          <w:sz w:val="32"/>
          <w:szCs w:val="32"/>
        </w:rPr>
        <w:t>Звіт за 2021 рік 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>Середня кількість  працівників КП «КГ Литовезької сільської ради» у 2021р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</w:rPr>
        <w:t xml:space="preserve"> </w:t>
      </w:r>
      <w:r w:rsidRPr="00AB0CFB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AB0CFB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AB0CFB">
        <w:rPr>
          <w:rFonts w:ascii="Times New Roman" w:hAnsi="Times New Roman" w:cs="Times New Roman"/>
          <w:sz w:val="28"/>
          <w:szCs w:val="28"/>
        </w:rPr>
        <w:t xml:space="preserve">./основне місце роботи/;  3 </w:t>
      </w:r>
      <w:proofErr w:type="spellStart"/>
      <w:r w:rsidRPr="00AB0CFB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AB0CFB">
        <w:rPr>
          <w:rFonts w:ascii="Times New Roman" w:hAnsi="Times New Roman" w:cs="Times New Roman"/>
          <w:sz w:val="28"/>
          <w:szCs w:val="28"/>
        </w:rPr>
        <w:t xml:space="preserve"> /Цивільно-правова угода/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   Доходи КП «КГ Литовезької сільської ради»   за січень-листопад 2021р      становлять            790 722 т. грн.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   Витрати КП «КГ Литовезької сільської ради» за 01-11. 2021 рік становлять: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                             789 315 </w:t>
      </w:r>
      <w:proofErr w:type="spellStart"/>
      <w:r w:rsidRPr="00AB0CFB">
        <w:rPr>
          <w:rFonts w:ascii="Times New Roman" w:hAnsi="Times New Roman" w:cs="Times New Roman"/>
          <w:sz w:val="28"/>
          <w:szCs w:val="28"/>
        </w:rPr>
        <w:t>т.грн</w:t>
      </w:r>
      <w:proofErr w:type="spellEnd"/>
      <w:r w:rsidRPr="00AB0CFB">
        <w:rPr>
          <w:rFonts w:ascii="Times New Roman" w:hAnsi="Times New Roman" w:cs="Times New Roman"/>
          <w:sz w:val="28"/>
          <w:szCs w:val="28"/>
        </w:rPr>
        <w:t>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   Доходи з водопостачання від населення за 2021 становлять  26841 т. грн. відповідно витрати на обслуговування водонапірних башт становлять 19711,91 грн. ( оплата електроенергії -15191,44 грн.; послуги за </w:t>
      </w:r>
      <w:proofErr w:type="spellStart"/>
      <w:r w:rsidRPr="00AB0CFB">
        <w:rPr>
          <w:rFonts w:ascii="Times New Roman" w:hAnsi="Times New Roman" w:cs="Times New Roman"/>
          <w:sz w:val="28"/>
          <w:szCs w:val="28"/>
        </w:rPr>
        <w:t>мікробілогічні</w:t>
      </w:r>
      <w:proofErr w:type="spellEnd"/>
      <w:r w:rsidRPr="00AB0CFB">
        <w:rPr>
          <w:rFonts w:ascii="Times New Roman" w:hAnsi="Times New Roman" w:cs="Times New Roman"/>
          <w:sz w:val="28"/>
          <w:szCs w:val="28"/>
        </w:rPr>
        <w:t xml:space="preserve"> дослідження -1730,37 грн.; ремонт водопроводу -961,10 </w:t>
      </w:r>
      <w:proofErr w:type="spellStart"/>
      <w:r w:rsidRPr="00AB0CFB">
        <w:rPr>
          <w:rFonts w:ascii="Times New Roman" w:hAnsi="Times New Roman" w:cs="Times New Roman"/>
          <w:sz w:val="28"/>
          <w:szCs w:val="28"/>
        </w:rPr>
        <w:t>грн;рентна</w:t>
      </w:r>
      <w:proofErr w:type="spellEnd"/>
      <w:r w:rsidRPr="00AB0CFB">
        <w:rPr>
          <w:rFonts w:ascii="Times New Roman" w:hAnsi="Times New Roman" w:cs="Times New Roman"/>
          <w:sz w:val="28"/>
          <w:szCs w:val="28"/>
        </w:rPr>
        <w:t xml:space="preserve"> плата за надра 1829,00 грн).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   Доходи за вивіз твердих побутових відходів від населення за 2021р становлять 100418,00 грн. відповідно витрати становлять 63649,45 грн.: (48720,00 грн - придбання дизпалива, 14929,45 грн.- захоронення побутових відходів.)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   Доходи за надані послуги </w:t>
      </w:r>
      <w:proofErr w:type="spellStart"/>
      <w:r w:rsidRPr="00AB0CFB">
        <w:rPr>
          <w:rFonts w:ascii="Times New Roman" w:hAnsi="Times New Roman" w:cs="Times New Roman"/>
          <w:sz w:val="28"/>
          <w:szCs w:val="28"/>
        </w:rPr>
        <w:t>Литовезькій</w:t>
      </w:r>
      <w:proofErr w:type="spellEnd"/>
      <w:r w:rsidRPr="00AB0CFB">
        <w:rPr>
          <w:rFonts w:ascii="Times New Roman" w:hAnsi="Times New Roman" w:cs="Times New Roman"/>
          <w:sz w:val="28"/>
          <w:szCs w:val="28"/>
        </w:rPr>
        <w:t xml:space="preserve"> ТГ за 2021р становлять 61953,00  грн.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   Доходи за надані послуги населенню за 2021р становлять 16715,00 грн.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   Доходи від продажу металобрухту(</w:t>
      </w:r>
      <w:proofErr w:type="spellStart"/>
      <w:r w:rsidRPr="00AB0CFB">
        <w:rPr>
          <w:rFonts w:ascii="Times New Roman" w:hAnsi="Times New Roman" w:cs="Times New Roman"/>
          <w:sz w:val="28"/>
          <w:szCs w:val="28"/>
        </w:rPr>
        <w:t>башні</w:t>
      </w:r>
      <w:proofErr w:type="spellEnd"/>
      <w:r w:rsidRPr="00AB0CFB">
        <w:rPr>
          <w:rFonts w:ascii="Times New Roman" w:hAnsi="Times New Roman" w:cs="Times New Roman"/>
          <w:sz w:val="28"/>
          <w:szCs w:val="28"/>
        </w:rPr>
        <w:t>),</w:t>
      </w:r>
      <w:r w:rsidR="00F03A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B0CFB">
        <w:rPr>
          <w:rFonts w:ascii="Times New Roman" w:hAnsi="Times New Roman" w:cs="Times New Roman"/>
          <w:sz w:val="28"/>
          <w:szCs w:val="28"/>
        </w:rPr>
        <w:t>вирощування та реалізації зернових культур (пшениця),оренда сцени становлять: 134 795,00 грн.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    Трансферти 450 000,00 грн 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Видатки на заробітну плату становлять : 417701,00 грн.,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Нарахування на заробітну плату 91894,00 грн., 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Комісія на заробітну плату 2230,00 грн.,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Придбано дизпалива та бензину на суму -</w:t>
      </w:r>
      <w:r w:rsidR="00F03AB1">
        <w:rPr>
          <w:rFonts w:ascii="Times New Roman" w:hAnsi="Times New Roman" w:cs="Times New Roman"/>
          <w:sz w:val="28"/>
          <w:szCs w:val="28"/>
        </w:rPr>
        <w:t xml:space="preserve"> </w:t>
      </w:r>
      <w:r w:rsidRPr="00AB0CFB">
        <w:rPr>
          <w:rFonts w:ascii="Times New Roman" w:hAnsi="Times New Roman" w:cs="Times New Roman"/>
          <w:sz w:val="28"/>
          <w:szCs w:val="28"/>
        </w:rPr>
        <w:t xml:space="preserve">93 000 грн.   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Оренда гаража 13500 грн.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Витрати на  придбання та ремонт запчастин,</w:t>
      </w:r>
      <w:r w:rsidR="00AB0CFB">
        <w:rPr>
          <w:rFonts w:ascii="Times New Roman" w:hAnsi="Times New Roman" w:cs="Times New Roman"/>
          <w:sz w:val="28"/>
          <w:szCs w:val="28"/>
        </w:rPr>
        <w:t xml:space="preserve"> </w:t>
      </w:r>
      <w:r w:rsidRPr="00AB0CFB">
        <w:rPr>
          <w:rFonts w:ascii="Times New Roman" w:hAnsi="Times New Roman" w:cs="Times New Roman"/>
          <w:sz w:val="28"/>
          <w:szCs w:val="28"/>
        </w:rPr>
        <w:t>масло,</w:t>
      </w:r>
      <w:r w:rsidR="00AB0CFB">
        <w:rPr>
          <w:rFonts w:ascii="Times New Roman" w:hAnsi="Times New Roman" w:cs="Times New Roman"/>
          <w:sz w:val="28"/>
          <w:szCs w:val="28"/>
        </w:rPr>
        <w:t xml:space="preserve"> </w:t>
      </w:r>
      <w:r w:rsidRPr="00AB0CFB">
        <w:rPr>
          <w:rFonts w:ascii="Times New Roman" w:hAnsi="Times New Roman" w:cs="Times New Roman"/>
          <w:sz w:val="28"/>
          <w:szCs w:val="28"/>
        </w:rPr>
        <w:t>жилка для косіння 12061.00   грн.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Витрати на придбання матеріалів (щебінь,</w:t>
      </w:r>
      <w:r w:rsidR="00AB0CFB">
        <w:rPr>
          <w:rFonts w:ascii="Times New Roman" w:hAnsi="Times New Roman" w:cs="Times New Roman"/>
          <w:sz w:val="28"/>
          <w:szCs w:val="28"/>
        </w:rPr>
        <w:t xml:space="preserve"> </w:t>
      </w:r>
      <w:r w:rsidRPr="00AB0CFB">
        <w:rPr>
          <w:rFonts w:ascii="Times New Roman" w:hAnsi="Times New Roman" w:cs="Times New Roman"/>
          <w:sz w:val="28"/>
          <w:szCs w:val="28"/>
        </w:rPr>
        <w:t>відсів,</w:t>
      </w:r>
      <w:r w:rsidR="00AB0CFB">
        <w:rPr>
          <w:rFonts w:ascii="Times New Roman" w:hAnsi="Times New Roman" w:cs="Times New Roman"/>
          <w:sz w:val="28"/>
          <w:szCs w:val="28"/>
        </w:rPr>
        <w:t xml:space="preserve"> </w:t>
      </w:r>
      <w:r w:rsidRPr="00AB0CFB">
        <w:rPr>
          <w:rFonts w:ascii="Times New Roman" w:hAnsi="Times New Roman" w:cs="Times New Roman"/>
          <w:sz w:val="28"/>
          <w:szCs w:val="28"/>
        </w:rPr>
        <w:t>цемент)-52760,00грн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Витрати на виготовлен</w:t>
      </w:r>
      <w:r w:rsidR="00AB0CFB">
        <w:rPr>
          <w:rFonts w:ascii="Times New Roman" w:hAnsi="Times New Roman" w:cs="Times New Roman"/>
          <w:sz w:val="28"/>
          <w:szCs w:val="28"/>
        </w:rPr>
        <w:t>н</w:t>
      </w:r>
      <w:r w:rsidRPr="00AB0CFB">
        <w:rPr>
          <w:rFonts w:ascii="Times New Roman" w:hAnsi="Times New Roman" w:cs="Times New Roman"/>
          <w:sz w:val="28"/>
          <w:szCs w:val="28"/>
        </w:rPr>
        <w:t>я кваліфікованих електронних цифрових підписів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та користування програмою </w:t>
      </w:r>
      <w:r w:rsidRPr="00AB0CF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AB0CF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B0CFB">
        <w:rPr>
          <w:rFonts w:ascii="Times New Roman" w:hAnsi="Times New Roman" w:cs="Times New Roman"/>
          <w:sz w:val="28"/>
          <w:szCs w:val="28"/>
          <w:lang w:val="en-US"/>
        </w:rPr>
        <w:t>dok</w:t>
      </w:r>
      <w:proofErr w:type="spellEnd"/>
      <w:r w:rsidRPr="00AB0CFB">
        <w:rPr>
          <w:rFonts w:ascii="Times New Roman" w:hAnsi="Times New Roman" w:cs="Times New Roman"/>
          <w:sz w:val="28"/>
          <w:szCs w:val="28"/>
          <w:lang w:val="ru-RU"/>
        </w:rPr>
        <w:t xml:space="preserve"> 3469,00</w:t>
      </w:r>
      <w:r w:rsidRPr="00AB0CFB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Витрати на придбання сівалки зернової -</w:t>
      </w:r>
      <w:r w:rsidR="00F03AB1">
        <w:rPr>
          <w:rFonts w:ascii="Times New Roman" w:hAnsi="Times New Roman" w:cs="Times New Roman"/>
          <w:sz w:val="28"/>
          <w:szCs w:val="28"/>
        </w:rPr>
        <w:t xml:space="preserve"> </w:t>
      </w:r>
      <w:r w:rsidRPr="00AB0CFB">
        <w:rPr>
          <w:rFonts w:ascii="Times New Roman" w:hAnsi="Times New Roman" w:cs="Times New Roman"/>
          <w:sz w:val="28"/>
          <w:szCs w:val="28"/>
        </w:rPr>
        <w:t>49500 грн.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Витрати на придбання добрива – 18560,00 грн.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Намолочено сої  7 т. Відібрано  насіння сої на посів весна 2022 – 1 т.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На сьогоднішній день соя зберігається в орендованому приміщенні 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6 т – на реалізацію.1 т на посів.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Зернові : Зібрано пшениці 19 т .Відібрано на посів ,посіяно 1200</w:t>
      </w:r>
      <w:r w:rsidR="00F03AB1">
        <w:rPr>
          <w:rFonts w:ascii="Times New Roman" w:hAnsi="Times New Roman" w:cs="Times New Roman"/>
          <w:sz w:val="28"/>
          <w:szCs w:val="28"/>
        </w:rPr>
        <w:t xml:space="preserve"> </w:t>
      </w:r>
      <w:r w:rsidRPr="00AB0CFB">
        <w:rPr>
          <w:rFonts w:ascii="Times New Roman" w:hAnsi="Times New Roman" w:cs="Times New Roman"/>
          <w:sz w:val="28"/>
          <w:szCs w:val="28"/>
        </w:rPr>
        <w:t>кг.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                Продано 18</w:t>
      </w:r>
      <w:r w:rsidR="00F03AB1">
        <w:rPr>
          <w:rFonts w:ascii="Times New Roman" w:hAnsi="Times New Roman" w:cs="Times New Roman"/>
          <w:sz w:val="28"/>
          <w:szCs w:val="28"/>
        </w:rPr>
        <w:t xml:space="preserve"> </w:t>
      </w:r>
      <w:r w:rsidRPr="00AB0CFB">
        <w:rPr>
          <w:rFonts w:ascii="Times New Roman" w:hAnsi="Times New Roman" w:cs="Times New Roman"/>
          <w:sz w:val="28"/>
          <w:szCs w:val="28"/>
        </w:rPr>
        <w:t>т по ціні 6 грн/кг 108 000 грн.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  Кількість договорів: Литовеж – 185,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                                      Заставне -120;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AB0CFB">
        <w:rPr>
          <w:rFonts w:ascii="Times New Roman" w:hAnsi="Times New Roman" w:cs="Times New Roman"/>
          <w:sz w:val="28"/>
          <w:szCs w:val="28"/>
        </w:rPr>
        <w:t>Заболотці</w:t>
      </w:r>
      <w:proofErr w:type="spellEnd"/>
      <w:r w:rsidRPr="00AB0CFB">
        <w:rPr>
          <w:rFonts w:ascii="Times New Roman" w:hAnsi="Times New Roman" w:cs="Times New Roman"/>
          <w:sz w:val="28"/>
          <w:szCs w:val="28"/>
        </w:rPr>
        <w:t xml:space="preserve"> -150;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03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CFB">
        <w:rPr>
          <w:rFonts w:ascii="Times New Roman" w:hAnsi="Times New Roman" w:cs="Times New Roman"/>
          <w:sz w:val="28"/>
          <w:szCs w:val="28"/>
        </w:rPr>
        <w:t>Біличі</w:t>
      </w:r>
      <w:proofErr w:type="spellEnd"/>
      <w:r w:rsidRPr="00AB0CFB">
        <w:rPr>
          <w:rFonts w:ascii="Times New Roman" w:hAnsi="Times New Roman" w:cs="Times New Roman"/>
          <w:sz w:val="28"/>
          <w:szCs w:val="28"/>
        </w:rPr>
        <w:t xml:space="preserve"> – 94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03AB1">
        <w:rPr>
          <w:rFonts w:ascii="Times New Roman" w:hAnsi="Times New Roman" w:cs="Times New Roman"/>
          <w:sz w:val="28"/>
          <w:szCs w:val="28"/>
        </w:rPr>
        <w:t xml:space="preserve"> </w:t>
      </w:r>
      <w:r w:rsidRPr="00AB0CFB">
        <w:rPr>
          <w:rFonts w:ascii="Times New Roman" w:hAnsi="Times New Roman" w:cs="Times New Roman"/>
          <w:sz w:val="28"/>
          <w:szCs w:val="28"/>
        </w:rPr>
        <w:t>Мовників -52</w:t>
      </w:r>
    </w:p>
    <w:p w:rsidR="000F258D" w:rsidRPr="00AB0CFB" w:rsidRDefault="000F258D" w:rsidP="00AB0CFB">
      <w:pPr>
        <w:jc w:val="both"/>
        <w:rPr>
          <w:rFonts w:ascii="Times New Roman" w:hAnsi="Times New Roman" w:cs="Times New Roman"/>
          <w:sz w:val="28"/>
          <w:szCs w:val="28"/>
        </w:rPr>
      </w:pPr>
      <w:r w:rsidRPr="00AB0C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03A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0CFB">
        <w:rPr>
          <w:rFonts w:ascii="Times New Roman" w:hAnsi="Times New Roman" w:cs="Times New Roman"/>
          <w:sz w:val="28"/>
          <w:szCs w:val="28"/>
        </w:rPr>
        <w:t>Кречів</w:t>
      </w:r>
      <w:proofErr w:type="spellEnd"/>
      <w:r w:rsidRPr="00AB0CFB">
        <w:rPr>
          <w:rFonts w:ascii="Times New Roman" w:hAnsi="Times New Roman" w:cs="Times New Roman"/>
          <w:sz w:val="28"/>
          <w:szCs w:val="28"/>
        </w:rPr>
        <w:t xml:space="preserve">  -12.</w:t>
      </w:r>
    </w:p>
    <w:p w:rsidR="000F258D" w:rsidRDefault="000F258D" w:rsidP="000F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F258D" w:rsidRDefault="000F258D" w:rsidP="000F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F258D" w:rsidRDefault="000F258D" w:rsidP="000F258D">
      <w:pPr>
        <w:rPr>
          <w:rFonts w:ascii="Times New Roman" w:hAnsi="Times New Roman" w:cs="Times New Roman"/>
          <w:sz w:val="28"/>
          <w:szCs w:val="28"/>
        </w:rPr>
      </w:pPr>
    </w:p>
    <w:p w:rsidR="000F258D" w:rsidRDefault="000F258D" w:rsidP="000F258D">
      <w:pPr>
        <w:rPr>
          <w:rFonts w:ascii="Times New Roman" w:hAnsi="Times New Roman" w:cs="Times New Roman"/>
          <w:sz w:val="28"/>
          <w:szCs w:val="28"/>
        </w:rPr>
      </w:pPr>
    </w:p>
    <w:p w:rsidR="000F258D" w:rsidRDefault="000F258D" w:rsidP="000F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.Г.М.</w:t>
      </w:r>
    </w:p>
    <w:p w:rsidR="000F258D" w:rsidRDefault="000F258D" w:rsidP="000F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258D" w:rsidRDefault="000F258D" w:rsidP="000F258D">
      <w:pPr>
        <w:rPr>
          <w:rFonts w:ascii="Times New Roman" w:hAnsi="Times New Roman" w:cs="Times New Roman"/>
          <w:sz w:val="28"/>
          <w:szCs w:val="28"/>
        </w:rPr>
      </w:pPr>
    </w:p>
    <w:p w:rsidR="000F258D" w:rsidRDefault="000F258D" w:rsidP="000F258D">
      <w:pPr>
        <w:rPr>
          <w:rFonts w:ascii="Times New Roman" w:hAnsi="Times New Roman" w:cs="Times New Roman"/>
          <w:sz w:val="28"/>
          <w:szCs w:val="28"/>
        </w:rPr>
      </w:pPr>
    </w:p>
    <w:p w:rsidR="00E344C6" w:rsidRDefault="00E344C6"/>
    <w:sectPr w:rsidR="00E344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38"/>
    <w:rsid w:val="000F258D"/>
    <w:rsid w:val="00500738"/>
    <w:rsid w:val="00AB0CFB"/>
    <w:rsid w:val="00E344C6"/>
    <w:rsid w:val="00F0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EB5E"/>
  <w15:docId w15:val="{1F750943-0D23-4134-A0B5-8AE52839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5</cp:revision>
  <dcterms:created xsi:type="dcterms:W3CDTF">2021-12-09T09:25:00Z</dcterms:created>
  <dcterms:modified xsi:type="dcterms:W3CDTF">2021-12-10T10:31:00Z</dcterms:modified>
</cp:coreProperties>
</file>