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2C" w:rsidRDefault="00BA4F09" w:rsidP="005E20B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DB8" w:rsidRPr="00A8782C" w:rsidRDefault="007F0036" w:rsidP="005E20B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42638"/>
          <w:sz w:val="28"/>
          <w:szCs w:val="28"/>
          <w:shd w:val="clear" w:color="auto" w:fill="FFFFFF"/>
        </w:rPr>
        <w:t>UA-2021-08-05-012582-а</w:t>
      </w:r>
    </w:p>
    <w:p w:rsidR="00BA4F09" w:rsidRPr="00AD37E6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7E6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D37E6">
        <w:rPr>
          <w:rFonts w:ascii="Times New Roman" w:hAnsi="Times New Roman" w:cs="Times New Roman"/>
          <w:sz w:val="28"/>
          <w:szCs w:val="28"/>
        </w:rPr>
        <w:t xml:space="preserve"> </w:t>
      </w:r>
      <w:r w:rsidR="00A8782C">
        <w:rPr>
          <w:rFonts w:ascii="Times New Roman" w:hAnsi="Times New Roman" w:cs="Times New Roman"/>
          <w:sz w:val="28"/>
          <w:szCs w:val="28"/>
        </w:rPr>
        <w:t>Відділ освіти, культури , мо</w:t>
      </w:r>
      <w:r w:rsidR="007F0036">
        <w:rPr>
          <w:rFonts w:ascii="Times New Roman" w:hAnsi="Times New Roman" w:cs="Times New Roman"/>
          <w:sz w:val="28"/>
          <w:szCs w:val="28"/>
        </w:rPr>
        <w:t>л</w:t>
      </w:r>
      <w:r w:rsidR="00A8782C">
        <w:rPr>
          <w:rFonts w:ascii="Times New Roman" w:hAnsi="Times New Roman" w:cs="Times New Roman"/>
          <w:sz w:val="28"/>
          <w:szCs w:val="28"/>
        </w:rPr>
        <w:t xml:space="preserve">оді та спорту </w:t>
      </w:r>
      <w:proofErr w:type="spellStart"/>
      <w:r w:rsidR="00A8782C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="00A8782C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3E33CE" w:rsidRPr="00AD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B8" w:rsidRPr="00A8782C" w:rsidRDefault="00E743D5" w:rsidP="001E3DB8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7E6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</w:t>
      </w:r>
      <w:r w:rsidR="00A8782C">
        <w:rPr>
          <w:rFonts w:ascii="Times New Roman" w:hAnsi="Times New Roman" w:cs="Times New Roman"/>
          <w:b/>
          <w:sz w:val="28"/>
          <w:szCs w:val="28"/>
        </w:rPr>
        <w:t xml:space="preserve"> та код ЄЗС</w:t>
      </w:r>
      <w:r w:rsidRPr="00AD37E6">
        <w:rPr>
          <w:rFonts w:ascii="Times New Roman" w:hAnsi="Times New Roman" w:cs="Times New Roman"/>
          <w:b/>
          <w:sz w:val="28"/>
          <w:szCs w:val="28"/>
        </w:rPr>
        <w:t>:</w:t>
      </w:r>
      <w:r w:rsidR="00AB1AC9" w:rsidRPr="00AD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36">
        <w:rPr>
          <w:rFonts w:ascii="Times New Roman" w:hAnsi="Times New Roman" w:cs="Times New Roman"/>
          <w:sz w:val="28"/>
          <w:szCs w:val="28"/>
        </w:rPr>
        <w:t xml:space="preserve">Електрична енергія </w:t>
      </w:r>
      <w:r w:rsidR="00A8782C">
        <w:rPr>
          <w:rFonts w:ascii="Times New Roman" w:hAnsi="Times New Roman" w:cs="Times New Roman"/>
          <w:sz w:val="28"/>
          <w:szCs w:val="28"/>
        </w:rPr>
        <w:t>, ДК 021:2015 (СР</w:t>
      </w:r>
      <w:r w:rsidR="00A878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782C" w:rsidRPr="00A8782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F0036">
        <w:rPr>
          <w:rFonts w:ascii="Times New Roman" w:hAnsi="Times New Roman" w:cs="Times New Roman"/>
          <w:sz w:val="28"/>
          <w:szCs w:val="28"/>
          <w:lang w:val="ru-RU"/>
        </w:rPr>
        <w:t>09310000-5</w:t>
      </w:r>
      <w:r w:rsidR="00A8782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7F0036">
        <w:rPr>
          <w:rFonts w:ascii="Times New Roman" w:hAnsi="Times New Roman" w:cs="Times New Roman"/>
          <w:sz w:val="28"/>
          <w:szCs w:val="28"/>
          <w:lang w:val="ru-RU"/>
        </w:rPr>
        <w:t>Електрична</w:t>
      </w:r>
      <w:proofErr w:type="spellEnd"/>
      <w:r w:rsidR="007F00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036">
        <w:rPr>
          <w:rFonts w:ascii="Times New Roman" w:hAnsi="Times New Roman" w:cs="Times New Roman"/>
          <w:sz w:val="28"/>
          <w:szCs w:val="28"/>
          <w:lang w:val="ru-RU"/>
        </w:rPr>
        <w:t>енергія</w:t>
      </w:r>
      <w:proofErr w:type="spellEnd"/>
      <w:r w:rsidR="007F00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82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7F0036" w:rsidRDefault="00BA4F09" w:rsidP="007F0036">
      <w:pPr>
        <w:spacing w:line="312" w:lineRule="auto"/>
        <w:ind w:firstLine="720"/>
        <w:jc w:val="both"/>
        <w:rPr>
          <w:color w:val="0E2938"/>
          <w:shd w:val="clear" w:color="auto" w:fill="FFFFFF"/>
        </w:rPr>
      </w:pPr>
      <w:r w:rsidRPr="00AD37E6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AD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36" w:rsidRPr="007F0036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Засади функціонування ринку електричної енергії України визначаються Законом України «Про ринок електричної енергії» № 2019-VIII від 13 квітня 2017 року. постачання електричної енергії надає постачальник універсальних послуг за тарифами, які встановлюються КМУ</w:t>
      </w:r>
      <w:r w:rsidR="007F0036">
        <w:rPr>
          <w:color w:val="0E2938"/>
          <w:shd w:val="clear" w:color="auto" w:fill="FFFFFF"/>
        </w:rPr>
        <w:t>.</w:t>
      </w:r>
    </w:p>
    <w:p w:rsidR="00806304" w:rsidRDefault="00BA4F09" w:rsidP="007F0036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7E6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2F0642" w:rsidRPr="00AD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B51">
        <w:rPr>
          <w:rFonts w:ascii="Times New Roman" w:hAnsi="Times New Roman" w:cs="Times New Roman"/>
          <w:sz w:val="28"/>
          <w:szCs w:val="28"/>
        </w:rPr>
        <w:t>При визначенні очікуваної вартості закупівлі враховувалася інформація про ціни на товари, що міститься  в мережі інтернет у відкритому доступі, зокрема на сайті Української енергетичної біржі</w:t>
      </w:r>
      <w:r w:rsidR="00174E07">
        <w:rPr>
          <w:rFonts w:ascii="Times New Roman" w:hAnsi="Times New Roman" w:cs="Times New Roman"/>
          <w:sz w:val="28"/>
          <w:szCs w:val="28"/>
        </w:rPr>
        <w:t>, на сайтах виробників та постачальників відповідної продукції.</w:t>
      </w:r>
    </w:p>
    <w:p w:rsidR="00174E07" w:rsidRDefault="00174E07" w:rsidP="0080630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Закупівля </w:t>
      </w:r>
      <w:r w:rsidR="006F06A9">
        <w:rPr>
          <w:rFonts w:ascii="Times New Roman" w:hAnsi="Times New Roman" w:cs="Times New Roman"/>
          <w:sz w:val="28"/>
          <w:szCs w:val="28"/>
        </w:rPr>
        <w:t xml:space="preserve">проводиться на очікувану  вартість, яка визначена з урахуванням фактичних обсягів споживання </w:t>
      </w:r>
      <w:r w:rsidR="007F0036">
        <w:rPr>
          <w:rFonts w:ascii="Times New Roman" w:hAnsi="Times New Roman" w:cs="Times New Roman"/>
          <w:sz w:val="28"/>
          <w:szCs w:val="28"/>
        </w:rPr>
        <w:t xml:space="preserve">електричної </w:t>
      </w:r>
      <w:r w:rsidR="006F06A9">
        <w:rPr>
          <w:rFonts w:ascii="Times New Roman" w:hAnsi="Times New Roman" w:cs="Times New Roman"/>
          <w:sz w:val="28"/>
          <w:szCs w:val="28"/>
        </w:rPr>
        <w:t xml:space="preserve"> у 2020 році та ринкових цін на даний вид товару  на момент  оголошення закупівлі. </w:t>
      </w:r>
    </w:p>
    <w:p w:rsidR="006F06A9" w:rsidRDefault="00EE71D8" w:rsidP="0080630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Очікувана  кількість закупівлі складає </w:t>
      </w:r>
      <w:r w:rsidR="007F0036">
        <w:rPr>
          <w:rFonts w:ascii="Times New Roman" w:hAnsi="Times New Roman" w:cs="Times New Roman"/>
          <w:sz w:val="28"/>
          <w:szCs w:val="28"/>
        </w:rPr>
        <w:t>118193 кВт/год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1D8" w:rsidRDefault="00EE71D8" w:rsidP="0080630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Очікувана  вартість закупівлі визначена  як добуток кількості  і вартості </w:t>
      </w:r>
      <w:r w:rsidR="007F0036">
        <w:rPr>
          <w:rFonts w:ascii="Times New Roman" w:hAnsi="Times New Roman" w:cs="Times New Roman"/>
          <w:sz w:val="28"/>
          <w:szCs w:val="28"/>
        </w:rPr>
        <w:t>електричної енергії</w:t>
      </w:r>
      <w:r>
        <w:rPr>
          <w:rFonts w:ascii="Times New Roman" w:hAnsi="Times New Roman" w:cs="Times New Roman"/>
          <w:sz w:val="28"/>
          <w:szCs w:val="28"/>
        </w:rPr>
        <w:t xml:space="preserve">  на ринку та складає </w:t>
      </w:r>
      <w:r w:rsidR="007F0036">
        <w:rPr>
          <w:rFonts w:ascii="Times New Roman" w:hAnsi="Times New Roman" w:cs="Times New Roman"/>
          <w:sz w:val="28"/>
          <w:szCs w:val="28"/>
        </w:rPr>
        <w:t>342760,00</w:t>
      </w:r>
      <w:r>
        <w:rPr>
          <w:rFonts w:ascii="Times New Roman" w:hAnsi="Times New Roman" w:cs="Times New Roman"/>
          <w:sz w:val="28"/>
          <w:szCs w:val="28"/>
        </w:rPr>
        <w:t xml:space="preserve"> грн. з урахуванням ПДВ.</w:t>
      </w:r>
    </w:p>
    <w:p w:rsidR="00EE71D8" w:rsidRPr="00AD37E6" w:rsidRDefault="00EE71D8" w:rsidP="00806304">
      <w:pPr>
        <w:spacing w:line="312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бюджетного призначення визначено виходячи з очікуваної вартості предмета закупівлі.</w:t>
      </w:r>
    </w:p>
    <w:sectPr w:rsidR="00EE71D8" w:rsidRPr="00AD37E6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?¬рЎюўа??¬р?? ?Ўю¬§?¬рЎю¬ў?Ўю¬А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C3"/>
    <w:rsid w:val="00090EBD"/>
    <w:rsid w:val="000C1DD9"/>
    <w:rsid w:val="000C5453"/>
    <w:rsid w:val="00174E07"/>
    <w:rsid w:val="001E3DB8"/>
    <w:rsid w:val="00287A3B"/>
    <w:rsid w:val="002A747F"/>
    <w:rsid w:val="002E795F"/>
    <w:rsid w:val="002F0642"/>
    <w:rsid w:val="0037284D"/>
    <w:rsid w:val="00395976"/>
    <w:rsid w:val="00396E81"/>
    <w:rsid w:val="003C3615"/>
    <w:rsid w:val="003E33CE"/>
    <w:rsid w:val="00441CDB"/>
    <w:rsid w:val="004641BF"/>
    <w:rsid w:val="004E0844"/>
    <w:rsid w:val="005155F8"/>
    <w:rsid w:val="00524761"/>
    <w:rsid w:val="005E20B4"/>
    <w:rsid w:val="0065096D"/>
    <w:rsid w:val="006F06A9"/>
    <w:rsid w:val="00751C99"/>
    <w:rsid w:val="007E39C3"/>
    <w:rsid w:val="007F0036"/>
    <w:rsid w:val="00806304"/>
    <w:rsid w:val="00824828"/>
    <w:rsid w:val="0085767A"/>
    <w:rsid w:val="00863E74"/>
    <w:rsid w:val="0087096C"/>
    <w:rsid w:val="008D111F"/>
    <w:rsid w:val="009057D2"/>
    <w:rsid w:val="00925ED3"/>
    <w:rsid w:val="009B7A0C"/>
    <w:rsid w:val="009C0454"/>
    <w:rsid w:val="009F3ABA"/>
    <w:rsid w:val="00A35E70"/>
    <w:rsid w:val="00A51EFF"/>
    <w:rsid w:val="00A65454"/>
    <w:rsid w:val="00A8782C"/>
    <w:rsid w:val="00AB1AC9"/>
    <w:rsid w:val="00AD37E6"/>
    <w:rsid w:val="00B02788"/>
    <w:rsid w:val="00B0301B"/>
    <w:rsid w:val="00B15A23"/>
    <w:rsid w:val="00B979B2"/>
    <w:rsid w:val="00BA4F09"/>
    <w:rsid w:val="00C62F0F"/>
    <w:rsid w:val="00C90950"/>
    <w:rsid w:val="00CA15E1"/>
    <w:rsid w:val="00CD2E4F"/>
    <w:rsid w:val="00CF1B51"/>
    <w:rsid w:val="00D24B6B"/>
    <w:rsid w:val="00D413D8"/>
    <w:rsid w:val="00D4554D"/>
    <w:rsid w:val="00D828B5"/>
    <w:rsid w:val="00DA7125"/>
    <w:rsid w:val="00DD4965"/>
    <w:rsid w:val="00E202DE"/>
    <w:rsid w:val="00E743D5"/>
    <w:rsid w:val="00EE71D8"/>
    <w:rsid w:val="00F20B26"/>
    <w:rsid w:val="00F20C28"/>
    <w:rsid w:val="00F35C7B"/>
    <w:rsid w:val="00F445BF"/>
    <w:rsid w:val="00F852BB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E19B9-0BEB-4375-90EC-1990BC0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3E74"/>
    <w:rPr>
      <w:rFonts w:ascii="Segoe UI" w:hAnsi="Segoe UI" w:cs="Segoe UI"/>
      <w:sz w:val="18"/>
      <w:szCs w:val="18"/>
      <w:lang w:val="uk-UA" w:eastAsia="uk-UA"/>
    </w:rPr>
  </w:style>
  <w:style w:type="character" w:styleId="a5">
    <w:name w:val="Hyperlink"/>
    <w:uiPriority w:val="99"/>
    <w:unhideWhenUsed/>
    <w:rsid w:val="0017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</cp:revision>
  <cp:lastPrinted>2021-04-20T11:55:00Z</cp:lastPrinted>
  <dcterms:created xsi:type="dcterms:W3CDTF">2021-08-30T13:18:00Z</dcterms:created>
  <dcterms:modified xsi:type="dcterms:W3CDTF">2021-08-30T13:18:00Z</dcterms:modified>
</cp:coreProperties>
</file>