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553" w:rsidRDefault="00087553" w:rsidP="00087553">
      <w:pPr>
        <w:jc w:val="center"/>
        <w:rPr>
          <w:b/>
          <w:lang w:val="uk-UA"/>
        </w:rPr>
      </w:pPr>
      <w:r>
        <w:rPr>
          <w:b/>
          <w:sz w:val="10"/>
          <w:lang w:val="uk-UA" w:eastAsia="uk-UA"/>
        </w:rPr>
        <w:object w:dxaOrig="106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3pt" o:ole="" fillcolor="window">
            <v:imagedata r:id="rId4" o:title=""/>
          </v:shape>
          <o:OLEObject Type="Embed" ProgID="Word.Picture.8" ShapeID="_x0000_i1025" DrawAspect="Content" ObjectID="_1731392792" r:id="rId5"/>
        </w:object>
      </w:r>
    </w:p>
    <w:p w:rsidR="00087553" w:rsidRDefault="00087553" w:rsidP="0008755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ЛИТОВЕЗЬКА СІЛЬСЬКА РАДА</w:t>
      </w:r>
    </w:p>
    <w:p w:rsidR="00087553" w:rsidRDefault="00087553" w:rsidP="0008755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ВОЛОДИМИРСЬКОГО  РАЙОНУ ВОЛИНСЬКОЇ ОБЛАСТІ</w:t>
      </w:r>
    </w:p>
    <w:p w:rsidR="00087553" w:rsidRDefault="00087553" w:rsidP="0008755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ВОСЬМОГО СКЛИКАННЯ</w:t>
      </w:r>
    </w:p>
    <w:p w:rsidR="00087553" w:rsidRPr="00815B79" w:rsidRDefault="00087553" w:rsidP="00087553">
      <w:pPr>
        <w:jc w:val="center"/>
        <w:rPr>
          <w:b/>
          <w:lang w:val="uk-UA"/>
        </w:rPr>
      </w:pPr>
      <w:r w:rsidRPr="00815B79">
        <w:rPr>
          <w:b/>
          <w:lang w:val="uk-UA"/>
        </w:rPr>
        <w:t>(двадцять шоста сесія)</w:t>
      </w:r>
    </w:p>
    <w:p w:rsidR="00087553" w:rsidRDefault="00087553" w:rsidP="00087553">
      <w:pPr>
        <w:jc w:val="center"/>
        <w:rPr>
          <w:b/>
          <w:sz w:val="28"/>
          <w:szCs w:val="28"/>
          <w:lang w:val="uk-UA"/>
        </w:rPr>
      </w:pPr>
    </w:p>
    <w:p w:rsidR="00087553" w:rsidRDefault="00087553" w:rsidP="00087553">
      <w:pPr>
        <w:tabs>
          <w:tab w:val="left" w:pos="3975"/>
          <w:tab w:val="center" w:pos="467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087553" w:rsidRDefault="00087553" w:rsidP="00087553">
      <w:pPr>
        <w:tabs>
          <w:tab w:val="left" w:pos="3975"/>
          <w:tab w:val="center" w:pos="4677"/>
        </w:tabs>
        <w:jc w:val="center"/>
        <w:rPr>
          <w:b/>
          <w:lang w:val="uk-UA"/>
        </w:rPr>
      </w:pPr>
    </w:p>
    <w:p w:rsidR="00087553" w:rsidRDefault="00087553" w:rsidP="00087553">
      <w:pPr>
        <w:pStyle w:val="20"/>
        <w:shd w:val="clear" w:color="auto" w:fill="auto"/>
        <w:spacing w:before="0" w:after="0" w:line="240" w:lineRule="auto"/>
        <w:ind w:firstLine="0"/>
        <w:rPr>
          <w:lang w:val="ru-RU"/>
        </w:rPr>
      </w:pPr>
      <w:r>
        <w:rPr>
          <w:rFonts w:eastAsia="Arial Unicode MS"/>
        </w:rPr>
        <w:t xml:space="preserve">Від 09 грудня </w:t>
      </w:r>
      <w:r>
        <w:t xml:space="preserve">2022 року             </w:t>
      </w:r>
      <w:r w:rsidR="001251F1">
        <w:t xml:space="preserve">   </w:t>
      </w:r>
      <w:r>
        <w:t xml:space="preserve"> с. </w:t>
      </w:r>
      <w:proofErr w:type="spellStart"/>
      <w:r>
        <w:t>Литовеж</w:t>
      </w:r>
      <w:proofErr w:type="spellEnd"/>
      <w:r>
        <w:t xml:space="preserve">                                          №26/</w:t>
      </w:r>
    </w:p>
    <w:p w:rsidR="00087553" w:rsidRDefault="00087553" w:rsidP="00087553">
      <w:pPr>
        <w:shd w:val="clear" w:color="auto" w:fill="FFFFFF"/>
        <w:rPr>
          <w:b/>
          <w:sz w:val="28"/>
          <w:szCs w:val="28"/>
        </w:rPr>
      </w:pPr>
    </w:p>
    <w:p w:rsidR="00087553" w:rsidRDefault="00087553" w:rsidP="00087553">
      <w:pPr>
        <w:shd w:val="clear" w:color="auto" w:fill="FFFFFF"/>
        <w:rPr>
          <w:b/>
          <w:color w:val="000000"/>
          <w:sz w:val="28"/>
          <w:szCs w:val="28"/>
          <w:lang w:eastAsia="uk-UA"/>
        </w:rPr>
      </w:pPr>
      <w:r>
        <w:rPr>
          <w:b/>
          <w:sz w:val="28"/>
          <w:szCs w:val="28"/>
          <w:lang w:val="uk-UA"/>
        </w:rPr>
        <w:t xml:space="preserve">Про затвердження Програми </w:t>
      </w:r>
      <w:proofErr w:type="spellStart"/>
      <w:r>
        <w:rPr>
          <w:b/>
          <w:color w:val="000000"/>
          <w:sz w:val="28"/>
          <w:szCs w:val="28"/>
          <w:lang w:eastAsia="uk-UA"/>
        </w:rPr>
        <w:t>о</w:t>
      </w:r>
      <w:r w:rsidRPr="00087553">
        <w:rPr>
          <w:b/>
          <w:color w:val="000000"/>
          <w:sz w:val="28"/>
          <w:szCs w:val="28"/>
          <w:lang w:eastAsia="uk-UA"/>
        </w:rPr>
        <w:t>здоровлення</w:t>
      </w:r>
      <w:proofErr w:type="spellEnd"/>
      <w:r w:rsidRPr="00087553">
        <w:rPr>
          <w:b/>
          <w:color w:val="000000"/>
          <w:sz w:val="28"/>
          <w:szCs w:val="28"/>
          <w:lang w:eastAsia="uk-UA"/>
        </w:rPr>
        <w:t xml:space="preserve"> </w:t>
      </w:r>
    </w:p>
    <w:p w:rsidR="00087553" w:rsidRDefault="00087553" w:rsidP="00087553">
      <w:pPr>
        <w:shd w:val="clear" w:color="auto" w:fill="FFFFFF"/>
        <w:rPr>
          <w:b/>
          <w:color w:val="000000"/>
          <w:sz w:val="28"/>
          <w:szCs w:val="28"/>
          <w:lang w:eastAsia="uk-UA"/>
        </w:rPr>
      </w:pPr>
      <w:r w:rsidRPr="00087553">
        <w:rPr>
          <w:b/>
          <w:color w:val="000000"/>
          <w:sz w:val="28"/>
          <w:szCs w:val="28"/>
          <w:lang w:eastAsia="uk-UA"/>
        </w:rPr>
        <w:t xml:space="preserve">та </w:t>
      </w:r>
      <w:proofErr w:type="spellStart"/>
      <w:r w:rsidRPr="00087553">
        <w:rPr>
          <w:b/>
          <w:color w:val="000000"/>
          <w:sz w:val="28"/>
          <w:szCs w:val="28"/>
          <w:lang w:eastAsia="uk-UA"/>
        </w:rPr>
        <w:t>відпочинку</w:t>
      </w:r>
      <w:proofErr w:type="spellEnd"/>
      <w:r w:rsidRPr="00087553">
        <w:rPr>
          <w:b/>
          <w:color w:val="000000"/>
          <w:sz w:val="28"/>
          <w:szCs w:val="28"/>
          <w:lang w:eastAsia="uk-UA"/>
        </w:rPr>
        <w:t xml:space="preserve"> </w:t>
      </w:r>
      <w:proofErr w:type="spellStart"/>
      <w:r w:rsidRPr="00087553">
        <w:rPr>
          <w:b/>
          <w:color w:val="000000"/>
          <w:sz w:val="28"/>
          <w:szCs w:val="28"/>
          <w:lang w:eastAsia="uk-UA"/>
        </w:rPr>
        <w:t>дітей</w:t>
      </w:r>
      <w:proofErr w:type="spellEnd"/>
      <w:r w:rsidRPr="00087553">
        <w:rPr>
          <w:b/>
          <w:color w:val="000000"/>
          <w:sz w:val="28"/>
          <w:szCs w:val="28"/>
          <w:lang w:eastAsia="uk-UA"/>
        </w:rPr>
        <w:t xml:space="preserve"> </w:t>
      </w:r>
      <w:proofErr w:type="spellStart"/>
      <w:r w:rsidRPr="00087553">
        <w:rPr>
          <w:b/>
          <w:color w:val="000000"/>
          <w:sz w:val="28"/>
          <w:szCs w:val="28"/>
          <w:lang w:eastAsia="uk-UA"/>
        </w:rPr>
        <w:t>Литовезької</w:t>
      </w:r>
      <w:proofErr w:type="spellEnd"/>
      <w:r w:rsidRPr="00087553">
        <w:rPr>
          <w:b/>
          <w:color w:val="000000"/>
          <w:sz w:val="28"/>
          <w:szCs w:val="28"/>
          <w:lang w:eastAsia="uk-UA"/>
        </w:rPr>
        <w:t xml:space="preserve"> </w:t>
      </w:r>
    </w:p>
    <w:p w:rsidR="00087553" w:rsidRDefault="00087553" w:rsidP="00087553">
      <w:pPr>
        <w:shd w:val="clear" w:color="auto" w:fill="FFFFFF"/>
        <w:rPr>
          <w:b/>
          <w:sz w:val="28"/>
          <w:szCs w:val="28"/>
          <w:lang w:val="uk-UA"/>
        </w:rPr>
      </w:pPr>
      <w:proofErr w:type="spellStart"/>
      <w:r w:rsidRPr="00087553">
        <w:rPr>
          <w:b/>
          <w:color w:val="000000"/>
          <w:sz w:val="28"/>
          <w:szCs w:val="28"/>
          <w:lang w:eastAsia="uk-UA"/>
        </w:rPr>
        <w:t>територіальної</w:t>
      </w:r>
      <w:proofErr w:type="spellEnd"/>
      <w:r w:rsidRPr="00087553">
        <w:rPr>
          <w:b/>
          <w:color w:val="000000"/>
          <w:sz w:val="28"/>
          <w:szCs w:val="28"/>
          <w:lang w:eastAsia="uk-UA"/>
        </w:rPr>
        <w:t xml:space="preserve"> </w:t>
      </w:r>
      <w:proofErr w:type="spellStart"/>
      <w:r w:rsidRPr="00087553">
        <w:rPr>
          <w:b/>
          <w:color w:val="000000"/>
          <w:sz w:val="28"/>
          <w:szCs w:val="28"/>
          <w:lang w:eastAsia="uk-UA"/>
        </w:rPr>
        <w:t>громади</w:t>
      </w:r>
      <w:proofErr w:type="spellEnd"/>
      <w:r w:rsidRPr="00087553">
        <w:rPr>
          <w:b/>
          <w:color w:val="000000"/>
          <w:sz w:val="28"/>
          <w:szCs w:val="28"/>
          <w:lang w:eastAsia="uk-UA"/>
        </w:rPr>
        <w:t xml:space="preserve"> на 2023-2027</w:t>
      </w:r>
      <w:r>
        <w:rPr>
          <w:b/>
          <w:color w:val="000000"/>
          <w:sz w:val="28"/>
          <w:szCs w:val="28"/>
          <w:lang w:eastAsia="uk-UA"/>
        </w:rPr>
        <w:t xml:space="preserve"> роки</w:t>
      </w:r>
    </w:p>
    <w:p w:rsidR="00087553" w:rsidRDefault="00087553" w:rsidP="00087553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087553" w:rsidRDefault="004A2E4A" w:rsidP="00087553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>З метою організації</w:t>
      </w:r>
      <w:r w:rsidRPr="004A2E4A">
        <w:rPr>
          <w:color w:val="000000"/>
          <w:sz w:val="28"/>
          <w:szCs w:val="28"/>
          <w:lang w:val="uk-UA" w:eastAsia="uk-UA"/>
        </w:rPr>
        <w:t xml:space="preserve"> повноцінного оздоровлення та відпочинку дітей, зміцнення здоров’я дитячого населення </w:t>
      </w:r>
      <w:r w:rsidRPr="00D82FB9">
        <w:rPr>
          <w:color w:val="000000"/>
          <w:sz w:val="28"/>
          <w:szCs w:val="28"/>
          <w:lang w:eastAsia="uk-UA"/>
        </w:rPr>
        <w:t> </w:t>
      </w:r>
      <w:proofErr w:type="spellStart"/>
      <w:r w:rsidRPr="004A2E4A">
        <w:rPr>
          <w:color w:val="000000"/>
          <w:sz w:val="28"/>
          <w:szCs w:val="28"/>
          <w:lang w:val="uk-UA" w:eastAsia="uk-UA"/>
        </w:rPr>
        <w:t>Литовезької</w:t>
      </w:r>
      <w:proofErr w:type="spellEnd"/>
      <w:r w:rsidRPr="004A2E4A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територіальної громади</w:t>
      </w:r>
      <w:r w:rsidRPr="004A2E4A">
        <w:rPr>
          <w:color w:val="000000"/>
          <w:sz w:val="28"/>
          <w:szCs w:val="28"/>
          <w:lang w:val="uk-UA" w:eastAsia="uk-UA"/>
        </w:rPr>
        <w:t xml:space="preserve"> шляхом удосконалення системи оздоровлення та відпочинку дітей, забезпечення державних гарантій щодо доступності та якості оздоровчих та відпочинкових послуг</w:t>
      </w:r>
      <w:r w:rsidR="00087553">
        <w:rPr>
          <w:sz w:val="28"/>
          <w:szCs w:val="28"/>
          <w:lang w:val="uk-UA"/>
        </w:rPr>
        <w:t xml:space="preserve">, </w:t>
      </w:r>
      <w:proofErr w:type="spellStart"/>
      <w:r w:rsidR="00087553">
        <w:rPr>
          <w:sz w:val="28"/>
          <w:szCs w:val="28"/>
          <w:lang w:val="uk-UA"/>
        </w:rPr>
        <w:t>Литовезька</w:t>
      </w:r>
      <w:proofErr w:type="spellEnd"/>
      <w:r w:rsidR="00087553">
        <w:rPr>
          <w:sz w:val="28"/>
          <w:szCs w:val="28"/>
          <w:lang w:val="uk-UA"/>
        </w:rPr>
        <w:t xml:space="preserve"> сільська рада</w:t>
      </w:r>
    </w:p>
    <w:p w:rsidR="004A2E4A" w:rsidRDefault="004A2E4A" w:rsidP="00087553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087553" w:rsidRDefault="00087553" w:rsidP="00087553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А:</w:t>
      </w:r>
    </w:p>
    <w:p w:rsidR="00087553" w:rsidRDefault="00087553" w:rsidP="0008755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</w:t>
      </w:r>
      <w:r w:rsidR="009F0E13">
        <w:rPr>
          <w:sz w:val="28"/>
          <w:szCs w:val="28"/>
          <w:lang w:val="uk-UA"/>
        </w:rPr>
        <w:t>Прог</w:t>
      </w:r>
      <w:r w:rsidR="0082710A">
        <w:rPr>
          <w:sz w:val="28"/>
          <w:szCs w:val="28"/>
          <w:lang w:val="uk-UA"/>
        </w:rPr>
        <w:t>р</w:t>
      </w:r>
      <w:r w:rsidR="009F0E13">
        <w:rPr>
          <w:sz w:val="28"/>
          <w:szCs w:val="28"/>
          <w:lang w:val="uk-UA"/>
        </w:rPr>
        <w:t xml:space="preserve">аму оздоровлення та відпочинку дітей </w:t>
      </w:r>
      <w:proofErr w:type="spellStart"/>
      <w:r w:rsidR="009F0E13">
        <w:rPr>
          <w:sz w:val="28"/>
          <w:szCs w:val="28"/>
          <w:lang w:val="uk-UA"/>
        </w:rPr>
        <w:t>Литовезької</w:t>
      </w:r>
      <w:proofErr w:type="spellEnd"/>
      <w:r w:rsidR="009F0E13">
        <w:rPr>
          <w:sz w:val="28"/>
          <w:szCs w:val="28"/>
          <w:lang w:val="uk-UA"/>
        </w:rPr>
        <w:t xml:space="preserve"> територіальної громади на 2023-2027 роки (далі Програма), що додається</w:t>
      </w:r>
      <w:r>
        <w:rPr>
          <w:sz w:val="28"/>
          <w:szCs w:val="28"/>
          <w:lang w:val="uk-UA"/>
        </w:rPr>
        <w:t>.</w:t>
      </w:r>
    </w:p>
    <w:p w:rsidR="00087553" w:rsidRDefault="00087553" w:rsidP="0008755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FE539C">
        <w:rPr>
          <w:sz w:val="28"/>
          <w:szCs w:val="28"/>
          <w:lang w:val="uk-UA"/>
        </w:rPr>
        <w:t xml:space="preserve">Відділу фінансів </w:t>
      </w:r>
      <w:proofErr w:type="spellStart"/>
      <w:r w:rsidR="00FE539C">
        <w:rPr>
          <w:sz w:val="28"/>
          <w:szCs w:val="28"/>
          <w:lang w:val="uk-UA"/>
        </w:rPr>
        <w:t>Литовезької</w:t>
      </w:r>
      <w:proofErr w:type="spellEnd"/>
      <w:r w:rsidR="00FE539C">
        <w:rPr>
          <w:sz w:val="28"/>
          <w:szCs w:val="28"/>
          <w:lang w:val="uk-UA"/>
        </w:rPr>
        <w:t xml:space="preserve"> сільської ради передбачити кошти на фінансування даної Програми.</w:t>
      </w:r>
    </w:p>
    <w:p w:rsidR="00087553" w:rsidRDefault="00087553" w:rsidP="0008755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FE539C" w:rsidRPr="00FE539C">
        <w:rPr>
          <w:sz w:val="28"/>
          <w:szCs w:val="28"/>
          <w:lang w:val="uk-UA"/>
        </w:rPr>
        <w:t xml:space="preserve"> </w:t>
      </w:r>
      <w:r w:rsidR="00FE539C">
        <w:rPr>
          <w:sz w:val="28"/>
          <w:szCs w:val="28"/>
          <w:lang w:val="uk-UA"/>
        </w:rPr>
        <w:t xml:space="preserve">Головним розпорядником коштів визначити гуманітарний відділ </w:t>
      </w:r>
      <w:proofErr w:type="spellStart"/>
      <w:r w:rsidR="00FE539C">
        <w:rPr>
          <w:sz w:val="28"/>
          <w:szCs w:val="28"/>
          <w:lang w:val="uk-UA"/>
        </w:rPr>
        <w:t>Литовезької</w:t>
      </w:r>
      <w:proofErr w:type="spellEnd"/>
      <w:r w:rsidR="00FE539C">
        <w:rPr>
          <w:sz w:val="28"/>
          <w:szCs w:val="28"/>
          <w:lang w:val="uk-UA"/>
        </w:rPr>
        <w:t xml:space="preserve"> сільської ради.</w:t>
      </w:r>
    </w:p>
    <w:p w:rsidR="00087553" w:rsidRDefault="00087553" w:rsidP="0008755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</w:t>
      </w:r>
      <w:r w:rsidR="0082710A">
        <w:rPr>
          <w:sz w:val="28"/>
          <w:szCs w:val="28"/>
          <w:lang w:val="uk-UA"/>
        </w:rPr>
        <w:t xml:space="preserve">даного </w:t>
      </w:r>
      <w:r>
        <w:rPr>
          <w:sz w:val="28"/>
          <w:szCs w:val="28"/>
          <w:lang w:val="uk-UA"/>
        </w:rPr>
        <w:t>рішення покласти на постійну комісію з питань освіти, фізичного виховання, культури, охорони здоров’я, соціальної політики, регламенту та депутатської етики.</w:t>
      </w:r>
    </w:p>
    <w:p w:rsidR="00087553" w:rsidRDefault="00087553" w:rsidP="00087553">
      <w:pPr>
        <w:ind w:firstLine="709"/>
        <w:jc w:val="both"/>
        <w:rPr>
          <w:sz w:val="28"/>
          <w:szCs w:val="28"/>
          <w:lang w:val="uk-UA"/>
        </w:rPr>
      </w:pPr>
    </w:p>
    <w:p w:rsidR="00087553" w:rsidRDefault="00087553" w:rsidP="00087553">
      <w:pPr>
        <w:ind w:firstLine="709"/>
        <w:jc w:val="both"/>
        <w:rPr>
          <w:sz w:val="28"/>
          <w:szCs w:val="28"/>
          <w:lang w:val="uk-UA"/>
        </w:rPr>
      </w:pPr>
    </w:p>
    <w:p w:rsidR="00087553" w:rsidRDefault="00087553" w:rsidP="0008755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Сільський голова                                                               Олена КАСЯНЧУК</w:t>
      </w:r>
    </w:p>
    <w:p w:rsidR="00087553" w:rsidRDefault="001251F1" w:rsidP="00087553">
      <w:pPr>
        <w:spacing w:line="360" w:lineRule="auto"/>
        <w:outlineLvl w:val="0"/>
        <w:rPr>
          <w:i/>
          <w:lang w:val="uk-UA"/>
        </w:rPr>
      </w:pPr>
      <w:r>
        <w:rPr>
          <w:i/>
          <w:lang w:val="uk-UA"/>
        </w:rPr>
        <w:t>Косаковська0966515696</w:t>
      </w:r>
      <w:bookmarkStart w:id="0" w:name="_GoBack"/>
      <w:bookmarkEnd w:id="0"/>
    </w:p>
    <w:p w:rsidR="007E1C64" w:rsidRPr="00087553" w:rsidRDefault="007E1C64">
      <w:pPr>
        <w:rPr>
          <w:lang w:val="uk-UA"/>
        </w:rPr>
      </w:pPr>
    </w:p>
    <w:sectPr w:rsidR="007E1C64" w:rsidRPr="000875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5AA"/>
    <w:rsid w:val="00087553"/>
    <w:rsid w:val="001251F1"/>
    <w:rsid w:val="004A2E4A"/>
    <w:rsid w:val="007E1C64"/>
    <w:rsid w:val="00815B79"/>
    <w:rsid w:val="0082710A"/>
    <w:rsid w:val="009F0E13"/>
    <w:rsid w:val="00A662A5"/>
    <w:rsid w:val="00ED35AA"/>
    <w:rsid w:val="00EF5A3E"/>
    <w:rsid w:val="00FE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B0D93"/>
  <w15:chartTrackingRefBased/>
  <w15:docId w15:val="{4257B221-800C-4D36-8A96-BE9566F8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08755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7553"/>
    <w:pPr>
      <w:widowControl w:val="0"/>
      <w:shd w:val="clear" w:color="auto" w:fill="FFFFFF"/>
      <w:spacing w:before="420" w:after="420" w:line="240" w:lineRule="atLeast"/>
      <w:ind w:hanging="340"/>
      <w:jc w:val="both"/>
    </w:pPr>
    <w:rPr>
      <w:rFonts w:eastAsiaTheme="minorHAnsi"/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5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853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2022-11-30T13:16:00Z</dcterms:created>
  <dcterms:modified xsi:type="dcterms:W3CDTF">2022-12-01T07:40:00Z</dcterms:modified>
</cp:coreProperties>
</file>