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3D" w:rsidRPr="000B3579" w:rsidRDefault="009D1D3D" w:rsidP="009D1D3D">
      <w:pPr>
        <w:shd w:val="clear" w:color="auto" w:fill="F7F6F4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Додаток</w:t>
      </w:r>
    </w:p>
    <w:p w:rsidR="009D1D3D" w:rsidRPr="000B3579" w:rsidRDefault="009D1D3D" w:rsidP="009D1D3D">
      <w:pPr>
        <w:shd w:val="clear" w:color="auto" w:fill="F7F6F4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рішенням сесії </w:t>
      </w: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Литовезької сільської ради </w:t>
      </w:r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від 09.12.2022 р. №26/</w:t>
      </w:r>
      <w:r w:rsidR="00CD3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Pr="000B3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590" w:rsidRPr="000B3579" w:rsidRDefault="00D52590" w:rsidP="00D5259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579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  <w:r w:rsidRPr="000B3579">
        <w:rPr>
          <w:rFonts w:ascii="Times New Roman" w:hAnsi="Times New Roman" w:cs="Times New Roman"/>
          <w:b/>
          <w:sz w:val="32"/>
          <w:szCs w:val="32"/>
        </w:rPr>
        <w:br/>
        <w:t xml:space="preserve">«Організація харчування учнів 5-11 класів </w:t>
      </w:r>
      <w:r w:rsidRPr="000B3579">
        <w:rPr>
          <w:rFonts w:ascii="Times New Roman" w:hAnsi="Times New Roman" w:cs="Times New Roman"/>
          <w:b/>
          <w:sz w:val="32"/>
          <w:szCs w:val="32"/>
        </w:rPr>
        <w:br/>
        <w:t xml:space="preserve">загальноосвітніх навчальних закладів на 2023-2027 </w:t>
      </w:r>
      <w:r w:rsidRPr="000B3579">
        <w:rPr>
          <w:rFonts w:ascii="Times New Roman" w:hAnsi="Times New Roman" w:cs="Times New Roman"/>
          <w:b/>
          <w:sz w:val="32"/>
          <w:szCs w:val="32"/>
        </w:rPr>
        <w:br/>
        <w:t>роки в Литовезькій територіальній громаді»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65D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3AB" w:rsidRDefault="00F503AB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1D3D" w:rsidRPr="00C865DE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3D" w:rsidRPr="000B3579" w:rsidRDefault="00D52590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1D3D" w:rsidRPr="000B3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Литовеж</w:t>
      </w:r>
    </w:p>
    <w:p w:rsidR="009D1D3D" w:rsidRPr="000B3579" w:rsidRDefault="009D1D3D" w:rsidP="009D1D3D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9D1D3D" w:rsidRPr="000B3579" w:rsidRDefault="009D1D3D" w:rsidP="000B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89875368"/>
      <w:r w:rsidRPr="000B357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bookmarkEnd w:id="1"/>
      <w:r w:rsidR="000B3579" w:rsidRPr="000B35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B3579" w:rsidRPr="000B3579">
        <w:rPr>
          <w:rFonts w:ascii="Times New Roman" w:hAnsi="Times New Roman" w:cs="Times New Roman"/>
          <w:b/>
          <w:sz w:val="28"/>
          <w:szCs w:val="28"/>
        </w:rPr>
        <w:br/>
      </w:r>
      <w:r w:rsidRPr="000B3579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ED74F7" w:rsidRPr="000B3579">
        <w:rPr>
          <w:rFonts w:ascii="Times New Roman" w:hAnsi="Times New Roman" w:cs="Times New Roman"/>
          <w:b/>
          <w:sz w:val="28"/>
          <w:szCs w:val="28"/>
        </w:rPr>
        <w:t xml:space="preserve"> «Організація харчування учнів 5-11 класів </w:t>
      </w:r>
      <w:r w:rsidR="00ED74F7" w:rsidRPr="000B3579">
        <w:rPr>
          <w:rFonts w:ascii="Times New Roman" w:hAnsi="Times New Roman" w:cs="Times New Roman"/>
          <w:b/>
          <w:sz w:val="28"/>
          <w:szCs w:val="28"/>
        </w:rPr>
        <w:br/>
        <w:t xml:space="preserve">загальноосвітніх навчальних закладів на 2023-2027 </w:t>
      </w:r>
      <w:r w:rsidR="00ED74F7" w:rsidRPr="000B3579">
        <w:rPr>
          <w:rFonts w:ascii="Times New Roman" w:hAnsi="Times New Roman" w:cs="Times New Roman"/>
          <w:b/>
          <w:sz w:val="28"/>
          <w:szCs w:val="28"/>
        </w:rPr>
        <w:br/>
        <w:t>роки в Литовезькій територіальній громаді»</w:t>
      </w:r>
    </w:p>
    <w:p w:rsidR="009D1D3D" w:rsidRPr="000B3579" w:rsidRDefault="009D1D3D" w:rsidP="000B35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7102"/>
      </w:tblGrid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Литовезька сільська рада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Розробник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Гуманітарний відділ Литовезької сільської ради</w:t>
            </w:r>
          </w:p>
        </w:tc>
      </w:tr>
      <w:tr w:rsidR="00ED74F7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ED74F7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для розроблення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ED74F7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- Закони України «Про освіту», «Про повну загальну середню освіту»,  «Про охорону дитинства», «Про державну допомогу сім’ям з дітьми»;</w:t>
            </w:r>
          </w:p>
          <w:p w:rsidR="00ED74F7" w:rsidRPr="000B3579" w:rsidRDefault="00ED74F7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- постанови Кабінету  Міністрів України від 24.03.2021 №305  «Про затвердження норм та Порядку організації харчування у закладах освіти та дитячих закладах оздоровлення та відпочинку» та від 19.06.2002 №856 «Про організацію харчування окремих категорій учнів загальноосвітніх навчальних закладів»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Гуманітарний відділ Литовезької сільської ради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Литовезька сільська рада, виконавчий комітет  Литовезької сільської ради, гуманітарний відділ Литовезької сільської ради, заклади освіти територіальної громади, громадські організації</w:t>
            </w:r>
          </w:p>
        </w:tc>
      </w:tr>
      <w:tr w:rsidR="009D1D3D" w:rsidRPr="000B3579" w:rsidTr="002E40F6">
        <w:trPr>
          <w:trHeight w:val="675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Роки виконання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2023 – 2027 роки</w:t>
            </w:r>
          </w:p>
        </w:tc>
      </w:tr>
      <w:tr w:rsidR="009D1D3D" w:rsidRPr="000B3579" w:rsidTr="00ED74F7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3D" w:rsidRPr="000B3579" w:rsidRDefault="00ED74F7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Мета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D3D" w:rsidRPr="000B3579" w:rsidRDefault="00ED74F7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учнів 5-11 класів закладів загальної середньої освіти </w:t>
            </w:r>
            <w:r w:rsidR="000B3579" w:rsidRPr="000B3579">
              <w:rPr>
                <w:rFonts w:ascii="Times New Roman" w:hAnsi="Times New Roman" w:cs="Times New Roman"/>
                <w:sz w:val="28"/>
                <w:szCs w:val="28"/>
              </w:rPr>
              <w:t>повноцінним збалансованим харчуванням, зменшенням кількості захворювань дітей, підвищення їх розумової та фізичної діяльності, формування здорової особистості, забезпечення сприятливих умов для успішного навчання</w:t>
            </w:r>
          </w:p>
        </w:tc>
      </w:tr>
      <w:tr w:rsidR="009D1D3D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9D1D3D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D3D" w:rsidRPr="000B3579" w:rsidRDefault="00ED74F7" w:rsidP="00F4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Витрати на реалізацію 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рограми здійснюються в межах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асигнувань, передбачених у сільському бюджеті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а також 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інших джерел, не заборонених законодавством.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Програми уточнюється щороку під час складання проекту  бюджету сільської ради на відповідний рік у межах видатків, передбачених головним розпорядником бюджетних коштів, відповідальним за викон</w:t>
            </w:r>
            <w:r w:rsidR="000B3579" w:rsidRPr="000B3579">
              <w:rPr>
                <w:rFonts w:ascii="Times New Roman" w:hAnsi="Times New Roman" w:cs="Times New Roman"/>
                <w:sz w:val="28"/>
                <w:szCs w:val="28"/>
              </w:rPr>
              <w:t>ання завдань і заходів Програми</w:t>
            </w:r>
          </w:p>
        </w:tc>
      </w:tr>
      <w:tr w:rsidR="00ED74F7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0B3579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F7" w:rsidRPr="000B3579" w:rsidRDefault="000B3579" w:rsidP="00F4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Виконання Програми дасть змогу поліпш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ість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харчування, забезпеч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його безпек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, збалансован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що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поліпш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 xml:space="preserve"> здоров'я учнів 5-11 класів закладів загальної середньої освіти</w:t>
            </w:r>
          </w:p>
        </w:tc>
      </w:tr>
      <w:tr w:rsidR="000B3579" w:rsidRPr="000B3579" w:rsidTr="002E40F6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0B3579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F476B0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579" w:rsidRPr="000B3579">
              <w:rPr>
                <w:rFonts w:ascii="Times New Roman" w:hAnsi="Times New Roman" w:cs="Times New Roman"/>
                <w:sz w:val="28"/>
                <w:szCs w:val="28"/>
              </w:rPr>
              <w:t>остійна комісія з питань освіти, фізичного виховання, культури, охорони здоров’я, соціальної політики, регламенту та депутатської етики</w:t>
            </w:r>
          </w:p>
        </w:tc>
      </w:tr>
      <w:tr w:rsidR="000B3579" w:rsidRPr="000B3579" w:rsidTr="000B3579">
        <w:trPr>
          <w:trHeight w:val="1167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0B3579" w:rsidP="000B3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579">
              <w:rPr>
                <w:rFonts w:ascii="Times New Roman" w:hAnsi="Times New Roman" w:cs="Times New Roman"/>
                <w:b/>
                <w:sz w:val="24"/>
                <w:szCs w:val="24"/>
              </w:rPr>
              <w:t>Звітність за виконання Програми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579" w:rsidRPr="000B3579" w:rsidRDefault="000B3579" w:rsidP="000B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Гуманітарний відділ осв</w:t>
            </w:r>
            <w:r w:rsidR="00F476B0">
              <w:rPr>
                <w:rFonts w:ascii="Times New Roman" w:hAnsi="Times New Roman" w:cs="Times New Roman"/>
                <w:sz w:val="28"/>
                <w:szCs w:val="28"/>
              </w:rPr>
              <w:t xml:space="preserve">іти Литовезької сільської ради </w:t>
            </w:r>
            <w:r w:rsidRPr="000B3579">
              <w:rPr>
                <w:rFonts w:ascii="Times New Roman" w:hAnsi="Times New Roman" w:cs="Times New Roman"/>
                <w:sz w:val="28"/>
                <w:szCs w:val="28"/>
              </w:rPr>
              <w:t>щороку до 31 грудня інформує виконавчий комітет сільської ради про хід виконання Програми</w:t>
            </w:r>
          </w:p>
        </w:tc>
      </w:tr>
    </w:tbl>
    <w:p w:rsidR="009D1D3D" w:rsidRPr="000B3579" w:rsidRDefault="009D1D3D" w:rsidP="000B3579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F7" w:rsidRDefault="00ED74F7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D3054" w:rsidRPr="000B3579" w:rsidRDefault="00BD3054" w:rsidP="000B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D74F7" w:rsidRDefault="00ED74F7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384C" w:rsidRDefault="0089384C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384C" w:rsidRDefault="0089384C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D74F7" w:rsidRDefault="00ED74F7" w:rsidP="00ED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090F" w:rsidRPr="003F4B8E" w:rsidRDefault="00EC090F" w:rsidP="00EC0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4B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Харчування населення є глобальною соціально-економічною проблемою. За оцінками експертів Всесвітньої організації охорони здоров'я, стан здоров'я людини великою мірою залежить від способу життя, у тому числі і від харчування. Нераціональне та незбалансоване харчування є одним з найважливіших факторів ризику виникнення різних захворювань. Основи здоров'я людини закладаються з дитинства. Здоров'я дітей і підлітків постійно продовжує погіршуватися не тільки через екологію, але в основному через фактори, пов'язані з харчуванням. За останніми даними Всеукраїнської організації охорони здоров'я, здоров’я дитини на 15% залежить від організації медичної служби, на 25% — від генетичних особливостей і на 60% — від збалансованого харчування.</w:t>
      </w:r>
    </w:p>
    <w:p w:rsidR="00EC090F" w:rsidRPr="0082414C" w:rsidRDefault="00BD3054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«Про повну загальну середню освіту»,  «Про охорону дитинства», «Про державну допомогу сім’ям з дітьми», постанов Кабінету  Міністрів України від 24.03.2021 №305  «Про затвердження норм та Порядку організації харчування у закладах освіти та дитячих закладах оздоровлення та відпочинку» та від 19.06.2002 №856 «Про організацію харчування окремих категорій учнів загальноосвітніх навчальних закладів», з  метою забезпечення дітей повноцінним збалансованим харчуванням, зменшенням кількості захворювань дітей, підвищення їх розумової та фізичної діяльності, формування здорової особистості</w:t>
      </w:r>
      <w:r w:rsidR="00401F81" w:rsidRPr="0082414C">
        <w:rPr>
          <w:rFonts w:ascii="Times New Roman" w:hAnsi="Times New Roman" w:cs="Times New Roman"/>
          <w:sz w:val="28"/>
          <w:szCs w:val="28"/>
        </w:rPr>
        <w:t xml:space="preserve"> та  забезпечення сприятливих умов для успішного навчання,  </w:t>
      </w:r>
      <w:r w:rsidRPr="0082414C">
        <w:rPr>
          <w:rFonts w:ascii="Times New Roman" w:hAnsi="Times New Roman" w:cs="Times New Roman"/>
          <w:sz w:val="28"/>
          <w:szCs w:val="28"/>
        </w:rPr>
        <w:t xml:space="preserve">розроблена </w:t>
      </w:r>
      <w:r w:rsidRPr="005F13DA">
        <w:rPr>
          <w:rFonts w:ascii="Times New Roman" w:hAnsi="Times New Roman" w:cs="Times New Roman"/>
          <w:b/>
          <w:sz w:val="28"/>
          <w:szCs w:val="28"/>
        </w:rPr>
        <w:t>П</w:t>
      </w:r>
      <w:r w:rsidR="00EC090F" w:rsidRPr="005F13DA">
        <w:rPr>
          <w:rFonts w:ascii="Times New Roman" w:hAnsi="Times New Roman" w:cs="Times New Roman"/>
          <w:b/>
          <w:sz w:val="28"/>
          <w:szCs w:val="28"/>
        </w:rPr>
        <w:t>рограм</w:t>
      </w:r>
      <w:r w:rsidRPr="005F13DA">
        <w:rPr>
          <w:rFonts w:ascii="Times New Roman" w:hAnsi="Times New Roman" w:cs="Times New Roman"/>
          <w:b/>
          <w:sz w:val="28"/>
          <w:szCs w:val="28"/>
        </w:rPr>
        <w:t>а</w:t>
      </w:r>
      <w:r w:rsidR="00EC090F" w:rsidRPr="005F1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DA">
        <w:rPr>
          <w:rFonts w:ascii="Times New Roman" w:hAnsi="Times New Roman" w:cs="Times New Roman"/>
          <w:b/>
          <w:sz w:val="28"/>
          <w:szCs w:val="28"/>
        </w:rPr>
        <w:t>«Організація харчування учнів 5-11 класів загальноосвітніх навчальних закладів на 2023-2027 роки в Литовезькій територіальній громаді»</w:t>
      </w:r>
      <w:r w:rsidRPr="0082414C">
        <w:rPr>
          <w:rFonts w:ascii="Times New Roman" w:hAnsi="Times New Roman" w:cs="Times New Roman"/>
          <w:sz w:val="28"/>
          <w:szCs w:val="28"/>
        </w:rPr>
        <w:t xml:space="preserve"> (</w:t>
      </w:r>
      <w:r w:rsidR="00EC090F" w:rsidRPr="0082414C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EC090F" w:rsidRPr="005F13DA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EC090F" w:rsidRPr="0082414C">
        <w:rPr>
          <w:rFonts w:ascii="Times New Roman" w:hAnsi="Times New Roman" w:cs="Times New Roman"/>
          <w:sz w:val="28"/>
          <w:szCs w:val="28"/>
        </w:rPr>
        <w:t>).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Сьогодні питання організації харчування дітей у закладах загальної середньої освіти залишається одним із найбільш актуальних та заслуговує на особливу увагу ще й тому, що сучасне навчання у школі потребує високого розумового та фізичного навантаження й супроводжується значними енерговитратами. Діти, відвідуючи </w:t>
      </w:r>
      <w:r w:rsidR="00BE67DF" w:rsidRPr="0082414C">
        <w:rPr>
          <w:rFonts w:ascii="Times New Roman" w:hAnsi="Times New Roman" w:cs="Times New Roman"/>
          <w:sz w:val="28"/>
          <w:szCs w:val="28"/>
        </w:rPr>
        <w:t>лиш</w:t>
      </w:r>
      <w:r w:rsidR="00BD3054" w:rsidRPr="0082414C">
        <w:rPr>
          <w:rFonts w:ascii="Times New Roman" w:hAnsi="Times New Roman" w:cs="Times New Roman"/>
          <w:sz w:val="28"/>
          <w:szCs w:val="28"/>
        </w:rPr>
        <w:t xml:space="preserve">е </w:t>
      </w:r>
      <w:r w:rsidRPr="0082414C">
        <w:rPr>
          <w:rFonts w:ascii="Times New Roman" w:hAnsi="Times New Roman" w:cs="Times New Roman"/>
          <w:sz w:val="28"/>
          <w:szCs w:val="28"/>
        </w:rPr>
        <w:t>основі заняття, нерідко проводять у школі по 6-7 годин. Усе це обумовлює підвищену потребу цієї вікової групи (учнів 5 – 11класів) у здоровому, збалансованому харчуванні.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Основною  метою  Програми є: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0F" w:rsidRPr="0082414C">
        <w:rPr>
          <w:rFonts w:ascii="Times New Roman" w:hAnsi="Times New Roman" w:cs="Times New Roman"/>
          <w:sz w:val="28"/>
          <w:szCs w:val="28"/>
        </w:rPr>
        <w:t>розвиток форм організації здорового харчування учнів 5 – 11 класів закладів загальної середньої освіти</w:t>
      </w:r>
      <w:r w:rsidR="00401F81" w:rsidRPr="0082414C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EC090F" w:rsidRPr="0082414C">
        <w:rPr>
          <w:rFonts w:ascii="Times New Roman" w:hAnsi="Times New Roman" w:cs="Times New Roman"/>
          <w:sz w:val="28"/>
          <w:szCs w:val="28"/>
        </w:rPr>
        <w:t>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здійснення комплексу заходів щодо подальшого розвитку системи організації шкільного харчування, яке б відповідало сучасним вимогам санітарних правил і норм;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забезпечення дітей повноцінним збалансованим харчуванням з метою зменшення кількості захворювань дітей, підвищення їх розумової й фізичної діяльності;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забезпечення якісного й безпечного харчування дітей у  закладах освіти, поліпшення раціонів харчування, розширення асортиментів продукції з урахуванням санітарно-гігієнічних вимог;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активізація ролі громадськості в вирішенні проблем організації правильного харчування із залученням органів місцевого самоврядування, батьків та спонсорів, здійснення контролю з боку громадськості.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ЗАВДАННЯ І ЗАХОДИ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0F" w:rsidRPr="0082414C">
        <w:rPr>
          <w:rFonts w:ascii="Times New Roman" w:hAnsi="Times New Roman" w:cs="Times New Roman"/>
          <w:sz w:val="28"/>
          <w:szCs w:val="28"/>
        </w:rPr>
        <w:t>оснащення закладів  освіти енергозберігаючим технологічним, холодильним устаткуванням з урахуванням демонтажу застарілого обладнання, ремонту електромережі, водопроводу й каналізації, заміни вентиляції;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придбання інвентарю для харчоблоків, посуду для готування їжі й харчування дітей;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придбання меблів для обідніх залів і харчоблоків, удосконалювання естетичного оформлення обідніх залів;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забезпечення закладів загальної середньої освіти кваліфікованими кухарями.</w:t>
      </w:r>
    </w:p>
    <w:p w:rsidR="00EC090F" w:rsidRPr="0082414C" w:rsidRDefault="00EC090F" w:rsidP="008241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ОЧІКУВАНІ РЕЗУЛЬТАТИ ВІД РЕАЛІЗАЦІЇ ПРОГРАМИ</w:t>
      </w:r>
    </w:p>
    <w:p w:rsidR="00EC090F" w:rsidRPr="0082414C" w:rsidRDefault="00EC090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Реалізація заходів Програми дозволить: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90F" w:rsidRPr="0082414C">
        <w:rPr>
          <w:rFonts w:ascii="Times New Roman" w:hAnsi="Times New Roman" w:cs="Times New Roman"/>
          <w:sz w:val="28"/>
          <w:szCs w:val="28"/>
        </w:rPr>
        <w:t>поліпшити якість  харчування, забезпечити його безпеку, збалансованість;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поліпшити показники здоров'я учнів 5-11 класів закладів загальної середньої освіти, створити сприятливі умови для збереження й зміцнення, нормального росту й розвитку учнів;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сприяти формуванню в учнів  культури харчування й почуття відповідальності за своє здоров'я;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створити в  їдальнях і у харчоблоках умови, що відповідають вимогам санітарно-епідеміологічним  правилам і нормам, удосконалювати естетичне  оформлення обідніх залів;</w:t>
      </w:r>
    </w:p>
    <w:p w:rsidR="00EC090F" w:rsidRPr="0082414C" w:rsidRDefault="0082414C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90F" w:rsidRPr="0082414C">
        <w:rPr>
          <w:rFonts w:ascii="Times New Roman" w:hAnsi="Times New Roman" w:cs="Times New Roman"/>
          <w:sz w:val="28"/>
          <w:szCs w:val="28"/>
        </w:rPr>
        <w:t>здійснити комплексний підхід до оснащення закладів загальної середньої освіти сучасним технологічним  і  холодильним  устаткуванням, інвентарем відповідно до сучасних вимог технології харчового виробництва.</w:t>
      </w:r>
    </w:p>
    <w:p w:rsidR="00AA044F" w:rsidRPr="0082414C" w:rsidRDefault="00AA044F" w:rsidP="0082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C">
        <w:rPr>
          <w:rFonts w:ascii="Times New Roman" w:hAnsi="Times New Roman" w:cs="Times New Roman"/>
          <w:b/>
          <w:sz w:val="28"/>
          <w:szCs w:val="28"/>
        </w:rPr>
        <w:t>О</w:t>
      </w:r>
      <w:r w:rsidR="0082414C" w:rsidRPr="0082414C">
        <w:rPr>
          <w:rFonts w:ascii="Times New Roman" w:hAnsi="Times New Roman" w:cs="Times New Roman"/>
          <w:b/>
          <w:sz w:val="28"/>
          <w:szCs w:val="28"/>
        </w:rPr>
        <w:t xml:space="preserve">БСЯГИ Й ДЖЕРЕЛА ФІНАНСУВАННЯ </w:t>
      </w:r>
      <w:r w:rsidR="0082414C" w:rsidRPr="0082414C">
        <w:rPr>
          <w:rFonts w:ascii="Times New Roman" w:hAnsi="Times New Roman" w:cs="Times New Roman"/>
          <w:b/>
          <w:sz w:val="28"/>
          <w:szCs w:val="28"/>
        </w:rPr>
        <w:br/>
        <w:t>ТА ТЕРМІНИ ВИКОНАННЯ ПРОГРАМИ</w:t>
      </w:r>
    </w:p>
    <w:p w:rsidR="00AA044F" w:rsidRPr="0082414C" w:rsidRDefault="00AA044F" w:rsidP="008241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414C">
        <w:t> </w:t>
      </w:r>
      <w:r w:rsidRPr="0082414C">
        <w:rPr>
          <w:rFonts w:ascii="Times New Roman" w:hAnsi="Times New Roman" w:cs="Times New Roman"/>
          <w:sz w:val="28"/>
          <w:szCs w:val="28"/>
        </w:rPr>
        <w:t>Фінансування Програми здійснюється за рахунок місцевого бюджету, а також інших джерел фінансування, не заборонених чинним законодавством України.</w:t>
      </w:r>
    </w:p>
    <w:p w:rsidR="00AA044F" w:rsidRPr="0082414C" w:rsidRDefault="00AA044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>Конкретні обсяги фінансування заходів Програми визначаються щороку у відповідних бюджетних розписах.</w:t>
      </w:r>
    </w:p>
    <w:p w:rsidR="00AA044F" w:rsidRDefault="00AA044F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4C">
        <w:rPr>
          <w:rFonts w:ascii="Times New Roman" w:hAnsi="Times New Roman" w:cs="Times New Roman"/>
          <w:sz w:val="28"/>
          <w:szCs w:val="28"/>
        </w:rPr>
        <w:t xml:space="preserve">Обсяг фінансування Програми уточнюється щороку під час складання </w:t>
      </w:r>
      <w:proofErr w:type="spellStart"/>
      <w:r w:rsidRPr="0082414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414C">
        <w:rPr>
          <w:rFonts w:ascii="Times New Roman" w:hAnsi="Times New Roman" w:cs="Times New Roman"/>
          <w:sz w:val="28"/>
          <w:szCs w:val="28"/>
        </w:rPr>
        <w:t xml:space="preserve"> бюджету громади на відповідний рік у межах прогнозних показників, доведених на галузь «Освіта», та можливостей дохідної частини місцевого бюджету, а також за рахунок інших джерел, не заборонених чинним законодавством.</w:t>
      </w:r>
    </w:p>
    <w:p w:rsidR="005F13DA" w:rsidRDefault="005F13DA" w:rsidP="0082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Терміни виконання програми: 2023-2027 роки.</w:t>
      </w:r>
    </w:p>
    <w:p w:rsidR="005F13DA" w:rsidRDefault="005F13DA" w:rsidP="005F13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ОРГАНІЗАЦІЯ КОНТРОЛЮ </w:t>
      </w:r>
      <w:r w:rsidR="00AF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 ЗВІТНІСТЬ ЗА ХОДОМ ВИКОНАННЯ ПРОГРАМИ</w:t>
      </w:r>
    </w:p>
    <w:p w:rsidR="005F13DA" w:rsidRDefault="005F13DA" w:rsidP="005F13DA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3DA" w:rsidRDefault="005F13DA" w:rsidP="005F13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Програми покладається гуманітарний відділ Литовезької сільської ради та постійну комісію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освіти, фізичного виховання, культури, охорони здоров`я, соціальної політики, регламенту та депутатської етики.</w:t>
      </w:r>
    </w:p>
    <w:p w:rsidR="005F13DA" w:rsidRDefault="005F13DA" w:rsidP="005F13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1C33" w:rsidRDefault="005F13DA" w:rsidP="005F13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Гуманітарний відділ  освіти Литовезької сільської ради щороку </w:t>
      </w:r>
      <w:r w:rsidRPr="000B3579">
        <w:rPr>
          <w:rFonts w:ascii="Times New Roman" w:hAnsi="Times New Roman" w:cs="Times New Roman"/>
          <w:sz w:val="28"/>
          <w:szCs w:val="28"/>
        </w:rPr>
        <w:t>до 31 грудня інформує виконавчий комітет сільської ради про хід виконання Програми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C33" w:rsidRDefault="00AF1C33" w:rsidP="00AF1C33">
      <w:pPr>
        <w:rPr>
          <w:rFonts w:ascii="Times New Roman" w:hAnsi="Times New Roman" w:cs="Times New Roman"/>
          <w:sz w:val="28"/>
          <w:szCs w:val="28"/>
        </w:rPr>
      </w:pPr>
    </w:p>
    <w:p w:rsidR="00AF1C33" w:rsidRDefault="00AF1C33" w:rsidP="00AF1C33">
      <w:pPr>
        <w:rPr>
          <w:rFonts w:ascii="Times New Roman" w:hAnsi="Times New Roman" w:cs="Times New Roman"/>
          <w:sz w:val="28"/>
          <w:szCs w:val="28"/>
        </w:rPr>
      </w:pPr>
    </w:p>
    <w:p w:rsidR="005F13DA" w:rsidRPr="00AF1C33" w:rsidRDefault="00AF1C33" w:rsidP="00AF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гуманітарного відділу                                         Руслан ГОЛОДЮК</w:t>
      </w:r>
    </w:p>
    <w:sectPr w:rsidR="005F13DA" w:rsidRPr="00AF1C33" w:rsidSect="008241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8C"/>
    <w:multiLevelType w:val="hybridMultilevel"/>
    <w:tmpl w:val="9DEE399A"/>
    <w:lvl w:ilvl="0" w:tplc="CDE4252E">
      <w:start w:val="20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AB5D76"/>
    <w:multiLevelType w:val="multilevel"/>
    <w:tmpl w:val="8258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17729"/>
    <w:multiLevelType w:val="multilevel"/>
    <w:tmpl w:val="79D8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E3CEF"/>
    <w:multiLevelType w:val="multilevel"/>
    <w:tmpl w:val="BE9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A4598"/>
    <w:multiLevelType w:val="multilevel"/>
    <w:tmpl w:val="43B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A2FAA"/>
    <w:multiLevelType w:val="hybridMultilevel"/>
    <w:tmpl w:val="ADF40FA0"/>
    <w:lvl w:ilvl="0" w:tplc="EB6ADD0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B7B33"/>
    <w:multiLevelType w:val="multilevel"/>
    <w:tmpl w:val="07E8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260FD"/>
    <w:multiLevelType w:val="multilevel"/>
    <w:tmpl w:val="33E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97901"/>
    <w:multiLevelType w:val="hybridMultilevel"/>
    <w:tmpl w:val="366AED48"/>
    <w:lvl w:ilvl="0" w:tplc="3896224C">
      <w:start w:val="20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6340CBF"/>
    <w:multiLevelType w:val="hybridMultilevel"/>
    <w:tmpl w:val="72164AE0"/>
    <w:lvl w:ilvl="0" w:tplc="BCC44D72">
      <w:start w:val="202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2"/>
    <w:lvlOverride w:ilvl="0">
      <w:startOverride w:val="7"/>
    </w:lvlOverride>
  </w:num>
  <w:num w:numId="12">
    <w:abstractNumId w:val="2"/>
    <w:lvlOverride w:ilvl="0">
      <w:startOverride w:val="8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A3"/>
    <w:rsid w:val="000B3579"/>
    <w:rsid w:val="001B1559"/>
    <w:rsid w:val="003F4B8E"/>
    <w:rsid w:val="00401F81"/>
    <w:rsid w:val="004F4093"/>
    <w:rsid w:val="005F13DA"/>
    <w:rsid w:val="006A4EA3"/>
    <w:rsid w:val="0080520C"/>
    <w:rsid w:val="0082414C"/>
    <w:rsid w:val="0089384C"/>
    <w:rsid w:val="009D1D3D"/>
    <w:rsid w:val="00AA044F"/>
    <w:rsid w:val="00AF1C33"/>
    <w:rsid w:val="00BD3054"/>
    <w:rsid w:val="00BE67DF"/>
    <w:rsid w:val="00CD3214"/>
    <w:rsid w:val="00D52590"/>
    <w:rsid w:val="00E534F4"/>
    <w:rsid w:val="00EC090F"/>
    <w:rsid w:val="00ED74F7"/>
    <w:rsid w:val="00F476B0"/>
    <w:rsid w:val="00F503AB"/>
    <w:rsid w:val="00F66F0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5428"/>
  <w15:docId w15:val="{AED189F7-0902-4EF1-AFDF-C2C32620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EC0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E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0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Пользователь Windows</cp:lastModifiedBy>
  <cp:revision>40</cp:revision>
  <dcterms:created xsi:type="dcterms:W3CDTF">2022-11-30T16:40:00Z</dcterms:created>
  <dcterms:modified xsi:type="dcterms:W3CDTF">2022-12-09T12:45:00Z</dcterms:modified>
</cp:coreProperties>
</file>