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9" w:rsidRDefault="007B62D9" w:rsidP="007B62D9">
      <w:pPr>
        <w:jc w:val="center"/>
      </w:pPr>
      <w:r w:rsidRPr="009B2D33">
        <w:rPr>
          <w:noProof/>
          <w:lang w:val="ru-RU" w:eastAsia="ru-RU"/>
        </w:rPr>
        <w:drawing>
          <wp:inline distT="0" distB="0" distL="0" distR="0" wp14:anchorId="054C1033" wp14:editId="52162561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pacing w:val="14"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ЛИТОВЕЗЬКА СІЛЬСЬКА РАДА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ВОЛОДИМИР-ВОЛИНСЬКОГО</w:t>
      </w: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РАЙОНУ ВОЛИНСЬКОЇ ОБЛАСТІ</w:t>
      </w:r>
    </w:p>
    <w:p w:rsidR="007B62D9" w:rsidRDefault="007B62D9" w:rsidP="007B62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Р І Ш Е Н </w:t>
      </w:r>
      <w:proofErr w:type="spellStart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>Н</w:t>
      </w:r>
      <w:proofErr w:type="spellEnd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Я</w:t>
      </w:r>
    </w:p>
    <w:p w:rsidR="007B62D9" w:rsidRDefault="007B62D9" w:rsidP="007B62D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B62D9" w:rsidRPr="00C146F4" w:rsidRDefault="007B62D9" w:rsidP="007B62D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</w:t>
      </w:r>
      <w:r w:rsidR="00D53D40">
        <w:rPr>
          <w:rFonts w:ascii="Times New Roman" w:hAnsi="Times New Roman"/>
          <w:bCs/>
          <w:iCs/>
          <w:sz w:val="28"/>
          <w:szCs w:val="28"/>
          <w:lang w:val="ru-RU"/>
        </w:rPr>
        <w:t xml:space="preserve">17  </w:t>
      </w:r>
      <w:proofErr w:type="spellStart"/>
      <w:r w:rsidR="00294F18">
        <w:rPr>
          <w:rFonts w:ascii="Times New Roman" w:hAnsi="Times New Roman"/>
          <w:bCs/>
          <w:iCs/>
          <w:sz w:val="28"/>
          <w:szCs w:val="28"/>
          <w:lang w:val="ru-RU"/>
        </w:rPr>
        <w:t>серп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2022</w:t>
      </w:r>
      <w:r>
        <w:rPr>
          <w:rFonts w:ascii="Times New Roman" w:hAnsi="Times New Roman"/>
          <w:sz w:val="28"/>
          <w:szCs w:val="24"/>
          <w:lang w:val="ru-RU"/>
        </w:rPr>
        <w:t xml:space="preserve"> року                 </w:t>
      </w:r>
      <w:r w:rsidRPr="002C3FB6">
        <w:rPr>
          <w:rFonts w:ascii="Times New Roman" w:hAnsi="Times New Roman"/>
          <w:sz w:val="28"/>
          <w:szCs w:val="24"/>
          <w:lang w:val="ru-RU"/>
        </w:rPr>
        <w:t>с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 Литовеж     </w:t>
      </w:r>
      <w:r>
        <w:rPr>
          <w:rFonts w:ascii="Times New Roman" w:hAnsi="Times New Roman"/>
          <w:sz w:val="28"/>
          <w:szCs w:val="24"/>
          <w:lang w:val="ru-RU"/>
        </w:rPr>
        <w:t xml:space="preserve">                            </w:t>
      </w:r>
      <w:r w:rsidR="00D53D40">
        <w:rPr>
          <w:rFonts w:ascii="Times New Roman" w:hAnsi="Times New Roman"/>
          <w:sz w:val="28"/>
          <w:szCs w:val="24"/>
          <w:lang w:val="ru-RU"/>
        </w:rPr>
        <w:t xml:space="preserve">     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№ </w:t>
      </w:r>
      <w:r w:rsidR="00D10387">
        <w:rPr>
          <w:rFonts w:ascii="Times New Roman" w:hAnsi="Times New Roman"/>
          <w:sz w:val="28"/>
          <w:szCs w:val="24"/>
          <w:lang w:val="ru-RU"/>
        </w:rPr>
        <w:t>23/3</w:t>
      </w: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виконання бюджету </w:t>
      </w:r>
    </w:p>
    <w:p w:rsidR="00CF0350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 територіальної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</w:t>
      </w:r>
    </w:p>
    <w:p w:rsidR="007B62D9" w:rsidRPr="00560B1A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A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півріччя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</w:p>
    <w:p w:rsidR="007B62D9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D9" w:rsidRPr="00560B1A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D9" w:rsidRPr="00560B1A" w:rsidRDefault="0024745A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статті 28,52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постанови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Кабінету Міністрів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України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від 11 березня 2022 року №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252 «Деякі питання формування та виконання місцевих бюджетів у період воєнного стану»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забезпечення виконання бюджету територіальної громади 2022 року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належного рівня функціонування установ і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бюджетної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сфери,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фінансів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сільської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 виконання бюджету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територіальної громади за І півріччя 2022 року,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</w:t>
      </w:r>
      <w:r w:rsidR="0088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 відома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виконання бюджету Литовезької територіальної громади за 1 </w:t>
      </w:r>
      <w:r w:rsidR="00A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Здійснювати постійний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виконання бюджету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доходами та щодекадно інформувати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ського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Проводити баланс фінансового ресурсу з метою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езпечення до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 поточ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бюджетного періоду витрат на заробітну плату працівникам бюджетної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 та розрахунків за енергоносії.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Забезпечити фінансування витрат за загальним фондом бюджету територіальної громади відповідно до помісячного розпису бюджету територіальної громади виключно з урахуванням зареєстрованих в органах держказначейства бюджетних фінансових зобов’язань  розпорядників та одержувачів коштів, за спеціальним фондом – відповідно до помісячного розпису та наявних фінансових ресурсів.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Начальникам відділів сільської ради, керівникам бюджетних установ і організацій – головним розпорядникам бюджетних коштів: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 жорсткий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за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рухом бюджетних коштів, взяттям зобов’язань в межах передбачених асигнувань та забезпечити дотримання належного стану та режиму економного витрачання бюджетних коштів,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матеріальних ресурсів, фінансов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о-господарської та виконавської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дисципліни у підпорядкованих установах в умовах воєнного стану.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оперативне подання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Литовезької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разі потреби,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цій щодо внесення змін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показників бюджету територіальної громади на 2022 рік у частині зменшення бюджетних призначень за непершочерговими поточними і капітальними витратами та видатками на реалізацію місцевих програм.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Заслухати підсумки виконання бюджету Литовезької територіальної громади за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в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жовтні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місяці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виконанням даного рішення покласти на фінансовий відділ згідн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 розподілом функціональних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обов’язків.</w:t>
      </w: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Pr="00896762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 w:rsidRPr="008C1D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993CE3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Олена КАСЯНЧУК</w:t>
      </w:r>
    </w:p>
    <w:p w:rsidR="007B62D9" w:rsidRPr="00656457" w:rsidRDefault="00656457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 </w:t>
      </w:r>
      <w:r w:rsidRPr="00656457">
        <w:rPr>
          <w:sz w:val="20"/>
          <w:szCs w:val="20"/>
        </w:rPr>
        <w:t>Олена МУДРИК</w:t>
      </w: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7B62D9" w:rsidSect="007B62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D22"/>
    <w:multiLevelType w:val="hybridMultilevel"/>
    <w:tmpl w:val="1E865784"/>
    <w:lvl w:ilvl="0" w:tplc="B0F66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405"/>
    <w:multiLevelType w:val="multilevel"/>
    <w:tmpl w:val="A7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C01ED"/>
    <w:multiLevelType w:val="multilevel"/>
    <w:tmpl w:val="1D2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B095F"/>
    <w:multiLevelType w:val="multilevel"/>
    <w:tmpl w:val="76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B3249"/>
    <w:multiLevelType w:val="multilevel"/>
    <w:tmpl w:val="14C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E"/>
    <w:rsid w:val="0024745A"/>
    <w:rsid w:val="00294F18"/>
    <w:rsid w:val="005245A3"/>
    <w:rsid w:val="00554934"/>
    <w:rsid w:val="00656457"/>
    <w:rsid w:val="00725289"/>
    <w:rsid w:val="007B62D9"/>
    <w:rsid w:val="007C0C15"/>
    <w:rsid w:val="0088266A"/>
    <w:rsid w:val="008C389C"/>
    <w:rsid w:val="00993CE3"/>
    <w:rsid w:val="00A87F60"/>
    <w:rsid w:val="00B00B3C"/>
    <w:rsid w:val="00B2221E"/>
    <w:rsid w:val="00BD3B9E"/>
    <w:rsid w:val="00CF0350"/>
    <w:rsid w:val="00D10387"/>
    <w:rsid w:val="00D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2022-07-08T14:33:00Z</cp:lastPrinted>
  <dcterms:created xsi:type="dcterms:W3CDTF">2022-07-08T14:32:00Z</dcterms:created>
  <dcterms:modified xsi:type="dcterms:W3CDTF">2022-08-17T12:19:00Z</dcterms:modified>
</cp:coreProperties>
</file>