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AE6953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AE6953" w:rsidRDefault="008952F5" w:rsidP="00AE695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AE6953">
        <w:rPr>
          <w:b/>
          <w:bCs/>
          <w:sz w:val="28"/>
          <w:szCs w:val="28"/>
          <w:lang w:val="uk-UA"/>
        </w:rPr>
        <w:t xml:space="preserve">РАЙОНУ </w:t>
      </w:r>
      <w:r w:rsidR="00AE6953">
        <w:rPr>
          <w:b/>
          <w:bCs/>
          <w:sz w:val="28"/>
          <w:szCs w:val="28"/>
        </w:rPr>
        <w:t>ВОЛИНСЬ</w:t>
      </w:r>
      <w:r w:rsidR="00AE6953">
        <w:rPr>
          <w:b/>
          <w:bCs/>
          <w:sz w:val="28"/>
          <w:szCs w:val="28"/>
          <w:lang w:val="uk-UA"/>
        </w:rPr>
        <w:t xml:space="preserve">КОЇ </w:t>
      </w:r>
      <w:r w:rsidR="00AE6953">
        <w:rPr>
          <w:b/>
          <w:bCs/>
          <w:sz w:val="28"/>
          <w:szCs w:val="28"/>
        </w:rPr>
        <w:t>ОБЛАСТ</w:t>
      </w:r>
      <w:r w:rsidR="00AE6953">
        <w:rPr>
          <w:b/>
          <w:bCs/>
          <w:sz w:val="28"/>
          <w:szCs w:val="28"/>
          <w:lang w:val="uk-UA"/>
        </w:rPr>
        <w:t>І</w:t>
      </w:r>
    </w:p>
    <w:p w:rsidR="006A23FC" w:rsidRPr="005E3F51" w:rsidRDefault="003F6F7B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="00AE6953">
        <w:rPr>
          <w:b/>
          <w:bCs/>
          <w:sz w:val="28"/>
          <w:szCs w:val="28"/>
          <w:lang w:val="uk-UA"/>
        </w:rPr>
        <w:t xml:space="preserve"> </w:t>
      </w:r>
      <w:r w:rsidR="0067741B">
        <w:rPr>
          <w:b/>
          <w:bCs/>
          <w:sz w:val="28"/>
          <w:szCs w:val="28"/>
          <w:lang w:val="uk-UA"/>
        </w:rPr>
        <w:t xml:space="preserve">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670B2F" w:rsidRDefault="00AE6953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454502">
        <w:rPr>
          <w:sz w:val="28"/>
          <w:szCs w:val="28"/>
          <w:lang w:val="uk-UA"/>
        </w:rPr>
        <w:t>09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</w:t>
      </w:r>
      <w:r w:rsidR="00454502">
        <w:rPr>
          <w:sz w:val="28"/>
          <w:szCs w:val="28"/>
          <w:lang w:val="uk-UA"/>
        </w:rPr>
        <w:t>2</w:t>
      </w:r>
      <w:r w:rsidR="006A23FC" w:rsidRPr="005E3F51">
        <w:rPr>
          <w:sz w:val="28"/>
          <w:szCs w:val="28"/>
        </w:rPr>
        <w:t xml:space="preserve">року                 </w:t>
      </w:r>
      <w:proofErr w:type="spellStart"/>
      <w:r w:rsidR="006A23FC" w:rsidRPr="005E3F51">
        <w:rPr>
          <w:sz w:val="28"/>
          <w:szCs w:val="28"/>
        </w:rPr>
        <w:t>с.Литовеж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3F6F7B">
        <w:rPr>
          <w:sz w:val="28"/>
          <w:szCs w:val="28"/>
        </w:rPr>
        <w:t xml:space="preserve">                         </w:t>
      </w:r>
      <w:r w:rsidR="00186D48">
        <w:rPr>
          <w:sz w:val="28"/>
          <w:szCs w:val="28"/>
        </w:rPr>
        <w:t xml:space="preserve"> №  </w:t>
      </w:r>
      <w:r w:rsidR="003F6F7B">
        <w:rPr>
          <w:sz w:val="28"/>
          <w:szCs w:val="28"/>
          <w:lang w:val="uk-UA"/>
        </w:rPr>
        <w:t>26</w:t>
      </w:r>
      <w:r w:rsidR="003F6F7B">
        <w:rPr>
          <w:sz w:val="28"/>
          <w:szCs w:val="28"/>
        </w:rPr>
        <w:t xml:space="preserve"> </w:t>
      </w:r>
      <w:r w:rsidR="009276F0">
        <w:rPr>
          <w:sz w:val="28"/>
          <w:szCs w:val="28"/>
        </w:rPr>
        <w:t>/</w:t>
      </w:r>
      <w:r w:rsidR="00F878F8">
        <w:rPr>
          <w:sz w:val="28"/>
          <w:szCs w:val="28"/>
          <w:lang w:val="uk-UA"/>
        </w:rPr>
        <w:t>16</w:t>
      </w:r>
      <w:r w:rsidR="006A23FC" w:rsidRPr="005E3F51">
        <w:rPr>
          <w:sz w:val="28"/>
          <w:szCs w:val="28"/>
        </w:rPr>
        <w:t xml:space="preserve">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="00C325ED">
        <w:rPr>
          <w:b/>
          <w:sz w:val="28"/>
          <w:szCs w:val="28"/>
          <w:lang w:val="en-US"/>
        </w:rPr>
        <w:t>I</w:t>
      </w:r>
      <w:r w:rsidR="00C325ED">
        <w:rPr>
          <w:b/>
          <w:sz w:val="28"/>
          <w:szCs w:val="28"/>
          <w:lang w:val="uk-UA"/>
        </w:rPr>
        <w:t xml:space="preserve"> півріччя </w:t>
      </w:r>
      <w:r w:rsidR="00B96EFA">
        <w:rPr>
          <w:b/>
          <w:sz w:val="28"/>
          <w:szCs w:val="28"/>
          <w:lang w:val="uk-UA"/>
        </w:rPr>
        <w:t>на</w:t>
      </w:r>
      <w:r w:rsidR="00AE6953">
        <w:rPr>
          <w:b/>
          <w:sz w:val="28"/>
          <w:szCs w:val="28"/>
          <w:lang w:val="uk-UA"/>
        </w:rPr>
        <w:t xml:space="preserve"> 202</w:t>
      </w:r>
      <w:r w:rsidR="003F6F7B">
        <w:rPr>
          <w:b/>
          <w:sz w:val="28"/>
          <w:szCs w:val="28"/>
          <w:lang w:val="uk-UA"/>
        </w:rPr>
        <w:t>3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</w:t>
      </w:r>
      <w:r w:rsidR="00C325ED">
        <w:rPr>
          <w:sz w:val="28"/>
          <w:szCs w:val="28"/>
          <w:lang w:val="en-US"/>
        </w:rPr>
        <w:t>I</w:t>
      </w:r>
      <w:r w:rsidR="00C325ED">
        <w:rPr>
          <w:sz w:val="28"/>
          <w:szCs w:val="28"/>
          <w:lang w:val="uk-UA"/>
        </w:rPr>
        <w:t xml:space="preserve"> півріччя</w:t>
      </w:r>
      <w:r w:rsidR="00B96EFA">
        <w:rPr>
          <w:sz w:val="28"/>
          <w:szCs w:val="28"/>
          <w:lang w:val="uk-UA"/>
        </w:rPr>
        <w:t xml:space="preserve"> </w:t>
      </w:r>
      <w:proofErr w:type="gramStart"/>
      <w:r w:rsidR="00B96EFA">
        <w:rPr>
          <w:sz w:val="28"/>
          <w:szCs w:val="28"/>
          <w:lang w:val="uk-UA"/>
        </w:rPr>
        <w:t xml:space="preserve">на </w:t>
      </w:r>
      <w:r w:rsidR="00C325ED">
        <w:rPr>
          <w:sz w:val="28"/>
          <w:szCs w:val="28"/>
          <w:lang w:val="uk-UA"/>
        </w:rPr>
        <w:t xml:space="preserve"> </w:t>
      </w:r>
      <w:r w:rsidR="00AE6953">
        <w:rPr>
          <w:sz w:val="28"/>
          <w:szCs w:val="28"/>
        </w:rPr>
        <w:t>202</w:t>
      </w:r>
      <w:r w:rsidR="003F6F7B">
        <w:rPr>
          <w:sz w:val="28"/>
          <w:szCs w:val="28"/>
          <w:lang w:val="uk-UA"/>
        </w:rPr>
        <w:t>3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 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486A3F" w:rsidP="005E2052">
      <w:pPr>
        <w:ind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сільського голови</w:t>
      </w:r>
      <w:r w:rsidR="005E205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86A3F">
        <w:rPr>
          <w:b/>
          <w:sz w:val="28"/>
          <w:szCs w:val="28"/>
          <w:lang w:val="uk-UA"/>
        </w:rPr>
        <w:t>Мирослава ЖУКОВА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01FDD" w:rsidRDefault="00F01FDD" w:rsidP="00044413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lang w:val="uk-UA" w:eastAsia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3F6F7B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2023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112BFD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3F6F7B">
        <w:rPr>
          <w:sz w:val="28"/>
          <w:szCs w:val="28"/>
          <w:lang w:val="uk-UA" w:eastAsia="uk-UA"/>
        </w:rPr>
        <w:t>нання сільського бюджету за 2022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3F6F7B">
        <w:rPr>
          <w:sz w:val="28"/>
          <w:szCs w:val="28"/>
          <w:lang w:val="uk-UA" w:eastAsia="uk-UA"/>
        </w:rPr>
        <w:t>2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3F6F7B" w:rsidRDefault="003F6F7B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112BFD" w:rsidRDefault="00112BFD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B40BD8" w:rsidRDefault="00FA19F3" w:rsidP="00C702DC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</w:p>
    <w:p w:rsidR="00DE2D4D" w:rsidRPr="00DE2D4D" w:rsidRDefault="00DE2D4D" w:rsidP="00DE2D4D">
      <w:pPr>
        <w:shd w:val="clear" w:color="auto" w:fill="FFFFFF"/>
        <w:spacing w:line="248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3.</w:t>
      </w:r>
      <w:r w:rsidRPr="00DE2D4D">
        <w:rPr>
          <w:bCs/>
          <w:sz w:val="28"/>
          <w:szCs w:val="28"/>
          <w:lang w:val="uk-UA" w:eastAsia="uk-UA"/>
        </w:rPr>
        <w:t>Про встановлення єдиного податку на території Литовезької територіаль</w:t>
      </w:r>
      <w:r>
        <w:rPr>
          <w:bCs/>
          <w:sz w:val="28"/>
          <w:szCs w:val="28"/>
          <w:lang w:val="uk-UA" w:eastAsia="uk-UA"/>
        </w:rPr>
        <w:t xml:space="preserve">ної </w:t>
      </w:r>
      <w:r w:rsidRPr="00DE2D4D">
        <w:rPr>
          <w:bCs/>
          <w:sz w:val="28"/>
          <w:szCs w:val="28"/>
          <w:lang w:val="uk-UA" w:eastAsia="uk-UA"/>
        </w:rPr>
        <w:t>громади Волинської області.</w:t>
      </w: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P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4.</w:t>
      </w:r>
      <w:r w:rsidRPr="00DE2D4D">
        <w:rPr>
          <w:bCs/>
          <w:sz w:val="28"/>
          <w:szCs w:val="28"/>
          <w:lang w:val="uk-UA" w:eastAsia="uk-UA"/>
        </w:rPr>
        <w:t>Про встановлення транспортного податку на території Литовезької територіальної громади Волинської області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2B2BCA" w:rsidRPr="00DE2D4D" w:rsidRDefault="003C6139" w:rsidP="003C6139">
      <w:pPr>
        <w:shd w:val="clear" w:color="auto" w:fill="FFFFFF"/>
        <w:spacing w:line="248" w:lineRule="atLeast"/>
        <w:jc w:val="both"/>
        <w:rPr>
          <w:bCs/>
          <w:sz w:val="28"/>
          <w:szCs w:val="28"/>
          <w:u w:val="single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</w:t>
      </w:r>
      <w:r w:rsidR="00DE2D4D" w:rsidRPr="00DE2D4D">
        <w:rPr>
          <w:bCs/>
          <w:sz w:val="28"/>
          <w:szCs w:val="28"/>
          <w:lang w:val="uk-UA" w:eastAsia="uk-UA"/>
        </w:rPr>
        <w:t>Про встановлення туристичного збору на території Литовезької територіальної громади Волинської області</w:t>
      </w:r>
      <w:r w:rsidR="00FA19F3" w:rsidRPr="00DE2D4D">
        <w:rPr>
          <w:bCs/>
          <w:sz w:val="28"/>
          <w:szCs w:val="28"/>
          <w:lang w:val="uk-UA" w:eastAsia="uk-UA"/>
        </w:rPr>
        <w:t xml:space="preserve">                                              </w:t>
      </w:r>
      <w:r w:rsidR="00044413" w:rsidRPr="00DE2D4D">
        <w:rPr>
          <w:bCs/>
          <w:sz w:val="28"/>
          <w:szCs w:val="28"/>
          <w:u w:val="single"/>
          <w:lang w:val="uk-UA" w:eastAsia="uk-UA"/>
        </w:rPr>
        <w:t xml:space="preserve">  </w:t>
      </w:r>
    </w:p>
    <w:p w:rsidR="003C6139" w:rsidRPr="003C6139" w:rsidRDefault="003C6139" w:rsidP="003C6139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3C6139">
        <w:rPr>
          <w:b/>
          <w:bCs/>
          <w:sz w:val="28"/>
          <w:szCs w:val="28"/>
          <w:lang w:val="uk-UA" w:eastAsia="uk-UA"/>
        </w:rPr>
        <w:t>Готують</w:t>
      </w:r>
      <w:r w:rsidRPr="003C6139">
        <w:rPr>
          <w:bCs/>
          <w:sz w:val="28"/>
          <w:szCs w:val="28"/>
          <w:lang w:val="uk-UA" w:eastAsia="uk-UA"/>
        </w:rPr>
        <w:t>: виконком сільської ради,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 </w:t>
      </w:r>
      <w:r w:rsidRPr="003C6139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</w:t>
      </w:r>
      <w:r w:rsidRPr="003C6139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2B2BCA" w:rsidRDefault="002B2BCA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2B2BCA" w:rsidRPr="00486A3F" w:rsidRDefault="00B527F9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6.</w:t>
      </w:r>
      <w:r w:rsidR="00486A3F">
        <w:rPr>
          <w:bCs/>
          <w:sz w:val="28"/>
          <w:szCs w:val="28"/>
          <w:lang w:val="uk-UA" w:eastAsia="uk-UA"/>
        </w:rPr>
        <w:t xml:space="preserve">Про </w:t>
      </w:r>
      <w:r w:rsidR="00F878F8" w:rsidRPr="00486A3F">
        <w:rPr>
          <w:bCs/>
          <w:sz w:val="28"/>
          <w:szCs w:val="28"/>
          <w:lang w:val="uk-UA" w:eastAsia="uk-UA"/>
        </w:rPr>
        <w:t xml:space="preserve"> звіт </w:t>
      </w:r>
      <w:r w:rsidR="00486A3F">
        <w:rPr>
          <w:bCs/>
          <w:sz w:val="28"/>
          <w:szCs w:val="28"/>
          <w:lang w:val="uk-UA" w:eastAsia="uk-UA"/>
        </w:rPr>
        <w:t xml:space="preserve">директора КП « КГ Литовезької сільської ради»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</w:t>
      </w:r>
    </w:p>
    <w:p w:rsidR="00486A3F" w:rsidRDefault="00486A3F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    Готують:</w:t>
      </w:r>
      <w:r w:rsidRPr="00486A3F">
        <w:rPr>
          <w:bCs/>
          <w:sz w:val="28"/>
          <w:szCs w:val="28"/>
          <w:lang w:val="uk-UA" w:eastAsia="uk-UA"/>
        </w:rPr>
        <w:t> </w:t>
      </w:r>
      <w:r>
        <w:rPr>
          <w:bCs/>
          <w:sz w:val="28"/>
          <w:szCs w:val="28"/>
          <w:lang w:val="uk-UA" w:eastAsia="uk-UA"/>
        </w:rPr>
        <w:t xml:space="preserve">директор, </w:t>
      </w:r>
      <w:r w:rsidRPr="00486A3F">
        <w:rPr>
          <w:bCs/>
          <w:sz w:val="28"/>
          <w:szCs w:val="28"/>
          <w:lang w:val="uk-UA" w:eastAsia="uk-UA"/>
        </w:rPr>
        <w:t>виконком сільської  ради,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    постійна  комісія  з питань земельних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відносин, будівництва, інфраструктури,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житлово-комунального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господарства, природних ресурсів</w:t>
      </w:r>
    </w:p>
    <w:p w:rsidR="00486A3F" w:rsidRDefault="00486A3F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F878F8" w:rsidRPr="00486A3F" w:rsidRDefault="00F878F8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7. </w:t>
      </w:r>
      <w:r w:rsidR="00486A3F">
        <w:rPr>
          <w:bCs/>
          <w:sz w:val="28"/>
          <w:szCs w:val="28"/>
          <w:lang w:val="uk-UA" w:eastAsia="uk-UA"/>
        </w:rPr>
        <w:t xml:space="preserve">Про </w:t>
      </w:r>
      <w:r w:rsidRPr="00486A3F">
        <w:rPr>
          <w:bCs/>
          <w:sz w:val="28"/>
          <w:szCs w:val="28"/>
          <w:lang w:val="uk-UA" w:eastAsia="uk-UA"/>
        </w:rPr>
        <w:t xml:space="preserve">звіт </w:t>
      </w:r>
      <w:r w:rsidR="00486A3F">
        <w:rPr>
          <w:bCs/>
          <w:sz w:val="28"/>
          <w:szCs w:val="28"/>
          <w:lang w:val="uk-UA" w:eastAsia="uk-UA"/>
        </w:rPr>
        <w:t>директора КНП « Литовезька АЗПСМ»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/>
          <w:bCs/>
          <w:sz w:val="28"/>
          <w:szCs w:val="28"/>
          <w:lang w:val="uk-UA" w:eastAsia="uk-UA"/>
        </w:rPr>
        <w:t>Готують:</w:t>
      </w:r>
      <w:r w:rsidRPr="00486A3F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бюджету, планування соціально-економічного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розвитку, інвестицій та міжнародного співробітництва</w:t>
      </w:r>
    </w:p>
    <w:p w:rsidR="00F01FDD" w:rsidRDefault="00F01FDD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/>
          <w:bCs/>
          <w:sz w:val="28"/>
          <w:szCs w:val="28"/>
          <w:u w:val="single"/>
          <w:lang w:val="uk-UA" w:eastAsia="uk-UA"/>
        </w:rPr>
        <w:t>І</w:t>
      </w:r>
      <w:bookmarkStart w:id="0" w:name="_GoBack"/>
      <w:bookmarkEnd w:id="0"/>
      <w:r w:rsidRPr="008366EB">
        <w:rPr>
          <w:b/>
          <w:bCs/>
          <w:sz w:val="28"/>
          <w:szCs w:val="28"/>
          <w:u w:val="single"/>
          <w:lang w:val="uk-UA" w:eastAsia="uk-UA"/>
        </w:rPr>
        <w:t>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</w:t>
      </w:r>
      <w:r w:rsidR="003F6F7B">
        <w:rPr>
          <w:rFonts w:eastAsiaTheme="minorHAnsi"/>
          <w:sz w:val="28"/>
          <w:szCs w:val="28"/>
          <w:lang w:val="uk-UA" w:eastAsia="en-US"/>
        </w:rPr>
        <w:t xml:space="preserve"> бюджету за  І квартал 2023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4040E0" w:rsidRPr="004040E0" w:rsidRDefault="005719D8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="004040E0" w:rsidRPr="004040E0">
        <w:rPr>
          <w:rFonts w:eastAsiaTheme="minorEastAsia"/>
          <w:sz w:val="20"/>
          <w:szCs w:val="26"/>
          <w:lang w:val="uk-UA"/>
        </w:rPr>
        <w:t xml:space="preserve"> </w:t>
      </w:r>
      <w:r w:rsidR="004040E0" w:rsidRPr="004040E0">
        <w:rPr>
          <w:rFonts w:eastAsiaTheme="minorHAnsi"/>
          <w:sz w:val="28"/>
          <w:szCs w:val="28"/>
          <w:lang w:val="uk-UA" w:eastAsia="en-US"/>
        </w:rPr>
        <w:t>Про встановлення ставок та пільг зі сплати земельного податку на території Литовезької територіальної громади Волинської області.</w:t>
      </w:r>
    </w:p>
    <w:p w:rsidR="004040E0" w:rsidRPr="004040E0" w:rsidRDefault="004040E0" w:rsidP="004040E0">
      <w:pPr>
        <w:shd w:val="clear" w:color="auto" w:fill="FFFFFF"/>
        <w:spacing w:line="248" w:lineRule="atLeast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</w:t>
      </w:r>
      <w:r w:rsidRPr="004040E0">
        <w:rPr>
          <w:rFonts w:eastAsiaTheme="minorHAnsi"/>
          <w:b/>
          <w:sz w:val="28"/>
          <w:szCs w:val="28"/>
          <w:lang w:val="uk-UA" w:eastAsia="en-US"/>
        </w:rPr>
        <w:t>Готують:</w:t>
      </w:r>
      <w:r w:rsidRPr="004040E0">
        <w:rPr>
          <w:rFonts w:eastAsiaTheme="minorHAnsi"/>
          <w:sz w:val="28"/>
          <w:szCs w:val="28"/>
          <w:lang w:val="uk-UA" w:eastAsia="en-US"/>
        </w:rPr>
        <w:t> виконком сільської  ради,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 xml:space="preserve">                                                               постійна  комісія  з питань земельних 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>відносин, будівництва, інфраструктури,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 xml:space="preserve">житлово-комунального </w:t>
      </w:r>
    </w:p>
    <w:p w:rsid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>господарства, природних ресурсів</w:t>
      </w:r>
    </w:p>
    <w:p w:rsidR="004040E0" w:rsidRDefault="004040E0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4040E0" w:rsidRDefault="004040E0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2B2BCA" w:rsidRPr="00DE3DB2" w:rsidRDefault="004040E0" w:rsidP="004040E0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>3.</w:t>
      </w:r>
      <w:r w:rsidRPr="004040E0">
        <w:rPr>
          <w:rFonts w:eastAsiaTheme="minorHAnsi"/>
          <w:sz w:val="28"/>
          <w:szCs w:val="28"/>
          <w:lang w:val="uk-UA" w:eastAsia="en-US"/>
        </w:rPr>
        <w:t>Про встановлення ставок та пільг із сплати податку на нерухоме майно, відмінне від земельної ділянки на території Литовезької територіальної громади Волинської області.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ІІ. Питання, які передбачається розглянути в постійних комісіях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з питань  бюджету, фінансів та планування соціально-економічного розвитк</w:t>
      </w:r>
      <w:r w:rsidR="00CB383A">
        <w:rPr>
          <w:b/>
          <w:bCs/>
          <w:i/>
          <w:sz w:val="28"/>
          <w:szCs w:val="28"/>
          <w:lang w:val="uk-UA" w:eastAsia="uk-UA"/>
        </w:rPr>
        <w:t>у, інвестицій та міжнародного сп</w:t>
      </w:r>
      <w:r w:rsidRPr="00CA2867">
        <w:rPr>
          <w:b/>
          <w:bCs/>
          <w:i/>
          <w:sz w:val="28"/>
          <w:szCs w:val="28"/>
          <w:lang w:val="uk-UA" w:eastAsia="uk-UA"/>
        </w:rPr>
        <w:t>івробітництва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виконання сільс</w:t>
      </w:r>
      <w:r w:rsidR="003F6F7B">
        <w:rPr>
          <w:bCs/>
          <w:sz w:val="28"/>
          <w:szCs w:val="28"/>
          <w:lang w:val="uk-UA" w:eastAsia="uk-UA"/>
        </w:rPr>
        <w:t>ького бюджету  за І квартал 2023</w:t>
      </w:r>
      <w:r w:rsidRPr="00CA2867">
        <w:rPr>
          <w:bCs/>
          <w:sz w:val="28"/>
          <w:szCs w:val="28"/>
          <w:lang w:val="uk-UA" w:eastAsia="uk-UA"/>
        </w:rPr>
        <w:t>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виконання сільс</w:t>
      </w:r>
      <w:r>
        <w:rPr>
          <w:bCs/>
          <w:sz w:val="28"/>
          <w:szCs w:val="28"/>
          <w:lang w:val="uk-UA" w:eastAsia="uk-UA"/>
        </w:rPr>
        <w:t>ького бюджету за І</w:t>
      </w:r>
      <w:r w:rsidR="003F6F7B">
        <w:rPr>
          <w:bCs/>
          <w:sz w:val="28"/>
          <w:szCs w:val="28"/>
          <w:lang w:val="uk-UA" w:eastAsia="uk-UA"/>
        </w:rPr>
        <w:t xml:space="preserve"> півріччя 2023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сіль</w:t>
      </w:r>
      <w:r w:rsidR="003F6F7B">
        <w:rPr>
          <w:bCs/>
          <w:sz w:val="28"/>
          <w:szCs w:val="28"/>
          <w:lang w:val="uk-UA" w:eastAsia="uk-UA"/>
        </w:rPr>
        <w:t>ського бюджету за 9 місяців 2023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викона</w:t>
      </w:r>
      <w:r w:rsidR="003F6F7B">
        <w:rPr>
          <w:bCs/>
          <w:sz w:val="28"/>
          <w:szCs w:val="28"/>
          <w:lang w:val="uk-UA" w:eastAsia="uk-UA"/>
        </w:rPr>
        <w:t>ння сільського бюджету  за 2023</w:t>
      </w:r>
      <w:r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Cs/>
          <w:sz w:val="28"/>
          <w:szCs w:val="28"/>
          <w:lang w:val="uk-UA" w:eastAsia="uk-UA"/>
        </w:rPr>
        <w:t>рік.</w:t>
      </w:r>
    </w:p>
    <w:p w:rsidR="00CA2867" w:rsidRPr="00CA2867" w:rsidRDefault="003F6F7B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 Про сільський бюджет на 2024</w:t>
      </w:r>
      <w:r w:rsidR="00CA2867"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/>
          <w:bCs/>
          <w:i/>
          <w:sz w:val="28"/>
          <w:szCs w:val="28"/>
          <w:lang w:val="uk-UA" w:eastAsia="uk-UA"/>
        </w:rPr>
        <w:t>Комісія з питань земельних відносин, будівництва, інфраструктури, житлово-комунального господарства, природних ресурсів та екології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1. Про хід виконання програми розвитку земельних відносин та охорони 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земель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стан надходження плати за землю з юридичних  та фізичних  осіб.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хід виконання   програми реформування і розвитку житлово-комунального господарства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 програми  благоустрою населених пунктів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стан підготовки закладів на території ради до роботи в осінньо-зимовий період.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7. Про роботу КП «КГ Литовезької сільської ради» на території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ради з питань освіти, фізичного виховання, культури, охорони здоров’я, соціальної політики, регламенту та депутатської етики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lastRenderedPageBreak/>
        <w:t>1. Про хід виконання  програми розвитку освіти  Литовезької об’єднаної територіальної громад</w:t>
      </w:r>
      <w:r w:rsidR="00CB383A">
        <w:rPr>
          <w:bCs/>
          <w:sz w:val="28"/>
          <w:szCs w:val="28"/>
          <w:lang w:val="uk-UA" w:eastAsia="uk-UA"/>
        </w:rPr>
        <w:t>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хід виконання   Програми надання соціальних послуг та інших видів допомоги незахищеним верствам населення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депутатами сільської ради своїх повноважень, щодо участі в роботі постійних комісій та сесій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пл</w:t>
      </w:r>
      <w:r w:rsidR="00CB383A">
        <w:rPr>
          <w:bCs/>
          <w:sz w:val="28"/>
          <w:szCs w:val="28"/>
          <w:lang w:val="uk-UA" w:eastAsia="uk-UA"/>
        </w:rPr>
        <w:t>ан роботи сільської ради на 2024</w:t>
      </w:r>
      <w:r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депутатських запитів на протязі року.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хід проведення медичної реформи в Литовезькій сільській раді.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5719D8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Секретар ради                                                           </w:t>
      </w:r>
      <w:r w:rsidR="00CB383A">
        <w:rPr>
          <w:bCs/>
          <w:sz w:val="28"/>
          <w:szCs w:val="28"/>
          <w:lang w:val="uk-UA" w:eastAsia="uk-UA"/>
        </w:rPr>
        <w:t xml:space="preserve">              </w:t>
      </w:r>
      <w:r w:rsidRPr="00CB383A">
        <w:rPr>
          <w:b/>
          <w:bCs/>
          <w:sz w:val="28"/>
          <w:szCs w:val="28"/>
          <w:lang w:val="uk-UA" w:eastAsia="uk-UA"/>
        </w:rPr>
        <w:t xml:space="preserve">Мирослава </w:t>
      </w:r>
      <w:r w:rsidR="00CB383A" w:rsidRPr="00CB383A">
        <w:rPr>
          <w:b/>
          <w:bCs/>
          <w:sz w:val="28"/>
          <w:szCs w:val="28"/>
          <w:lang w:val="uk-UA" w:eastAsia="uk-UA"/>
        </w:rPr>
        <w:t>ЖУКОВА</w:t>
      </w: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E186B" w:rsidRPr="00C702DC" w:rsidRDefault="001E186B" w:rsidP="00C702DC">
      <w:pPr>
        <w:shd w:val="clear" w:color="auto" w:fill="FFFFFF"/>
        <w:spacing w:line="248" w:lineRule="atLeast"/>
        <w:contextualSpacing/>
        <w:rPr>
          <w:sz w:val="28"/>
          <w:szCs w:val="28"/>
          <w:lang w:val="uk-UA" w:eastAsia="uk-UA"/>
        </w:rPr>
      </w:pPr>
    </w:p>
    <w:p w:rsidR="00FA19F3" w:rsidRDefault="00FA19F3" w:rsidP="00C702DC">
      <w:pPr>
        <w:shd w:val="clear" w:color="auto" w:fill="FFFFFF"/>
        <w:spacing w:line="248" w:lineRule="atLeast"/>
        <w:jc w:val="both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2"/>
    <w:rsid w:val="00035B7D"/>
    <w:rsid w:val="00044413"/>
    <w:rsid w:val="000B3951"/>
    <w:rsid w:val="00112BFD"/>
    <w:rsid w:val="00186D48"/>
    <w:rsid w:val="001A6A95"/>
    <w:rsid w:val="001E186B"/>
    <w:rsid w:val="00255F4A"/>
    <w:rsid w:val="002B2BCA"/>
    <w:rsid w:val="003403AE"/>
    <w:rsid w:val="003A5CEB"/>
    <w:rsid w:val="003C6139"/>
    <w:rsid w:val="003F6F7B"/>
    <w:rsid w:val="004040E0"/>
    <w:rsid w:val="00454502"/>
    <w:rsid w:val="00486A3F"/>
    <w:rsid w:val="00533B15"/>
    <w:rsid w:val="00536AC7"/>
    <w:rsid w:val="005719D8"/>
    <w:rsid w:val="005E2052"/>
    <w:rsid w:val="00670B2F"/>
    <w:rsid w:val="0067741B"/>
    <w:rsid w:val="006A23FC"/>
    <w:rsid w:val="008952F5"/>
    <w:rsid w:val="00900FC2"/>
    <w:rsid w:val="009276F0"/>
    <w:rsid w:val="00954E35"/>
    <w:rsid w:val="0098271A"/>
    <w:rsid w:val="00A243CD"/>
    <w:rsid w:val="00AE6953"/>
    <w:rsid w:val="00B0098E"/>
    <w:rsid w:val="00B40BD8"/>
    <w:rsid w:val="00B527F9"/>
    <w:rsid w:val="00B96EFA"/>
    <w:rsid w:val="00BB5F59"/>
    <w:rsid w:val="00BD209E"/>
    <w:rsid w:val="00C325ED"/>
    <w:rsid w:val="00C702DC"/>
    <w:rsid w:val="00CA2867"/>
    <w:rsid w:val="00CB383A"/>
    <w:rsid w:val="00D05DED"/>
    <w:rsid w:val="00DE2D4D"/>
    <w:rsid w:val="00E51FDE"/>
    <w:rsid w:val="00F01FDD"/>
    <w:rsid w:val="00F052D3"/>
    <w:rsid w:val="00F30661"/>
    <w:rsid w:val="00F60BC5"/>
    <w:rsid w:val="00F878F8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ACD"/>
  <w15:docId w15:val="{42826D43-02A0-4F04-9B41-2248133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32</cp:revision>
  <cp:lastPrinted>2021-12-14T09:05:00Z</cp:lastPrinted>
  <dcterms:created xsi:type="dcterms:W3CDTF">2019-12-09T12:49:00Z</dcterms:created>
  <dcterms:modified xsi:type="dcterms:W3CDTF">2022-12-14T11:09:00Z</dcterms:modified>
</cp:coreProperties>
</file>