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A9" w:rsidRDefault="00507D26">
      <w:pPr>
        <w:spacing w:before="72"/>
        <w:ind w:left="6947"/>
        <w:rPr>
          <w:sz w:val="24"/>
        </w:rPr>
      </w:pPr>
      <w:r>
        <w:rPr>
          <w:sz w:val="24"/>
        </w:rPr>
        <w:t>ЗАТВЕРДЖЕНО</w:t>
      </w:r>
    </w:p>
    <w:p w:rsidR="00DF39A9" w:rsidRDefault="00507D26">
      <w:pPr>
        <w:ind w:left="6947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DF39A9" w:rsidRDefault="00F62F9E">
      <w:pPr>
        <w:tabs>
          <w:tab w:val="left" w:pos="9041"/>
          <w:tab w:val="left" w:pos="9815"/>
        </w:tabs>
        <w:ind w:left="6947"/>
        <w:rPr>
          <w:sz w:val="24"/>
        </w:rPr>
      </w:pPr>
      <w:r>
        <w:rPr>
          <w:sz w:val="24"/>
          <w:u w:val="single"/>
        </w:rPr>
        <w:t>25.11.2022 р.</w:t>
      </w:r>
      <w:r w:rsidR="00507D26">
        <w:rPr>
          <w:sz w:val="24"/>
        </w:rPr>
        <w:t>№</w:t>
      </w:r>
      <w:r>
        <w:rPr>
          <w:sz w:val="24"/>
        </w:rPr>
        <w:t>5277</w:t>
      </w:r>
      <w:r w:rsidR="00507D26">
        <w:rPr>
          <w:sz w:val="24"/>
        </w:rPr>
        <w:t>/5</w:t>
      </w:r>
    </w:p>
    <w:p w:rsidR="00DF39A9" w:rsidRDefault="00DF39A9">
      <w:pPr>
        <w:rPr>
          <w:sz w:val="26"/>
        </w:rPr>
      </w:pPr>
    </w:p>
    <w:p w:rsidR="00DF39A9" w:rsidRDefault="00DF39A9"/>
    <w:p w:rsidR="00DF39A9" w:rsidRDefault="00507D26">
      <w:pPr>
        <w:pStyle w:val="a3"/>
        <w:ind w:left="4041" w:right="3235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DF39A9" w:rsidRDefault="00507D26">
      <w:pPr>
        <w:pStyle w:val="a3"/>
        <w:ind w:left="1366" w:right="557" w:hanging="1"/>
        <w:jc w:val="center"/>
      </w:pPr>
      <w:r>
        <w:t>адміністративної послуги з державної реєстрації рішення про відміну рішення про</w:t>
      </w:r>
      <w:r>
        <w:rPr>
          <w:spacing w:val="1"/>
        </w:rPr>
        <w:t xml:space="preserve"> </w:t>
      </w:r>
      <w:r>
        <w:t>припинення</w:t>
      </w:r>
      <w:r>
        <w:rPr>
          <w:spacing w:val="-6"/>
        </w:rPr>
        <w:t xml:space="preserve"> </w:t>
      </w:r>
      <w:r>
        <w:t>юридичної</w:t>
      </w:r>
      <w:r>
        <w:rPr>
          <w:spacing w:val="-5"/>
        </w:rPr>
        <w:t xml:space="preserve"> </w:t>
      </w:r>
      <w:r>
        <w:t>особи</w:t>
      </w:r>
      <w:r>
        <w:rPr>
          <w:spacing w:val="-4"/>
        </w:rPr>
        <w:t xml:space="preserve"> </w:t>
      </w:r>
      <w:r>
        <w:t>(крім</w:t>
      </w:r>
      <w:r>
        <w:rPr>
          <w:spacing w:val="-5"/>
        </w:rPr>
        <w:t xml:space="preserve"> </w:t>
      </w:r>
      <w:r>
        <w:t>громадського</w:t>
      </w:r>
      <w:r>
        <w:rPr>
          <w:spacing w:val="-5"/>
        </w:rPr>
        <w:t xml:space="preserve"> </w:t>
      </w:r>
      <w:r>
        <w:t>формування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релігійної</w:t>
      </w:r>
      <w:r>
        <w:rPr>
          <w:spacing w:val="-5"/>
        </w:rPr>
        <w:t xml:space="preserve"> </w:t>
      </w:r>
      <w:r>
        <w:t>організації)</w:t>
      </w:r>
    </w:p>
    <w:p w:rsidR="00F62F9E" w:rsidRDefault="00F62F9E">
      <w:pPr>
        <w:pStyle w:val="a3"/>
        <w:ind w:left="1366" w:right="557" w:hanging="1"/>
        <w:jc w:val="center"/>
      </w:pPr>
    </w:p>
    <w:p w:rsidR="00F62F9E" w:rsidRPr="00060A3F" w:rsidRDefault="00F62F9E" w:rsidP="00F62F9E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F62F9E" w:rsidRPr="00060A3F" w:rsidRDefault="00F62F9E" w:rsidP="00F62F9E">
      <w:pPr>
        <w:spacing w:line="201" w:lineRule="exact"/>
        <w:ind w:left="1622"/>
        <w:rPr>
          <w:sz w:val="20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DF39A9" w:rsidRDefault="00DF39A9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350"/>
        <w:gridCol w:w="6596"/>
      </w:tblGrid>
      <w:tr w:rsidR="00DF39A9">
        <w:trPr>
          <w:trHeight w:val="661"/>
        </w:trPr>
        <w:tc>
          <w:tcPr>
            <w:tcW w:w="10465" w:type="dxa"/>
            <w:gridSpan w:val="3"/>
          </w:tcPr>
          <w:p w:rsidR="00DF39A9" w:rsidRDefault="00507D26">
            <w:pPr>
              <w:pStyle w:val="TableParagraph"/>
              <w:spacing w:before="55"/>
              <w:ind w:left="2615" w:right="1942" w:hanging="638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F62F9E" w:rsidTr="00F62F9E">
        <w:trPr>
          <w:trHeight w:val="708"/>
        </w:trPr>
        <w:tc>
          <w:tcPr>
            <w:tcW w:w="519" w:type="dxa"/>
          </w:tcPr>
          <w:p w:rsidR="00F62F9E" w:rsidRDefault="00F62F9E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350" w:type="dxa"/>
          </w:tcPr>
          <w:p w:rsidR="00F62F9E" w:rsidRDefault="00F62F9E" w:rsidP="003267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596" w:type="dxa"/>
          </w:tcPr>
          <w:p w:rsidR="00F62F9E" w:rsidRPr="003B62D5" w:rsidRDefault="00F62F9E" w:rsidP="003267A3">
            <w:pPr>
              <w:jc w:val="center"/>
            </w:pPr>
            <w:r w:rsidRPr="003B62D5">
              <w:t xml:space="preserve">45325, Волинська область, </w:t>
            </w:r>
            <w:r>
              <w:t>Володимирський</w:t>
            </w:r>
            <w:r w:rsidRPr="003B62D5">
              <w:t xml:space="preserve"> район, с. </w:t>
            </w:r>
            <w:proofErr w:type="spellStart"/>
            <w:r w:rsidRPr="003B62D5">
              <w:t>Литовеж</w:t>
            </w:r>
            <w:proofErr w:type="spellEnd"/>
            <w:r w:rsidRPr="003B62D5">
              <w:t xml:space="preserve">, вул. Володимира </w:t>
            </w:r>
            <w:proofErr w:type="spellStart"/>
            <w:r w:rsidRPr="003B62D5">
              <w:t>Якобчука</w:t>
            </w:r>
            <w:proofErr w:type="spellEnd"/>
            <w:r w:rsidRPr="003B62D5">
              <w:t>, 11</w:t>
            </w:r>
          </w:p>
        </w:tc>
      </w:tr>
      <w:tr w:rsidR="00F62F9E" w:rsidTr="005E4417">
        <w:trPr>
          <w:trHeight w:val="942"/>
        </w:trPr>
        <w:tc>
          <w:tcPr>
            <w:tcW w:w="519" w:type="dxa"/>
          </w:tcPr>
          <w:p w:rsidR="00F62F9E" w:rsidRDefault="00F62F9E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350" w:type="dxa"/>
          </w:tcPr>
          <w:p w:rsidR="00F62F9E" w:rsidRDefault="00F62F9E" w:rsidP="003267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596" w:type="dxa"/>
          </w:tcPr>
          <w:p w:rsidR="00F62F9E" w:rsidRPr="003B62D5" w:rsidRDefault="00F62F9E" w:rsidP="003267A3">
            <w:pPr>
              <w:pStyle w:val="TableParagraph"/>
              <w:ind w:right="32" w:firstLine="151"/>
              <w:jc w:val="center"/>
              <w:rPr>
                <w:sz w:val="24"/>
              </w:rPr>
            </w:pPr>
            <w:r w:rsidRPr="003B62D5">
              <w:rPr>
                <w:sz w:val="24"/>
              </w:rPr>
              <w:t>Понеділок, вівторок, середа: 09.00 -16.30</w:t>
            </w:r>
          </w:p>
          <w:p w:rsidR="00F62F9E" w:rsidRPr="003B62D5" w:rsidRDefault="00F62F9E" w:rsidP="003267A3">
            <w:pPr>
              <w:pStyle w:val="TableParagraph"/>
              <w:ind w:right="32" w:firstLine="151"/>
              <w:jc w:val="center"/>
              <w:rPr>
                <w:sz w:val="24"/>
              </w:rPr>
            </w:pPr>
            <w:r w:rsidRPr="003B62D5">
              <w:rPr>
                <w:sz w:val="24"/>
              </w:rPr>
              <w:t>Четвер: 09.00 – 20.00</w:t>
            </w:r>
          </w:p>
          <w:p w:rsidR="00F62F9E" w:rsidRDefault="00F62F9E" w:rsidP="003267A3">
            <w:pPr>
              <w:pStyle w:val="TableParagraph"/>
              <w:ind w:right="32" w:firstLine="15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  </w:t>
            </w:r>
            <w:r w:rsidRPr="003B62D5">
              <w:rPr>
                <w:sz w:val="24"/>
              </w:rPr>
              <w:t>П’ятниця: 09.00- 15.30</w:t>
            </w:r>
          </w:p>
        </w:tc>
      </w:tr>
      <w:tr w:rsidR="00F62F9E">
        <w:trPr>
          <w:trHeight w:val="942"/>
        </w:trPr>
        <w:tc>
          <w:tcPr>
            <w:tcW w:w="519" w:type="dxa"/>
          </w:tcPr>
          <w:p w:rsidR="00F62F9E" w:rsidRDefault="00F62F9E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350" w:type="dxa"/>
          </w:tcPr>
          <w:p w:rsidR="00F62F9E" w:rsidRDefault="00F62F9E" w:rsidP="003267A3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 електронної 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6596" w:type="dxa"/>
          </w:tcPr>
          <w:p w:rsidR="00F62F9E" w:rsidRPr="003B62D5" w:rsidRDefault="00F62F9E" w:rsidP="003267A3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hyperlink r:id="rId8" w:history="1">
              <w:r w:rsidRPr="003B62D5">
                <w:rPr>
                  <w:b/>
                  <w:color w:val="0000FF"/>
                  <w:u w:val="single"/>
                  <w:lang w:eastAsia="ru-RU"/>
                </w:rPr>
                <w:t>lytov-rada@ukr.net</w:t>
              </w:r>
            </w:hyperlink>
          </w:p>
          <w:p w:rsidR="00F62F9E" w:rsidRDefault="00F62F9E" w:rsidP="003267A3">
            <w:pPr>
              <w:pStyle w:val="TableParagraph"/>
              <w:ind w:right="35" w:firstLine="151"/>
              <w:jc w:val="center"/>
              <w:rPr>
                <w:i/>
                <w:sz w:val="24"/>
              </w:rPr>
            </w:pPr>
            <w:r w:rsidRPr="003B62D5">
              <w:rPr>
                <w:b/>
                <w:lang w:eastAsia="ru-RU"/>
              </w:rPr>
              <w:t>https://lotg.gov.ua</w:t>
            </w:r>
          </w:p>
        </w:tc>
      </w:tr>
      <w:tr w:rsidR="00DF39A9">
        <w:trPr>
          <w:trHeight w:val="390"/>
        </w:trPr>
        <w:tc>
          <w:tcPr>
            <w:tcW w:w="10465" w:type="dxa"/>
            <w:gridSpan w:val="3"/>
          </w:tcPr>
          <w:p w:rsidR="00DF39A9" w:rsidRDefault="00507D26">
            <w:pPr>
              <w:pStyle w:val="TableParagraph"/>
              <w:ind w:left="101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DF39A9">
        <w:trPr>
          <w:trHeight w:val="666"/>
        </w:trPr>
        <w:tc>
          <w:tcPr>
            <w:tcW w:w="519" w:type="dxa"/>
          </w:tcPr>
          <w:p w:rsidR="00DF39A9" w:rsidRDefault="00507D2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50" w:type="dxa"/>
          </w:tcPr>
          <w:p w:rsidR="00DF39A9" w:rsidRDefault="00507D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596" w:type="dxa"/>
          </w:tcPr>
          <w:p w:rsidR="00DF39A9" w:rsidRDefault="00507D26">
            <w:pPr>
              <w:pStyle w:val="TableParagraph"/>
              <w:ind w:left="61" w:right="36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DF39A9">
        <w:trPr>
          <w:trHeight w:val="942"/>
        </w:trPr>
        <w:tc>
          <w:tcPr>
            <w:tcW w:w="519" w:type="dxa"/>
          </w:tcPr>
          <w:p w:rsidR="00DF39A9" w:rsidRDefault="00507D2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50" w:type="dxa"/>
          </w:tcPr>
          <w:p w:rsidR="00DF39A9" w:rsidRDefault="00507D26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596" w:type="dxa"/>
          </w:tcPr>
          <w:p w:rsidR="00DF39A9" w:rsidRDefault="00507D26">
            <w:pPr>
              <w:pStyle w:val="TableParagraph"/>
              <w:tabs>
                <w:tab w:val="left" w:pos="1569"/>
                <w:tab w:val="left" w:pos="2695"/>
                <w:tab w:val="left" w:pos="3893"/>
                <w:tab w:val="left" w:pos="4941"/>
                <w:tab w:val="left" w:pos="5454"/>
              </w:tabs>
              <w:ind w:left="278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  <w:t>Міністрів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04.12.2019</w:t>
            </w:r>
          </w:p>
          <w:p w:rsidR="00DF39A9" w:rsidRDefault="00507D26">
            <w:pPr>
              <w:pStyle w:val="TableParagraph"/>
              <w:tabs>
                <w:tab w:val="left" w:pos="595"/>
                <w:tab w:val="left" w:pos="1380"/>
                <w:tab w:val="left" w:pos="2686"/>
                <w:tab w:val="left" w:pos="3867"/>
                <w:tab w:val="left" w:pos="5373"/>
              </w:tabs>
              <w:spacing w:before="0"/>
              <w:ind w:left="61" w:right="3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1137</w:t>
            </w:r>
            <w:r>
              <w:rPr>
                <w:sz w:val="24"/>
              </w:rPr>
              <w:tab/>
              <w:t>«Питання</w:t>
            </w:r>
            <w:r>
              <w:rPr>
                <w:sz w:val="24"/>
              </w:rPr>
              <w:tab/>
              <w:t>Єдиного</w:t>
            </w:r>
            <w:r>
              <w:rPr>
                <w:sz w:val="24"/>
              </w:rPr>
              <w:tab/>
              <w:t>державного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вебпорталу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DF39A9">
        <w:trPr>
          <w:trHeight w:val="3150"/>
        </w:trPr>
        <w:tc>
          <w:tcPr>
            <w:tcW w:w="519" w:type="dxa"/>
          </w:tcPr>
          <w:p w:rsidR="00DF39A9" w:rsidRDefault="00507D2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50" w:type="dxa"/>
          </w:tcPr>
          <w:p w:rsidR="00DF39A9" w:rsidRDefault="00507D26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596" w:type="dxa"/>
          </w:tcPr>
          <w:p w:rsidR="00DF39A9" w:rsidRDefault="00507D26">
            <w:pPr>
              <w:pStyle w:val="TableParagraph"/>
              <w:ind w:left="278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DF39A9" w:rsidRDefault="00507D26">
            <w:pPr>
              <w:pStyle w:val="TableParagraph"/>
              <w:spacing w:before="0"/>
              <w:ind w:left="61" w:right="38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Порядку державної реєстрації 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фізичних осіб – підприємців та громадських 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DF39A9" w:rsidRDefault="00507D26">
            <w:pPr>
              <w:pStyle w:val="TableParagraph"/>
              <w:spacing w:before="0"/>
              <w:ind w:left="278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784/5</w:t>
            </w:r>
          </w:p>
          <w:p w:rsidR="00DF39A9" w:rsidRDefault="00507D26">
            <w:pPr>
              <w:pStyle w:val="TableParagraph"/>
              <w:spacing w:before="0"/>
              <w:ind w:left="61" w:right="38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формувань, що не мають 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23.03.2016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DF39A9">
        <w:trPr>
          <w:trHeight w:val="390"/>
        </w:trPr>
        <w:tc>
          <w:tcPr>
            <w:tcW w:w="10465" w:type="dxa"/>
            <w:gridSpan w:val="3"/>
          </w:tcPr>
          <w:p w:rsidR="00DF39A9" w:rsidRDefault="00507D26">
            <w:pPr>
              <w:pStyle w:val="TableParagraph"/>
              <w:ind w:left="2798" w:right="2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DF39A9">
        <w:trPr>
          <w:trHeight w:val="666"/>
        </w:trPr>
        <w:tc>
          <w:tcPr>
            <w:tcW w:w="519" w:type="dxa"/>
          </w:tcPr>
          <w:p w:rsidR="00DF39A9" w:rsidRDefault="00507D2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50" w:type="dxa"/>
          </w:tcPr>
          <w:p w:rsidR="00DF39A9" w:rsidRDefault="00507D26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96" w:type="dxa"/>
          </w:tcPr>
          <w:p w:rsidR="00DF39A9" w:rsidRDefault="00507D26">
            <w:pPr>
              <w:pStyle w:val="TableParagraph"/>
              <w:ind w:left="61" w:right="36" w:firstLine="217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  <w:tr w:rsidR="00DF39A9">
        <w:trPr>
          <w:trHeight w:val="2046"/>
        </w:trPr>
        <w:tc>
          <w:tcPr>
            <w:tcW w:w="519" w:type="dxa"/>
          </w:tcPr>
          <w:p w:rsidR="00DF39A9" w:rsidRDefault="00507D2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50" w:type="dxa"/>
          </w:tcPr>
          <w:p w:rsidR="00DF39A9" w:rsidRDefault="00507D26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  <w:p w:rsidR="00DF39A9" w:rsidRDefault="00DF39A9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DF39A9" w:rsidRDefault="00DF39A9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DF39A9" w:rsidRDefault="00507D26">
            <w:pPr>
              <w:pStyle w:val="TableParagraph"/>
              <w:spacing w:before="0"/>
              <w:ind w:left="115"/>
              <w:rPr>
                <w:sz w:val="14"/>
              </w:rPr>
            </w:pPr>
            <w:r>
              <w:rPr>
                <w:sz w:val="14"/>
              </w:rPr>
              <w:t>СЕД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АСКОД</w:t>
            </w:r>
          </w:p>
          <w:p w:rsidR="00DF39A9" w:rsidRDefault="00507D26">
            <w:pPr>
              <w:pStyle w:val="TableParagraph"/>
              <w:spacing w:before="0" w:line="118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Міністерство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юстиції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України</w:t>
            </w:r>
          </w:p>
        </w:tc>
        <w:tc>
          <w:tcPr>
            <w:tcW w:w="6596" w:type="dxa"/>
          </w:tcPr>
          <w:p w:rsidR="00DF39A9" w:rsidRDefault="00507D26">
            <w:pPr>
              <w:pStyle w:val="TableParagraph"/>
              <w:ind w:left="61" w:right="38" w:firstLine="223"/>
              <w:jc w:val="both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учасників юридичної особи або відповідного 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відповідного державного органу про відміну 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DF39A9" w:rsidRDefault="00507D26">
            <w:pPr>
              <w:pStyle w:val="TableParagraph"/>
              <w:spacing w:before="0"/>
              <w:ind w:left="61" w:right="38" w:firstLine="223"/>
              <w:jc w:val="both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</w:p>
        </w:tc>
      </w:tr>
    </w:tbl>
    <w:p w:rsidR="00DF39A9" w:rsidRDefault="00507D26">
      <w:pPr>
        <w:spacing w:before="26"/>
        <w:ind w:left="1570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-189756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3805-19.1.2-22 від</w:t>
      </w:r>
      <w:r>
        <w:rPr>
          <w:spacing w:val="-2"/>
          <w:sz w:val="16"/>
        </w:rPr>
        <w:t xml:space="preserve"> </w:t>
      </w:r>
      <w:r>
        <w:rPr>
          <w:sz w:val="16"/>
        </w:rPr>
        <w:t>21.11.2022</w:t>
      </w:r>
    </w:p>
    <w:p w:rsidR="00DF39A9" w:rsidRDefault="00507D26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DF39A9" w:rsidRDefault="00507D26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DF39A9" w:rsidRDefault="00507D26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DF39A9" w:rsidRDefault="00507D26">
      <w:pPr>
        <w:spacing w:line="199" w:lineRule="exact"/>
        <w:rPr>
          <w:sz w:val="18"/>
        </w:rPr>
      </w:pPr>
      <w:r>
        <w:rPr>
          <w:color w:val="F2F2F2"/>
          <w:sz w:val="18"/>
        </w:rPr>
        <w:t>.</w:t>
      </w:r>
    </w:p>
    <w:p w:rsidR="00DF39A9" w:rsidRDefault="00DF39A9">
      <w:pPr>
        <w:spacing w:line="199" w:lineRule="exact"/>
        <w:rPr>
          <w:sz w:val="18"/>
        </w:rPr>
        <w:sectPr w:rsidR="00DF39A9">
          <w:type w:val="continuous"/>
          <w:pgSz w:w="11910" w:h="16840"/>
          <w:pgMar w:top="760" w:right="380" w:bottom="0" w:left="0" w:header="720" w:footer="720" w:gutter="0"/>
          <w:cols w:space="720"/>
        </w:sectPr>
      </w:pPr>
    </w:p>
    <w:p w:rsidR="00DF39A9" w:rsidRDefault="00DF39A9">
      <w:pPr>
        <w:spacing w:before="6"/>
        <w:rPr>
          <w:sz w:val="2"/>
        </w:rPr>
      </w:pPr>
    </w:p>
    <w:tbl>
      <w:tblPr>
        <w:tblStyle w:val="TableNormal"/>
        <w:tblW w:w="0" w:type="auto"/>
        <w:tblInd w:w="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349"/>
        <w:gridCol w:w="6594"/>
      </w:tblGrid>
      <w:tr w:rsidR="00DF39A9">
        <w:trPr>
          <w:trHeight w:val="4801"/>
        </w:trPr>
        <w:tc>
          <w:tcPr>
            <w:tcW w:w="519" w:type="dxa"/>
          </w:tcPr>
          <w:p w:rsidR="00DF39A9" w:rsidRDefault="00DF39A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49" w:type="dxa"/>
          </w:tcPr>
          <w:p w:rsidR="00DF39A9" w:rsidRDefault="00DF39A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594" w:type="dxa"/>
          </w:tcPr>
          <w:p w:rsidR="00DF39A9" w:rsidRDefault="00507D26">
            <w:pPr>
              <w:pStyle w:val="TableParagraph"/>
              <w:spacing w:before="55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засновника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DF39A9" w:rsidRDefault="00507D26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DF39A9" w:rsidRDefault="00507D26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 примірник оригіналу (нотаріально засвідчена 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що підтверджує його повноваження (крім випадку,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формувань).</w:t>
            </w:r>
          </w:p>
          <w:p w:rsidR="00DF39A9" w:rsidRDefault="00507D26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DF39A9" w:rsidRDefault="00507D26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DF39A9" w:rsidRDefault="00507D26">
            <w:pPr>
              <w:pStyle w:val="TableParagraph"/>
              <w:numPr>
                <w:ilvl w:val="0"/>
                <w:numId w:val="2"/>
              </w:numPr>
              <w:tabs>
                <w:tab w:val="left" w:pos="745"/>
              </w:tabs>
              <w:spacing w:before="0"/>
              <w:ind w:left="62"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DF39A9">
        <w:trPr>
          <w:trHeight w:val="1770"/>
        </w:trPr>
        <w:tc>
          <w:tcPr>
            <w:tcW w:w="519" w:type="dxa"/>
          </w:tcPr>
          <w:p w:rsidR="00DF39A9" w:rsidRDefault="00507D26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49" w:type="dxa"/>
          </w:tcPr>
          <w:p w:rsidR="00DF39A9" w:rsidRDefault="00507D26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94" w:type="dxa"/>
          </w:tcPr>
          <w:p w:rsidR="00DF39A9" w:rsidRDefault="00507D26">
            <w:pPr>
              <w:pStyle w:val="TableParagraph"/>
              <w:numPr>
                <w:ilvl w:val="0"/>
                <w:numId w:val="1"/>
              </w:numPr>
              <w:tabs>
                <w:tab w:val="left" w:pos="630"/>
              </w:tabs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поштовим відправленням.</w:t>
            </w:r>
          </w:p>
          <w:p w:rsidR="00DF39A9" w:rsidRDefault="00507D26">
            <w:pPr>
              <w:pStyle w:val="TableParagraph"/>
              <w:numPr>
                <w:ilvl w:val="0"/>
                <w:numId w:val="1"/>
              </w:numPr>
              <w:tabs>
                <w:tab w:val="left" w:pos="756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використанням Єдиного державного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z w:val="24"/>
              </w:rPr>
              <w:t xml:space="preserve">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а щодо 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через портал 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сервісів*</w:t>
            </w:r>
          </w:p>
        </w:tc>
      </w:tr>
      <w:tr w:rsidR="00DF39A9">
        <w:trPr>
          <w:trHeight w:val="942"/>
        </w:trPr>
        <w:tc>
          <w:tcPr>
            <w:tcW w:w="519" w:type="dxa"/>
          </w:tcPr>
          <w:p w:rsidR="00DF39A9" w:rsidRDefault="00507D26">
            <w:pPr>
              <w:pStyle w:val="TableParagraph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49" w:type="dxa"/>
          </w:tcPr>
          <w:p w:rsidR="00DF39A9" w:rsidRDefault="00507D26">
            <w:pPr>
              <w:pStyle w:val="TableParagraph"/>
              <w:ind w:right="605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94" w:type="dxa"/>
          </w:tcPr>
          <w:p w:rsidR="00DF39A9" w:rsidRDefault="00507D26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DF39A9">
        <w:trPr>
          <w:trHeight w:val="942"/>
        </w:trPr>
        <w:tc>
          <w:tcPr>
            <w:tcW w:w="519" w:type="dxa"/>
          </w:tcPr>
          <w:p w:rsidR="00DF39A9" w:rsidRDefault="00507D26">
            <w:pPr>
              <w:pStyle w:val="TableParagraph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49" w:type="dxa"/>
          </w:tcPr>
          <w:p w:rsidR="00DF39A9" w:rsidRDefault="00507D26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94" w:type="dxa"/>
          </w:tcPr>
          <w:p w:rsidR="00DF39A9" w:rsidRDefault="00507D26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DF39A9">
        <w:trPr>
          <w:trHeight w:val="5634"/>
        </w:trPr>
        <w:tc>
          <w:tcPr>
            <w:tcW w:w="519" w:type="dxa"/>
          </w:tcPr>
          <w:p w:rsidR="00DF39A9" w:rsidRDefault="00507D26">
            <w:pPr>
              <w:pStyle w:val="TableParagraph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49" w:type="dxa"/>
          </w:tcPr>
          <w:p w:rsidR="00DF39A9" w:rsidRDefault="00507D26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Перелік підстав для відмови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594" w:type="dxa"/>
          </w:tcPr>
          <w:p w:rsidR="00DF39A9" w:rsidRDefault="00507D26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DF39A9" w:rsidRDefault="00507D26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DF39A9" w:rsidRDefault="00507D26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DF39A9" w:rsidRDefault="00507D26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або відомостей, передбачених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державну реєстрацію юридичних осіб, фізичних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формувань» не в 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DF39A9" w:rsidRDefault="00507D26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DF39A9" w:rsidRDefault="00507D26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 для державної реєстрації, відомостям, що містяться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 державному реєстрі юридичних осіб, фізичних осіб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України «Про державну реєстрацію юридичних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DF39A9">
        <w:trPr>
          <w:trHeight w:val="666"/>
        </w:trPr>
        <w:tc>
          <w:tcPr>
            <w:tcW w:w="519" w:type="dxa"/>
          </w:tcPr>
          <w:p w:rsidR="00DF39A9" w:rsidRDefault="00507D26">
            <w:pPr>
              <w:pStyle w:val="TableParagraph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49" w:type="dxa"/>
          </w:tcPr>
          <w:p w:rsidR="00DF39A9" w:rsidRDefault="00507D26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94" w:type="dxa"/>
          </w:tcPr>
          <w:p w:rsidR="00DF39A9" w:rsidRDefault="00507D26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</w:tbl>
    <w:p w:rsidR="00DF39A9" w:rsidRDefault="00DF39A9">
      <w:pPr>
        <w:rPr>
          <w:sz w:val="24"/>
        </w:rPr>
        <w:sectPr w:rsidR="00DF39A9">
          <w:headerReference w:type="default" r:id="rId10"/>
          <w:pgSz w:w="11910" w:h="16840"/>
          <w:pgMar w:top="820" w:right="380" w:bottom="280" w:left="0" w:header="577" w:footer="0" w:gutter="0"/>
          <w:pgNumType w:start="2"/>
          <w:cols w:space="720"/>
        </w:sectPr>
      </w:pPr>
    </w:p>
    <w:p w:rsidR="00DF39A9" w:rsidRDefault="00DF39A9">
      <w:pPr>
        <w:spacing w:before="6"/>
        <w:rPr>
          <w:sz w:val="2"/>
        </w:rPr>
      </w:pPr>
    </w:p>
    <w:tbl>
      <w:tblPr>
        <w:tblStyle w:val="TableNormal"/>
        <w:tblW w:w="0" w:type="auto"/>
        <w:tblInd w:w="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349"/>
        <w:gridCol w:w="6594"/>
      </w:tblGrid>
      <w:tr w:rsidR="00DF39A9">
        <w:trPr>
          <w:trHeight w:val="937"/>
        </w:trPr>
        <w:tc>
          <w:tcPr>
            <w:tcW w:w="519" w:type="dxa"/>
          </w:tcPr>
          <w:p w:rsidR="00DF39A9" w:rsidRDefault="00DF39A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49" w:type="dxa"/>
          </w:tcPr>
          <w:p w:rsidR="00DF39A9" w:rsidRDefault="00DF39A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594" w:type="dxa"/>
          </w:tcPr>
          <w:p w:rsidR="00DF39A9" w:rsidRDefault="00507D26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DF39A9" w:rsidRDefault="00507D26">
            <w:pPr>
              <w:pStyle w:val="TableParagraph"/>
              <w:tabs>
                <w:tab w:val="left" w:pos="1910"/>
                <w:tab w:val="left" w:pos="2495"/>
                <w:tab w:val="left" w:pos="3518"/>
                <w:tab w:val="left" w:pos="3854"/>
                <w:tab w:val="left" w:pos="5129"/>
                <w:tab w:val="left" w:pos="6374"/>
              </w:tabs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відмову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державній</w:t>
            </w:r>
            <w:r>
              <w:rPr>
                <w:sz w:val="24"/>
              </w:rPr>
              <w:tab/>
              <w:t>реєстрації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DF39A9">
        <w:trPr>
          <w:trHeight w:val="2598"/>
        </w:trPr>
        <w:tc>
          <w:tcPr>
            <w:tcW w:w="519" w:type="dxa"/>
          </w:tcPr>
          <w:p w:rsidR="00DF39A9" w:rsidRDefault="00507D26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49" w:type="dxa"/>
          </w:tcPr>
          <w:p w:rsidR="00DF39A9" w:rsidRDefault="00507D26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594" w:type="dxa"/>
          </w:tcPr>
          <w:p w:rsidR="00DF39A9" w:rsidRDefault="00507D26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порталі електронних сервісів та доступні для їх пошуку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доступу.</w:t>
            </w:r>
          </w:p>
          <w:p w:rsidR="00DF39A9" w:rsidRDefault="00507D26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 реєстрації, повертаються (видаються, надсилаються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 дня з дня надходження від заявника заяви про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DF39A9" w:rsidRDefault="00507D26">
      <w:pPr>
        <w:ind w:left="993"/>
        <w:rPr>
          <w:sz w:val="14"/>
        </w:rPr>
      </w:pPr>
      <w:r>
        <w:rPr>
          <w:sz w:val="14"/>
        </w:rPr>
        <w:t>*</w:t>
      </w:r>
      <w:r>
        <w:rPr>
          <w:spacing w:val="14"/>
          <w:sz w:val="14"/>
        </w:rPr>
        <w:t xml:space="preserve"> </w:t>
      </w:r>
      <w:r>
        <w:rPr>
          <w:sz w:val="14"/>
        </w:rPr>
        <w:t>Після</w:t>
      </w:r>
      <w:r>
        <w:rPr>
          <w:spacing w:val="15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15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15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15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15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14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15"/>
          <w:sz w:val="14"/>
        </w:rPr>
        <w:t xml:space="preserve"> </w:t>
      </w:r>
      <w:r>
        <w:rPr>
          <w:sz w:val="14"/>
        </w:rPr>
        <w:t>та/або</w:t>
      </w:r>
      <w:r>
        <w:rPr>
          <w:spacing w:val="15"/>
          <w:sz w:val="14"/>
        </w:rPr>
        <w:t xml:space="preserve"> </w:t>
      </w:r>
      <w:r>
        <w:rPr>
          <w:sz w:val="14"/>
        </w:rPr>
        <w:t>порталу</w:t>
      </w:r>
      <w:r>
        <w:rPr>
          <w:spacing w:val="15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15"/>
          <w:sz w:val="14"/>
        </w:rPr>
        <w:t xml:space="preserve"> </w:t>
      </w:r>
      <w:r>
        <w:rPr>
          <w:sz w:val="14"/>
        </w:rPr>
        <w:t>сервісів,</w:t>
      </w:r>
      <w:r>
        <w:rPr>
          <w:spacing w:val="15"/>
          <w:sz w:val="14"/>
        </w:rPr>
        <w:t xml:space="preserve"> </w:t>
      </w:r>
      <w:r>
        <w:rPr>
          <w:sz w:val="14"/>
        </w:rPr>
        <w:t>які</w:t>
      </w:r>
      <w:r>
        <w:rPr>
          <w:spacing w:val="15"/>
          <w:sz w:val="14"/>
        </w:rPr>
        <w:t xml:space="preserve"> </w:t>
      </w:r>
      <w:r>
        <w:rPr>
          <w:sz w:val="14"/>
        </w:rPr>
        <w:t>будуть</w:t>
      </w:r>
      <w:r>
        <w:rPr>
          <w:spacing w:val="14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15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15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15"/>
          <w:sz w:val="14"/>
        </w:rPr>
        <w:t xml:space="preserve"> </w:t>
      </w:r>
      <w:r>
        <w:rPr>
          <w:sz w:val="14"/>
        </w:rPr>
        <w:t>таких</w:t>
      </w:r>
      <w:r>
        <w:rPr>
          <w:spacing w:val="1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</w:t>
      </w:r>
    </w:p>
    <w:p w:rsidR="00DF39A9" w:rsidRDefault="00DF39A9">
      <w:pPr>
        <w:rPr>
          <w:sz w:val="16"/>
        </w:rPr>
      </w:pPr>
    </w:p>
    <w:p w:rsidR="00DF39A9" w:rsidRDefault="00507D26">
      <w:pPr>
        <w:pStyle w:val="a3"/>
        <w:spacing w:before="92"/>
        <w:ind w:left="993"/>
      </w:pPr>
      <w:r>
        <w:t>Директор Департаменту</w:t>
      </w:r>
    </w:p>
    <w:p w:rsidR="00DF39A9" w:rsidRDefault="00507D26">
      <w:pPr>
        <w:pStyle w:val="a3"/>
        <w:tabs>
          <w:tab w:val="left" w:pos="8896"/>
        </w:tabs>
        <w:ind w:left="993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DF39A9">
      <w:pgSz w:w="11910" w:h="16840"/>
      <w:pgMar w:top="820" w:right="380" w:bottom="280" w:left="0" w:header="5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03" w:rsidRDefault="008C3E03">
      <w:r>
        <w:separator/>
      </w:r>
    </w:p>
  </w:endnote>
  <w:endnote w:type="continuationSeparator" w:id="0">
    <w:p w:rsidR="008C3E03" w:rsidRDefault="008C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03" w:rsidRDefault="008C3E03">
      <w:r>
        <w:separator/>
      </w:r>
    </w:p>
  </w:footnote>
  <w:footnote w:type="continuationSeparator" w:id="0">
    <w:p w:rsidR="008C3E03" w:rsidRDefault="008C3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A9" w:rsidRDefault="008C3E03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6pt;margin-top:27.85pt;width:11.5pt;height:14.2pt;z-index:-251658752;mso-position-horizontal-relative:page;mso-position-vertical-relative:page" filled="f" stroked="f">
          <v:textbox inset="0,0,0,0">
            <w:txbxContent>
              <w:p w:rsidR="00DF39A9" w:rsidRDefault="00507D26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62F9E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400"/>
    <w:multiLevelType w:val="hybridMultilevel"/>
    <w:tmpl w:val="37147C2E"/>
    <w:lvl w:ilvl="0" w:tplc="80B2C522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B6C23E2">
      <w:numFmt w:val="bullet"/>
      <w:lvlText w:val="•"/>
      <w:lvlJc w:val="left"/>
      <w:pPr>
        <w:ind w:left="1143" w:hanging="260"/>
      </w:pPr>
      <w:rPr>
        <w:rFonts w:hint="default"/>
        <w:lang w:val="uk-UA" w:eastAsia="en-US" w:bidi="ar-SA"/>
      </w:rPr>
    </w:lvl>
    <w:lvl w:ilvl="2" w:tplc="F3F835FE">
      <w:numFmt w:val="bullet"/>
      <w:lvlText w:val="•"/>
      <w:lvlJc w:val="left"/>
      <w:pPr>
        <w:ind w:left="1746" w:hanging="260"/>
      </w:pPr>
      <w:rPr>
        <w:rFonts w:hint="default"/>
        <w:lang w:val="uk-UA" w:eastAsia="en-US" w:bidi="ar-SA"/>
      </w:rPr>
    </w:lvl>
    <w:lvl w:ilvl="3" w:tplc="D68AF5D6">
      <w:numFmt w:val="bullet"/>
      <w:lvlText w:val="•"/>
      <w:lvlJc w:val="left"/>
      <w:pPr>
        <w:ind w:left="2350" w:hanging="260"/>
      </w:pPr>
      <w:rPr>
        <w:rFonts w:hint="default"/>
        <w:lang w:val="uk-UA" w:eastAsia="en-US" w:bidi="ar-SA"/>
      </w:rPr>
    </w:lvl>
    <w:lvl w:ilvl="4" w:tplc="CCEAA774">
      <w:numFmt w:val="bullet"/>
      <w:lvlText w:val="•"/>
      <w:lvlJc w:val="left"/>
      <w:pPr>
        <w:ind w:left="2953" w:hanging="260"/>
      </w:pPr>
      <w:rPr>
        <w:rFonts w:hint="default"/>
        <w:lang w:val="uk-UA" w:eastAsia="en-US" w:bidi="ar-SA"/>
      </w:rPr>
    </w:lvl>
    <w:lvl w:ilvl="5" w:tplc="ACB643A6">
      <w:numFmt w:val="bullet"/>
      <w:lvlText w:val="•"/>
      <w:lvlJc w:val="left"/>
      <w:pPr>
        <w:ind w:left="3557" w:hanging="260"/>
      </w:pPr>
      <w:rPr>
        <w:rFonts w:hint="default"/>
        <w:lang w:val="uk-UA" w:eastAsia="en-US" w:bidi="ar-SA"/>
      </w:rPr>
    </w:lvl>
    <w:lvl w:ilvl="6" w:tplc="889419DE">
      <w:numFmt w:val="bullet"/>
      <w:lvlText w:val="•"/>
      <w:lvlJc w:val="left"/>
      <w:pPr>
        <w:ind w:left="4160" w:hanging="260"/>
      </w:pPr>
      <w:rPr>
        <w:rFonts w:hint="default"/>
        <w:lang w:val="uk-UA" w:eastAsia="en-US" w:bidi="ar-SA"/>
      </w:rPr>
    </w:lvl>
    <w:lvl w:ilvl="7" w:tplc="DA4426AC">
      <w:numFmt w:val="bullet"/>
      <w:lvlText w:val="•"/>
      <w:lvlJc w:val="left"/>
      <w:pPr>
        <w:ind w:left="4763" w:hanging="260"/>
      </w:pPr>
      <w:rPr>
        <w:rFonts w:hint="default"/>
        <w:lang w:val="uk-UA" w:eastAsia="en-US" w:bidi="ar-SA"/>
      </w:rPr>
    </w:lvl>
    <w:lvl w:ilvl="8" w:tplc="045CBD82">
      <w:numFmt w:val="bullet"/>
      <w:lvlText w:val="•"/>
      <w:lvlJc w:val="left"/>
      <w:pPr>
        <w:ind w:left="5367" w:hanging="260"/>
      </w:pPr>
      <w:rPr>
        <w:rFonts w:hint="default"/>
        <w:lang w:val="uk-UA" w:eastAsia="en-US" w:bidi="ar-SA"/>
      </w:rPr>
    </w:lvl>
  </w:abstractNum>
  <w:abstractNum w:abstractNumId="1">
    <w:nsid w:val="4DCD029F"/>
    <w:multiLevelType w:val="hybridMultilevel"/>
    <w:tmpl w:val="63AACEF8"/>
    <w:lvl w:ilvl="0" w:tplc="8D72C61A">
      <w:start w:val="1"/>
      <w:numFmt w:val="decimal"/>
      <w:lvlText w:val="%1."/>
      <w:lvlJc w:val="left"/>
      <w:pPr>
        <w:ind w:left="62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0DC1C04">
      <w:numFmt w:val="bullet"/>
      <w:lvlText w:val="•"/>
      <w:lvlJc w:val="left"/>
      <w:pPr>
        <w:ind w:left="711" w:hanging="350"/>
      </w:pPr>
      <w:rPr>
        <w:rFonts w:hint="default"/>
        <w:lang w:val="uk-UA" w:eastAsia="en-US" w:bidi="ar-SA"/>
      </w:rPr>
    </w:lvl>
    <w:lvl w:ilvl="2" w:tplc="244E4144">
      <w:numFmt w:val="bullet"/>
      <w:lvlText w:val="•"/>
      <w:lvlJc w:val="left"/>
      <w:pPr>
        <w:ind w:left="1362" w:hanging="350"/>
      </w:pPr>
      <w:rPr>
        <w:rFonts w:hint="default"/>
        <w:lang w:val="uk-UA" w:eastAsia="en-US" w:bidi="ar-SA"/>
      </w:rPr>
    </w:lvl>
    <w:lvl w:ilvl="3" w:tplc="453C92F2">
      <w:numFmt w:val="bullet"/>
      <w:lvlText w:val="•"/>
      <w:lvlJc w:val="left"/>
      <w:pPr>
        <w:ind w:left="2014" w:hanging="350"/>
      </w:pPr>
      <w:rPr>
        <w:rFonts w:hint="default"/>
        <w:lang w:val="uk-UA" w:eastAsia="en-US" w:bidi="ar-SA"/>
      </w:rPr>
    </w:lvl>
    <w:lvl w:ilvl="4" w:tplc="D25CC8A6">
      <w:numFmt w:val="bullet"/>
      <w:lvlText w:val="•"/>
      <w:lvlJc w:val="left"/>
      <w:pPr>
        <w:ind w:left="2665" w:hanging="350"/>
      </w:pPr>
      <w:rPr>
        <w:rFonts w:hint="default"/>
        <w:lang w:val="uk-UA" w:eastAsia="en-US" w:bidi="ar-SA"/>
      </w:rPr>
    </w:lvl>
    <w:lvl w:ilvl="5" w:tplc="38EC2262">
      <w:numFmt w:val="bullet"/>
      <w:lvlText w:val="•"/>
      <w:lvlJc w:val="left"/>
      <w:pPr>
        <w:ind w:left="3317" w:hanging="350"/>
      </w:pPr>
      <w:rPr>
        <w:rFonts w:hint="default"/>
        <w:lang w:val="uk-UA" w:eastAsia="en-US" w:bidi="ar-SA"/>
      </w:rPr>
    </w:lvl>
    <w:lvl w:ilvl="6" w:tplc="4F386968">
      <w:numFmt w:val="bullet"/>
      <w:lvlText w:val="•"/>
      <w:lvlJc w:val="left"/>
      <w:pPr>
        <w:ind w:left="3968" w:hanging="350"/>
      </w:pPr>
      <w:rPr>
        <w:rFonts w:hint="default"/>
        <w:lang w:val="uk-UA" w:eastAsia="en-US" w:bidi="ar-SA"/>
      </w:rPr>
    </w:lvl>
    <w:lvl w:ilvl="7" w:tplc="2CE2440C">
      <w:numFmt w:val="bullet"/>
      <w:lvlText w:val="•"/>
      <w:lvlJc w:val="left"/>
      <w:pPr>
        <w:ind w:left="4619" w:hanging="350"/>
      </w:pPr>
      <w:rPr>
        <w:rFonts w:hint="default"/>
        <w:lang w:val="uk-UA" w:eastAsia="en-US" w:bidi="ar-SA"/>
      </w:rPr>
    </w:lvl>
    <w:lvl w:ilvl="8" w:tplc="10CCB508">
      <w:numFmt w:val="bullet"/>
      <w:lvlText w:val="•"/>
      <w:lvlJc w:val="left"/>
      <w:pPr>
        <w:ind w:left="5271" w:hanging="35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39A9"/>
    <w:rsid w:val="00507D26"/>
    <w:rsid w:val="008C3E03"/>
    <w:rsid w:val="00DA6C76"/>
    <w:rsid w:val="00DF39A9"/>
    <w:rsid w:val="00F6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3</cp:revision>
  <dcterms:created xsi:type="dcterms:W3CDTF">2023-02-15T13:53:00Z</dcterms:created>
  <dcterms:modified xsi:type="dcterms:W3CDTF">2023-02-17T08:18:00Z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