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3" w:rsidRDefault="00821B83" w:rsidP="00821B83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>ЗАТВЕРДЖЕНО</w:t>
      </w:r>
    </w:p>
    <w:p w:rsidR="00821B83" w:rsidRDefault="00821B83" w:rsidP="00821B83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Наказ </w:t>
      </w:r>
      <w:r>
        <w:rPr>
          <w:color w:val="000000"/>
          <w:lang w:val="uk-UA" w:eastAsia="uk-UA"/>
        </w:rPr>
        <w:t>управління</w:t>
      </w:r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соц</w:t>
      </w:r>
      <w:proofErr w:type="gramEnd"/>
      <w:r>
        <w:rPr>
          <w:color w:val="000000"/>
          <w:lang w:eastAsia="uk-UA"/>
        </w:rPr>
        <w:t>іально</w:t>
      </w:r>
      <w:r>
        <w:rPr>
          <w:color w:val="000000"/>
          <w:lang w:val="uk-UA" w:eastAsia="uk-UA"/>
        </w:rPr>
        <w:t>го</w:t>
      </w:r>
      <w:proofErr w:type="spellEnd"/>
      <w:r>
        <w:rPr>
          <w:color w:val="000000"/>
          <w:lang w:val="uk-UA" w:eastAsia="uk-UA"/>
        </w:rPr>
        <w:t xml:space="preserve"> захисту населення Володимир-Волинської РДА </w:t>
      </w:r>
    </w:p>
    <w:p w:rsidR="00821B83" w:rsidRDefault="00821B83" w:rsidP="00821B83">
      <w:pPr>
        <w:ind w:left="6379" w:right="-1"/>
        <w:rPr>
          <w:lang w:val="uk-UA" w:eastAsia="uk-UA"/>
        </w:rPr>
      </w:pPr>
      <w:r>
        <w:rPr>
          <w:color w:val="000000"/>
          <w:u w:val="single"/>
          <w:lang w:eastAsia="uk-UA"/>
        </w:rPr>
        <w:t xml:space="preserve">  </w:t>
      </w:r>
      <w:r>
        <w:rPr>
          <w:color w:val="000000"/>
          <w:u w:val="single"/>
          <w:lang w:val="uk-UA" w:eastAsia="uk-UA"/>
        </w:rPr>
        <w:t>01</w:t>
      </w:r>
      <w:r>
        <w:rPr>
          <w:color w:val="000000"/>
          <w:u w:val="single"/>
          <w:lang w:eastAsia="uk-UA"/>
        </w:rPr>
        <w:t>.</w:t>
      </w:r>
      <w:r>
        <w:rPr>
          <w:color w:val="000000"/>
          <w:u w:val="single"/>
          <w:lang w:val="uk-UA" w:eastAsia="uk-UA"/>
        </w:rPr>
        <w:t>10</w:t>
      </w:r>
      <w:r>
        <w:rPr>
          <w:color w:val="000000"/>
          <w:u w:val="single"/>
          <w:lang w:eastAsia="uk-UA"/>
        </w:rPr>
        <w:t>.2021    № __</w:t>
      </w:r>
      <w:r>
        <w:rPr>
          <w:color w:val="000000"/>
          <w:u w:val="single"/>
          <w:lang w:val="uk-UA" w:eastAsia="uk-UA"/>
        </w:rPr>
        <w:t>86</w:t>
      </w:r>
      <w:r>
        <w:rPr>
          <w:color w:val="000000"/>
          <w:u w:val="single"/>
          <w:lang w:eastAsia="uk-UA"/>
        </w:rPr>
        <w:t>__</w:t>
      </w:r>
      <w:r>
        <w:rPr>
          <w:color w:val="000000"/>
          <w:u w:val="single"/>
          <w:lang w:val="uk-UA" w:eastAsia="uk-UA"/>
        </w:rPr>
        <w:t>______</w:t>
      </w:r>
    </w:p>
    <w:p w:rsidR="00821B83" w:rsidRDefault="00821B83" w:rsidP="00821B83">
      <w:pPr>
        <w:ind w:left="7088" w:right="-426"/>
        <w:rPr>
          <w:b/>
          <w:szCs w:val="28"/>
          <w:lang w:val="uk-UA"/>
        </w:rPr>
      </w:pPr>
    </w:p>
    <w:p w:rsidR="00570366" w:rsidRPr="007066B0" w:rsidRDefault="00570366" w:rsidP="00841683">
      <w:pPr>
        <w:jc w:val="center"/>
        <w:rPr>
          <w:b/>
          <w:szCs w:val="28"/>
        </w:rPr>
      </w:pP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 xml:space="preserve"> ІНФОРМАЦІЙНА КАРТКА</w:t>
      </w: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:rsidR="00841683" w:rsidRPr="00210D11" w:rsidRDefault="00570366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D66EC9">
        <w:rPr>
          <w:rStyle w:val="rvts23"/>
          <w:b/>
          <w:bCs/>
          <w:szCs w:val="28"/>
          <w:bdr w:val="none" w:sz="0" w:space="0" w:color="auto" w:frame="1"/>
          <w:lang w:val="uk-UA"/>
        </w:rPr>
        <w:t>КОМПЕНСАЦІЯ ВАРТОСТІ ПРОДУКТІВ ХАРЧУВАННЯ ГРОМАДЯНАМ, ЯКІ ПОСТРАЖДАЛИ ВНАСЛІДОК</w:t>
      </w:r>
      <w:r w:rsidR="00D66EC9">
        <w:rPr>
          <w:b/>
          <w:szCs w:val="28"/>
          <w:lang w:val="uk-UA"/>
        </w:rPr>
        <w:t xml:space="preserve"> ЧОРНОБИЛЬСЬКОЇ КАТАСТРОФИ</w:t>
      </w:r>
      <w:r w:rsidRPr="007066B0">
        <w:rPr>
          <w:b/>
          <w:szCs w:val="28"/>
          <w:lang w:val="uk-UA"/>
        </w:rPr>
        <w:t xml:space="preserve"> </w:t>
      </w:r>
      <w:r w:rsidR="00D66EC9" w:rsidRPr="00D66EC9">
        <w:rPr>
          <w:b/>
          <w:bCs/>
          <w:caps/>
          <w:lang w:val="uk-UA" w:eastAsia="uk-UA"/>
        </w:rPr>
        <w:t>”</w:t>
      </w:r>
    </w:p>
    <w:p w:rsidR="00845A5E" w:rsidRPr="00845A5E" w:rsidRDefault="00845A5E" w:rsidP="00845A5E">
      <w:pPr>
        <w:jc w:val="center"/>
        <w:rPr>
          <w:b/>
          <w:i/>
          <w:color w:val="000000"/>
          <w:sz w:val="28"/>
          <w:szCs w:val="28"/>
          <w:lang w:val="uk-UA" w:eastAsia="uk-UA"/>
        </w:rPr>
      </w:pPr>
      <w:r w:rsidRPr="00845A5E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845A5E">
        <w:rPr>
          <w:b/>
          <w:i/>
          <w:color w:val="000000"/>
          <w:sz w:val="28"/>
          <w:szCs w:val="28"/>
          <w:u w:val="single"/>
          <w:lang w:val="uk-UA" w:eastAsia="uk-UA"/>
        </w:rPr>
        <w:t>Литовезької</w:t>
      </w:r>
      <w:proofErr w:type="spellEnd"/>
      <w:r w:rsidRPr="00845A5E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 сільської ради</w:t>
      </w:r>
    </w:p>
    <w:p w:rsidR="00841683" w:rsidRPr="007066B0" w:rsidRDefault="00845A5E" w:rsidP="00845A5E">
      <w:pPr>
        <w:spacing w:after="120"/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="00841683"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="00841683"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845A5E" w:rsidRPr="007066B0" w:rsidTr="007066B0">
        <w:tc>
          <w:tcPr>
            <w:tcW w:w="456" w:type="dxa"/>
          </w:tcPr>
          <w:p w:rsidR="00845A5E" w:rsidRPr="007066B0" w:rsidRDefault="00845A5E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845A5E" w:rsidRPr="007066B0" w:rsidRDefault="00845A5E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Місцезнаходження </w:t>
            </w:r>
          </w:p>
        </w:tc>
        <w:tc>
          <w:tcPr>
            <w:tcW w:w="6521" w:type="dxa"/>
          </w:tcPr>
          <w:p w:rsidR="00845A5E" w:rsidRPr="008D474A" w:rsidRDefault="00845A5E" w:rsidP="001E318C">
            <w:r w:rsidRPr="008D474A">
              <w:t xml:space="preserve">45325, </w:t>
            </w:r>
            <w:proofErr w:type="spellStart"/>
            <w:r w:rsidRPr="008D474A">
              <w:t>Воли</w:t>
            </w:r>
            <w:r w:rsidR="00210D11">
              <w:t>нська</w:t>
            </w:r>
            <w:proofErr w:type="spellEnd"/>
            <w:r w:rsidR="00210D11">
              <w:t xml:space="preserve"> область, </w:t>
            </w:r>
            <w:proofErr w:type="spellStart"/>
            <w:r w:rsidR="00210D11">
              <w:t>Володимир</w:t>
            </w:r>
            <w:r w:rsidRPr="008D474A">
              <w:t>ський</w:t>
            </w:r>
            <w:proofErr w:type="spellEnd"/>
            <w:r w:rsidRPr="008D474A">
              <w:t xml:space="preserve"> район, с. </w:t>
            </w:r>
            <w:proofErr w:type="spellStart"/>
            <w:r w:rsidRPr="008D474A">
              <w:t>Литовеж</w:t>
            </w:r>
            <w:proofErr w:type="spellEnd"/>
            <w:r w:rsidRPr="008D474A">
              <w:t xml:space="preserve">, </w:t>
            </w:r>
            <w:proofErr w:type="spellStart"/>
            <w:r w:rsidRPr="008D474A">
              <w:t>вул</w:t>
            </w:r>
            <w:proofErr w:type="spellEnd"/>
            <w:r w:rsidRPr="008D474A">
              <w:t xml:space="preserve">. </w:t>
            </w:r>
            <w:proofErr w:type="spellStart"/>
            <w:r w:rsidRPr="008D474A">
              <w:t>Володимира</w:t>
            </w:r>
            <w:proofErr w:type="spellEnd"/>
            <w:r w:rsidRPr="008D474A">
              <w:t xml:space="preserve"> </w:t>
            </w:r>
            <w:proofErr w:type="spellStart"/>
            <w:r w:rsidRPr="008D474A">
              <w:t>Якобчука</w:t>
            </w:r>
            <w:proofErr w:type="spellEnd"/>
            <w:r w:rsidRPr="008D474A">
              <w:t>, 11</w:t>
            </w:r>
          </w:p>
        </w:tc>
      </w:tr>
      <w:tr w:rsidR="00845A5E" w:rsidRPr="007066B0" w:rsidTr="007066B0">
        <w:tc>
          <w:tcPr>
            <w:tcW w:w="456" w:type="dxa"/>
          </w:tcPr>
          <w:p w:rsidR="00845A5E" w:rsidRPr="007066B0" w:rsidRDefault="00845A5E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845A5E" w:rsidRPr="007066B0" w:rsidRDefault="00845A5E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21" w:type="dxa"/>
          </w:tcPr>
          <w:p w:rsidR="00845A5E" w:rsidRPr="008D474A" w:rsidRDefault="00845A5E" w:rsidP="001E318C">
            <w:pPr>
              <w:jc w:val="center"/>
              <w:rPr>
                <w:noProof/>
              </w:rPr>
            </w:pPr>
            <w:r w:rsidRPr="008D474A">
              <w:rPr>
                <w:noProof/>
              </w:rPr>
              <w:t>Понеділок, вівторок, середа: 09.00 -16.30</w:t>
            </w:r>
          </w:p>
          <w:p w:rsidR="00845A5E" w:rsidRPr="008D474A" w:rsidRDefault="00845A5E" w:rsidP="001E318C">
            <w:pPr>
              <w:jc w:val="center"/>
              <w:rPr>
                <w:noProof/>
              </w:rPr>
            </w:pPr>
            <w:r w:rsidRPr="008D474A">
              <w:rPr>
                <w:noProof/>
              </w:rPr>
              <w:t>Четвер: 09.00 – 20.00</w:t>
            </w:r>
          </w:p>
          <w:p w:rsidR="00845A5E" w:rsidRPr="008D474A" w:rsidRDefault="00845A5E" w:rsidP="001E318C">
            <w:pPr>
              <w:jc w:val="center"/>
            </w:pPr>
            <w:r w:rsidRPr="008D474A">
              <w:rPr>
                <w:noProof/>
              </w:rPr>
              <w:t>П’ятниця: 09.00- 15.30</w:t>
            </w:r>
          </w:p>
        </w:tc>
      </w:tr>
      <w:tr w:rsidR="00845A5E" w:rsidRPr="00210D11" w:rsidTr="007066B0">
        <w:tc>
          <w:tcPr>
            <w:tcW w:w="456" w:type="dxa"/>
          </w:tcPr>
          <w:p w:rsidR="00845A5E" w:rsidRPr="007066B0" w:rsidRDefault="00845A5E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845A5E" w:rsidRPr="007066B0" w:rsidRDefault="00845A5E" w:rsidP="00D908F9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521" w:type="dxa"/>
          </w:tcPr>
          <w:p w:rsidR="00845A5E" w:rsidRPr="008D474A" w:rsidRDefault="00845A5E" w:rsidP="001E318C">
            <w:pPr>
              <w:pStyle w:val="a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D474A">
              <w:rPr>
                <w:sz w:val="24"/>
                <w:szCs w:val="24"/>
              </w:rPr>
              <w:t>lytov-rada@ukr.net</w:t>
            </w:r>
          </w:p>
          <w:p w:rsidR="00845A5E" w:rsidRPr="00845A5E" w:rsidRDefault="00845A5E" w:rsidP="001E318C">
            <w:pPr>
              <w:jc w:val="center"/>
              <w:rPr>
                <w:lang w:val="uk-UA"/>
              </w:rPr>
            </w:pPr>
            <w:r w:rsidRPr="00845A5E">
              <w:rPr>
                <w:lang w:val="uk-UA"/>
              </w:rPr>
              <w:t xml:space="preserve">            </w:t>
            </w:r>
            <w:proofErr w:type="spellStart"/>
            <w:r w:rsidRPr="008D474A">
              <w:t>https</w:t>
            </w:r>
            <w:proofErr w:type="spellEnd"/>
            <w:r w:rsidRPr="00845A5E">
              <w:rPr>
                <w:lang w:val="uk-UA"/>
              </w:rPr>
              <w:t>://</w:t>
            </w:r>
            <w:proofErr w:type="spellStart"/>
            <w:r w:rsidRPr="008D474A">
              <w:t>lotg</w:t>
            </w:r>
            <w:proofErr w:type="spellEnd"/>
            <w:r w:rsidRPr="00845A5E">
              <w:rPr>
                <w:lang w:val="uk-UA"/>
              </w:rPr>
              <w:t>.</w:t>
            </w:r>
            <w:proofErr w:type="spellStart"/>
            <w:r w:rsidRPr="008D474A">
              <w:t>gov</w:t>
            </w:r>
            <w:proofErr w:type="spellEnd"/>
            <w:r w:rsidRPr="00845A5E">
              <w:rPr>
                <w:lang w:val="uk-UA"/>
              </w:rPr>
              <w:t>.</w:t>
            </w:r>
            <w:proofErr w:type="spellStart"/>
            <w:r w:rsidRPr="008D474A">
              <w:t>ua</w:t>
            </w:r>
            <w:proofErr w:type="spellEnd"/>
          </w:p>
        </w:tc>
      </w:tr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841683" w:rsidRPr="007066B0" w:rsidRDefault="00841683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Закон України </w:t>
            </w:r>
            <w:proofErr w:type="spellStart"/>
            <w:r w:rsidRPr="007066B0">
              <w:rPr>
                <w:lang w:val="uk-UA"/>
              </w:rPr>
              <w:t>„Про</w:t>
            </w:r>
            <w:proofErr w:type="spellEnd"/>
            <w:r w:rsidRPr="007066B0">
              <w:rPr>
                <w:lang w:val="uk-UA"/>
              </w:rPr>
              <w:t xml:space="preserve"> статус і соціальний захист громадян, які постраждали внаслідок Чорнобильської катастрофи”</w:t>
            </w:r>
            <w:r w:rsidR="00570366" w:rsidRPr="007066B0">
              <w:rPr>
                <w:lang w:val="uk-UA"/>
              </w:rPr>
              <w:t xml:space="preserve"> від 28.02.1991 № 796-XII</w:t>
            </w:r>
          </w:p>
        </w:tc>
      </w:tr>
      <w:tr w:rsidR="007066B0" w:rsidRPr="00210D11" w:rsidTr="007066B0">
        <w:tc>
          <w:tcPr>
            <w:tcW w:w="456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:rsidR="00841683" w:rsidRPr="007066B0" w:rsidRDefault="00841683" w:rsidP="00EB07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7066B0">
              <w:t xml:space="preserve">Постанова Кабінету Міністрів України від 20.09.2005               № 936 </w:t>
            </w:r>
            <w:proofErr w:type="spellStart"/>
            <w:r w:rsidRPr="007066B0">
              <w:t>„Про</w:t>
            </w:r>
            <w:proofErr w:type="spellEnd"/>
            <w:r w:rsidRPr="007066B0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570366" w:rsidRPr="007066B0">
              <w:t>”</w:t>
            </w:r>
            <w:r w:rsidR="0018140B">
              <w:t>;</w:t>
            </w:r>
            <w:r w:rsidR="00EB07BE" w:rsidRPr="007066B0"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7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21.05.1992№ 258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="0018140B">
              <w:t>;</w:t>
            </w:r>
          </w:p>
        </w:tc>
      </w:tr>
      <w:tr w:rsidR="007066B0" w:rsidRPr="00210D11" w:rsidTr="007066B0">
        <w:tc>
          <w:tcPr>
            <w:tcW w:w="456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:rsidR="00841683" w:rsidRPr="007066B0" w:rsidRDefault="003948A8" w:rsidP="003D6C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соціальної політики України від 09.02.2021 №74 </w:t>
            </w:r>
            <w:r w:rsidRPr="003948A8">
              <w:rPr>
                <w:lang w:val="uk-UA"/>
              </w:rPr>
              <w:t>«Про</w:t>
            </w:r>
            <w:r w:rsidRPr="003948A8">
              <w:t> </w:t>
            </w:r>
            <w:r w:rsidRPr="003948A8">
              <w:rPr>
                <w:lang w:val="uk-UA"/>
              </w:rPr>
              <w:t xml:space="preserve"> встановлення</w:t>
            </w:r>
            <w:r w:rsidRPr="003948A8">
              <w:t> </w:t>
            </w:r>
            <w:r w:rsidRPr="003948A8">
              <w:rPr>
                <w:lang w:val="uk-UA"/>
              </w:rPr>
              <w:t xml:space="preserve"> розмірів грошової компенсації вартості продуктів харчування громадянам, які постраждали внаслідок Чорнобильської катастрофи, на 2021 рік»</w:t>
            </w:r>
            <w:r>
              <w:rPr>
                <w:lang w:val="uk-UA"/>
              </w:rPr>
              <w:t xml:space="preserve">; </w:t>
            </w:r>
            <w:r w:rsidR="00570366" w:rsidRPr="007066B0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="00570366" w:rsidRPr="007066B0">
              <w:rPr>
                <w:lang w:val="uk-UA"/>
              </w:rPr>
              <w:t>допомогиˮ</w:t>
            </w:r>
            <w:proofErr w:type="spellEnd"/>
            <w:r w:rsidR="00570366" w:rsidRPr="007066B0">
              <w:rPr>
                <w:lang w:val="uk-UA"/>
              </w:rPr>
              <w:t>, зареєстрован</w:t>
            </w:r>
            <w:r w:rsidR="003D6C05" w:rsidRPr="007066B0">
              <w:rPr>
                <w:lang w:val="uk-UA"/>
              </w:rPr>
              <w:t>ий</w:t>
            </w:r>
            <w:r w:rsidR="00570366" w:rsidRPr="007066B0">
              <w:rPr>
                <w:lang w:val="uk-UA"/>
              </w:rPr>
              <w:t xml:space="preserve"> в Міністерстві юстиції України </w:t>
            </w:r>
            <w:r w:rsidR="003D6C05" w:rsidRPr="007066B0">
              <w:rPr>
                <w:lang w:val="uk-UA"/>
              </w:rPr>
              <w:t>0</w:t>
            </w:r>
            <w:r w:rsidR="00570366" w:rsidRPr="007066B0">
              <w:rPr>
                <w:lang w:val="uk-UA"/>
              </w:rPr>
              <w:t>6</w:t>
            </w:r>
            <w:r w:rsidR="003D6C05" w:rsidRPr="007066B0">
              <w:rPr>
                <w:lang w:val="uk-UA"/>
              </w:rPr>
              <w:t>.10.</w:t>
            </w:r>
            <w:r w:rsidR="00570366" w:rsidRPr="007066B0">
              <w:rPr>
                <w:lang w:val="uk-UA"/>
              </w:rPr>
              <w:t>2006за № 1098/12972</w:t>
            </w:r>
            <w:r w:rsidR="00570366" w:rsidRPr="007066B0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7066B0" w:rsidRPr="00210D11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841683" w:rsidRPr="007066B0" w:rsidRDefault="00841683" w:rsidP="003948A8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Встановлення статусу учасника </w:t>
            </w:r>
            <w:r w:rsidR="00DD4F3B" w:rsidRPr="007066B0">
              <w:rPr>
                <w:lang w:val="uk-UA"/>
              </w:rPr>
              <w:t>ліквідації наслідків аварії на Чорнобильській АЕС віднесених до категорії 1, або 2; потерпілого від Чорнобильської катастр</w:t>
            </w:r>
            <w:r w:rsidR="003948A8">
              <w:rPr>
                <w:lang w:val="uk-UA"/>
              </w:rPr>
              <w:t>офи, віднесеного до категорій 1</w:t>
            </w:r>
            <w:r w:rsidR="00DD4F3B" w:rsidRPr="007066B0">
              <w:rPr>
                <w:lang w:val="uk-UA"/>
              </w:rPr>
              <w:t xml:space="preserve"> або 2</w:t>
            </w:r>
            <w:r w:rsidR="003948A8">
              <w:rPr>
                <w:lang w:val="uk-UA"/>
              </w:rPr>
              <w:t>.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</w:t>
            </w:r>
            <w:r w:rsidR="00075C91">
              <w:rPr>
                <w:lang w:val="uk-UA"/>
              </w:rPr>
              <w:t>изначення та виплати компенсації на харчування</w:t>
            </w:r>
            <w:r w:rsidRPr="007066B0">
              <w:rPr>
                <w:lang w:val="uk-UA"/>
              </w:rPr>
              <w:t xml:space="preserve"> </w:t>
            </w:r>
            <w:r w:rsidR="00F53ADD">
              <w:rPr>
                <w:lang w:val="uk-UA"/>
              </w:rPr>
              <w:t>подається</w:t>
            </w:r>
            <w:r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841683" w:rsidRPr="007066B0" w:rsidRDefault="00DD4F3B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8"/>
            <w:bookmarkEnd w:id="2"/>
            <w:r w:rsidRPr="007066B0">
              <w:rPr>
                <w:lang w:val="uk-UA"/>
              </w:rPr>
              <w:lastRenderedPageBreak/>
              <w:t>копія посвідчення учасника ліквідації наслідків аварії  на Чорнобильській АЕС</w:t>
            </w:r>
            <w:r w:rsidR="00075C91">
              <w:rPr>
                <w:lang w:val="uk-UA"/>
              </w:rPr>
              <w:t xml:space="preserve"> 1, 2 категорії</w:t>
            </w:r>
            <w:r w:rsidRPr="007066B0">
              <w:rPr>
                <w:lang w:val="uk-UA"/>
              </w:rPr>
              <w:t>, потерпілого від Чорнобильської катастрофи</w:t>
            </w:r>
            <w:r w:rsidR="00075C91">
              <w:rPr>
                <w:lang w:val="uk-UA"/>
              </w:rPr>
              <w:t>1, 2 категорії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7C63D1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копія висновку</w:t>
            </w:r>
            <w:r w:rsidR="00841683" w:rsidRPr="007066B0">
              <w:rPr>
                <w:lang w:val="uk-UA"/>
              </w:rPr>
              <w:t xml:space="preserve"> МСЕК про встановлення інвалідності відповідної групи учасникам ліквідації наслідків аварії на Чорнобильській АЕС, які стали </w:t>
            </w:r>
            <w:r w:rsidR="00FB0CE4" w:rsidRPr="00FB0CE4">
              <w:rPr>
                <w:lang w:val="uk-UA"/>
              </w:rPr>
              <w:t xml:space="preserve">особами з інвалідністю </w:t>
            </w:r>
            <w:r w:rsidR="00841683" w:rsidRPr="00FB0CE4">
              <w:rPr>
                <w:lang w:val="uk-UA"/>
              </w:rPr>
              <w:t xml:space="preserve"> внаслідок </w:t>
            </w:r>
            <w:r w:rsidR="00841683" w:rsidRPr="007066B0">
              <w:rPr>
                <w:lang w:val="uk-UA"/>
              </w:rPr>
              <w:t>Чорнобильської катастрофи</w:t>
            </w:r>
            <w:r>
              <w:rPr>
                <w:lang w:val="uk-UA"/>
              </w:rPr>
              <w:t xml:space="preserve"> та потерпілим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</w:t>
            </w:r>
            <w:r w:rsidR="007C63D1">
              <w:rPr>
                <w:lang w:val="uk-UA"/>
              </w:rPr>
              <w:t>ову від прийняття такого номера;</w:t>
            </w:r>
          </w:p>
          <w:p w:rsidR="00841683" w:rsidRPr="007C63D1" w:rsidRDefault="007C63D1" w:rsidP="007C63D1">
            <w:pPr>
              <w:rPr>
                <w:lang w:val="uk-UA"/>
              </w:rPr>
            </w:pPr>
            <w:bookmarkStart w:id="5" w:name="n42"/>
            <w:bookmarkStart w:id="6" w:name="n43"/>
            <w:bookmarkEnd w:id="5"/>
            <w:bookmarkEnd w:id="6"/>
            <w:r>
              <w:rPr>
                <w:lang w:val="uk-UA"/>
              </w:rPr>
              <w:t>к</w:t>
            </w:r>
            <w:proofErr w:type="spellStart"/>
            <w:r>
              <w:t>опія</w:t>
            </w:r>
            <w:proofErr w:type="spellEnd"/>
            <w:r>
              <w:t xml:space="preserve"> </w:t>
            </w:r>
            <w:proofErr w:type="spellStart"/>
            <w:r>
              <w:t>експертного</w:t>
            </w:r>
            <w:proofErr w:type="spellEnd"/>
            <w:r>
              <w:t xml:space="preserve"> </w:t>
            </w:r>
            <w:proofErr w:type="spellStart"/>
            <w:r>
              <w:t>висновку</w:t>
            </w:r>
            <w:proofErr w:type="spellEnd"/>
            <w:r>
              <w:t xml:space="preserve"> </w:t>
            </w:r>
            <w:proofErr w:type="spellStart"/>
            <w:r>
              <w:t>міжвідомчих</w:t>
            </w:r>
            <w:proofErr w:type="spellEnd"/>
            <w:r>
              <w:t xml:space="preserve"> </w:t>
            </w:r>
            <w:proofErr w:type="spellStart"/>
            <w:r>
              <w:t>експертних</w:t>
            </w:r>
            <w:proofErr w:type="spellEnd"/>
            <w:r>
              <w:t xml:space="preserve"> </w:t>
            </w:r>
            <w:proofErr w:type="spellStart"/>
            <w:r>
              <w:t>комісій</w:t>
            </w:r>
            <w:proofErr w:type="spellEnd"/>
            <w:r>
              <w:t xml:space="preserve"> по </w:t>
            </w:r>
            <w:proofErr w:type="spellStart"/>
            <w:r>
              <w:t>встановленню</w:t>
            </w:r>
            <w:proofErr w:type="spellEnd"/>
            <w:r>
              <w:t xml:space="preserve"> причинного </w:t>
            </w:r>
            <w:proofErr w:type="spellStart"/>
            <w:r>
              <w:t>зв'язку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 з роботами по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аварії</w:t>
            </w:r>
            <w:proofErr w:type="spellEnd"/>
            <w:r>
              <w:t xml:space="preserve"> на ЧАЕС</w:t>
            </w:r>
            <w:r>
              <w:br/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3A0B1F" w:rsidRDefault="003A0B1F" w:rsidP="003D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 w:rsidR="007C63D1">
              <w:rPr>
                <w:lang w:val="uk-UA"/>
              </w:rPr>
              <w:t>компенсації</w:t>
            </w:r>
            <w:r w:rsidR="00013B23">
              <w:rPr>
                <w:lang w:val="uk-UA"/>
              </w:rPr>
              <w:t xml:space="preserve">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особою </w:t>
            </w:r>
            <w:proofErr w:type="spellStart"/>
            <w:r w:rsidR="00DF6E72">
              <w:t>суб’єкту</w:t>
            </w:r>
            <w:proofErr w:type="spellEnd"/>
            <w:r w:rsidR="00D272FB">
              <w:rPr>
                <w:lang w:val="uk-UA"/>
              </w:rPr>
              <w:t xml:space="preserve"> </w:t>
            </w:r>
            <w:proofErr w:type="spellStart"/>
            <w:r w:rsidRPr="007066B0">
              <w:t>надання</w:t>
            </w:r>
            <w:proofErr w:type="spellEnd"/>
            <w:r w:rsidR="007C63D1">
              <w:rPr>
                <w:lang w:val="uk-UA"/>
              </w:rPr>
              <w:t xml:space="preserve"> </w:t>
            </w:r>
            <w:proofErr w:type="spellStart"/>
            <w:proofErr w:type="gramStart"/>
            <w:r w:rsidRPr="007066B0">
              <w:t>адм</w:t>
            </w:r>
            <w:proofErr w:type="gramEnd"/>
            <w:r w:rsidRPr="007066B0">
              <w:t>іністративної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:rsidR="00DF6E72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іністративних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841683" w:rsidRPr="007066B0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поштою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офіційний</w:t>
            </w:r>
            <w:proofErr w:type="spellEnd"/>
            <w:r>
              <w:t xml:space="preserve">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t xml:space="preserve"> з ним </w:t>
            </w:r>
            <w:proofErr w:type="spellStart"/>
            <w:r>
              <w:t>інформаційні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системи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виконавчої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місцевого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Єдиний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веб-портал </w:t>
            </w:r>
            <w:proofErr w:type="spellStart"/>
            <w:r>
              <w:t>електронних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ічної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)*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</w:t>
            </w:r>
            <w:r w:rsidR="003D6C05" w:rsidRPr="007066B0">
              <w:t>і всіма необхідними документами</w:t>
            </w:r>
          </w:p>
          <w:p w:rsidR="00841683" w:rsidRPr="007066B0" w:rsidRDefault="00841683" w:rsidP="003D6C05">
            <w:pPr>
              <w:jc w:val="both"/>
              <w:rPr>
                <w:lang w:val="uk-UA" w:eastAsia="uk-UA"/>
              </w:rPr>
            </w:pPr>
          </w:p>
        </w:tc>
      </w:tr>
      <w:tr w:rsidR="007066B0" w:rsidRPr="00210D11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DF6E72" w:rsidRDefault="00DF6E72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>Компенсації та допомога</w:t>
            </w:r>
            <w:r w:rsidR="00841683" w:rsidRPr="00FB0CE4">
              <w:rPr>
                <w:lang w:val="uk-UA"/>
              </w:rPr>
              <w:t xml:space="preserve"> не </w:t>
            </w:r>
            <w:r w:rsidR="00841683"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="00841683"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DF6E72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 w:rsidR="00DF6E72">
              <w:rPr>
                <w:lang w:val="uk-UA"/>
              </w:rPr>
              <w:t xml:space="preserve"> не в повному обсязі;</w:t>
            </w:r>
          </w:p>
          <w:p w:rsidR="00DF6E72" w:rsidRDefault="00DF6E72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841683" w:rsidRPr="007066B0" w:rsidRDefault="00841683" w:rsidP="007C63D1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втрати статусу </w:t>
            </w:r>
            <w:r w:rsidR="00B91238" w:rsidRPr="007066B0">
              <w:rPr>
                <w:lang w:val="uk-UA"/>
              </w:rPr>
              <w:t>учасника ліквідації наслідків аварії на Чорнобильській АЕС</w:t>
            </w:r>
            <w:r w:rsidR="007C63D1">
              <w:rPr>
                <w:lang w:val="uk-UA"/>
              </w:rPr>
              <w:t xml:space="preserve"> </w:t>
            </w:r>
            <w:r w:rsidR="00B91238" w:rsidRPr="007066B0">
              <w:rPr>
                <w:lang w:val="uk-UA"/>
              </w:rPr>
              <w:t>віднесених до категорії 1, або 2</w:t>
            </w:r>
            <w:r w:rsidR="007C63D1">
              <w:rPr>
                <w:lang w:val="uk-UA"/>
              </w:rPr>
              <w:t xml:space="preserve">, </w:t>
            </w:r>
            <w:r w:rsidR="00B91238" w:rsidRPr="007066B0">
              <w:rPr>
                <w:spacing w:val="-4"/>
                <w:lang w:val="uk-UA"/>
              </w:rPr>
              <w:t>потерпілого від Чорнобильської катастрофи, віднесеного до категорій 1, або 2</w:t>
            </w:r>
            <w:r w:rsidR="007C63D1">
              <w:rPr>
                <w:spacing w:val="-4"/>
                <w:lang w:val="uk-UA"/>
              </w:rPr>
              <w:t>.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="00570366" w:rsidRPr="007066B0">
              <w:rPr>
                <w:lang w:val="uk-UA"/>
              </w:rPr>
              <w:t xml:space="preserve">/ відмова у призначенні </w:t>
            </w:r>
            <w:r w:rsidR="00570366"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841683" w:rsidRPr="007066B0" w:rsidRDefault="00841683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:rsidR="00841683" w:rsidRPr="007066B0" w:rsidRDefault="00DF6E72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="00841683"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F414D7" w:rsidRPr="00D272FB" w:rsidRDefault="00F414D7">
      <w:pPr>
        <w:rPr>
          <w:lang w:val="uk-UA"/>
        </w:rPr>
      </w:pPr>
    </w:p>
    <w:sectPr w:rsidR="00F414D7" w:rsidRPr="00D272FB" w:rsidSect="00210D11">
      <w:headerReference w:type="default" r:id="rId8"/>
      <w:pgSz w:w="11906" w:h="16838"/>
      <w:pgMar w:top="567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4F" w:rsidRDefault="004C5B4F" w:rsidP="00454ACE">
      <w:r>
        <w:separator/>
      </w:r>
    </w:p>
  </w:endnote>
  <w:endnote w:type="continuationSeparator" w:id="0">
    <w:p w:rsidR="004C5B4F" w:rsidRDefault="004C5B4F" w:rsidP="004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4F" w:rsidRDefault="004C5B4F" w:rsidP="00454ACE">
      <w:r>
        <w:separator/>
      </w:r>
    </w:p>
  </w:footnote>
  <w:footnote w:type="continuationSeparator" w:id="0">
    <w:p w:rsidR="004C5B4F" w:rsidRDefault="004C5B4F" w:rsidP="0045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17413"/>
      <w:docPartObj>
        <w:docPartGallery w:val="Page Numbers (Top of Page)"/>
        <w:docPartUnique/>
      </w:docPartObj>
    </w:sdtPr>
    <w:sdtEndPr/>
    <w:sdtContent>
      <w:p w:rsidR="00454ACE" w:rsidRDefault="00B76230">
        <w:pPr>
          <w:pStyle w:val="a6"/>
          <w:jc w:val="center"/>
        </w:pPr>
        <w:r>
          <w:fldChar w:fldCharType="begin"/>
        </w:r>
        <w:r w:rsidR="00454ACE">
          <w:instrText>PAGE   \* MERGEFORMAT</w:instrText>
        </w:r>
        <w:r>
          <w:fldChar w:fldCharType="separate"/>
        </w:r>
        <w:r w:rsidR="00210D11" w:rsidRPr="00210D11">
          <w:rPr>
            <w:noProof/>
            <w:lang w:val="uk-UA"/>
          </w:rPr>
          <w:t>2</w:t>
        </w:r>
        <w:r>
          <w:fldChar w:fldCharType="end"/>
        </w:r>
      </w:p>
    </w:sdtContent>
  </w:sdt>
  <w:p w:rsidR="00454ACE" w:rsidRDefault="00454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83"/>
    <w:rsid w:val="00013B23"/>
    <w:rsid w:val="0005359B"/>
    <w:rsid w:val="00075C91"/>
    <w:rsid w:val="000F0096"/>
    <w:rsid w:val="0018140B"/>
    <w:rsid w:val="00210D11"/>
    <w:rsid w:val="002D1E95"/>
    <w:rsid w:val="003948A8"/>
    <w:rsid w:val="003A0B1F"/>
    <w:rsid w:val="003A68BF"/>
    <w:rsid w:val="003D6C05"/>
    <w:rsid w:val="004106F2"/>
    <w:rsid w:val="00454ACE"/>
    <w:rsid w:val="0049251D"/>
    <w:rsid w:val="00493575"/>
    <w:rsid w:val="004C5B4F"/>
    <w:rsid w:val="00507FE3"/>
    <w:rsid w:val="00522643"/>
    <w:rsid w:val="00547E08"/>
    <w:rsid w:val="00570366"/>
    <w:rsid w:val="00607687"/>
    <w:rsid w:val="0062737A"/>
    <w:rsid w:val="007066B0"/>
    <w:rsid w:val="0077323C"/>
    <w:rsid w:val="007C63D1"/>
    <w:rsid w:val="00821B83"/>
    <w:rsid w:val="00841683"/>
    <w:rsid w:val="00845A5E"/>
    <w:rsid w:val="008C0752"/>
    <w:rsid w:val="009468B8"/>
    <w:rsid w:val="009514BD"/>
    <w:rsid w:val="009C0F6D"/>
    <w:rsid w:val="00A2026A"/>
    <w:rsid w:val="00A878F0"/>
    <w:rsid w:val="00AA6CB5"/>
    <w:rsid w:val="00B207BA"/>
    <w:rsid w:val="00B76230"/>
    <w:rsid w:val="00B91238"/>
    <w:rsid w:val="00C64EFD"/>
    <w:rsid w:val="00D272FB"/>
    <w:rsid w:val="00D567BD"/>
    <w:rsid w:val="00D66EC9"/>
    <w:rsid w:val="00D908F9"/>
    <w:rsid w:val="00DD4F3B"/>
    <w:rsid w:val="00DF6E72"/>
    <w:rsid w:val="00E02264"/>
    <w:rsid w:val="00E337DC"/>
    <w:rsid w:val="00E523D2"/>
    <w:rsid w:val="00E60340"/>
    <w:rsid w:val="00EB07BE"/>
    <w:rsid w:val="00F414D7"/>
    <w:rsid w:val="00F53ADD"/>
    <w:rsid w:val="00F550C9"/>
    <w:rsid w:val="00FB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8-9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Admin</cp:lastModifiedBy>
  <cp:revision>8</cp:revision>
  <cp:lastPrinted>2021-03-15T11:57:00Z</cp:lastPrinted>
  <dcterms:created xsi:type="dcterms:W3CDTF">2021-09-30T05:51:00Z</dcterms:created>
  <dcterms:modified xsi:type="dcterms:W3CDTF">2023-02-22T13:27:00Z</dcterms:modified>
</cp:coreProperties>
</file>