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DD" w:rsidRPr="008C0D5F" w:rsidRDefault="005F1045">
      <w:pPr>
        <w:spacing w:after="0" w:line="360" w:lineRule="auto"/>
        <w:ind w:left="9639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8C0D5F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ЗАТВЕРДЖЕНО</w:t>
      </w:r>
    </w:p>
    <w:p w:rsidR="00C670DD" w:rsidRPr="008C0D5F" w:rsidRDefault="005F1045">
      <w:pPr>
        <w:spacing w:after="0" w:line="360" w:lineRule="auto"/>
        <w:ind w:left="9639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8C0D5F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Наказ Головного управління</w:t>
      </w:r>
    </w:p>
    <w:p w:rsidR="00C670DD" w:rsidRPr="008C0D5F" w:rsidRDefault="005F1045">
      <w:pPr>
        <w:spacing w:after="0" w:line="360" w:lineRule="auto"/>
        <w:ind w:left="9639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8C0D5F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Пенсійного фонду України</w:t>
      </w:r>
    </w:p>
    <w:p w:rsidR="00C670DD" w:rsidRPr="008C0D5F" w:rsidRDefault="005F1045">
      <w:pPr>
        <w:spacing w:after="0" w:line="36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8C0D5F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у Волинській  області</w:t>
      </w:r>
    </w:p>
    <w:p w:rsidR="00C670DD" w:rsidRPr="008C0D5F" w:rsidRDefault="00470016">
      <w:pPr>
        <w:spacing w:after="0" w:line="360" w:lineRule="auto"/>
        <w:ind w:left="9639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8C0D5F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08.03.2023 </w:t>
      </w:r>
      <w:r w:rsidR="005F1045" w:rsidRPr="008C0D5F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року № </w:t>
      </w:r>
      <w:r w:rsidRPr="008C0D5F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137</w:t>
      </w:r>
    </w:p>
    <w:p w:rsidR="00C670DD" w:rsidRPr="008C0D5F" w:rsidRDefault="005F10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D5F">
        <w:rPr>
          <w:rFonts w:ascii="Times New Roman" w:hAnsi="Times New Roman" w:cs="Times New Roman"/>
          <w:b/>
          <w:sz w:val="24"/>
          <w:szCs w:val="24"/>
          <w:lang w:val="uk-UA"/>
        </w:rPr>
        <w:t>Технологічна картка</w:t>
      </w:r>
    </w:p>
    <w:p w:rsidR="00C670DD" w:rsidRPr="008C0D5F" w:rsidRDefault="005F1045">
      <w:pPr>
        <w:ind w:right="-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proofErr w:type="spellStart"/>
      <w:r w:rsidRPr="008C0D5F">
        <w:rPr>
          <w:rFonts w:ascii="Times New Roman" w:hAnsi="Times New Roman" w:cs="Times New Roman"/>
          <w:b/>
          <w:bCs/>
          <w:sz w:val="24"/>
          <w:szCs w:val="24"/>
        </w:rPr>
        <w:t>послуги</w:t>
      </w:r>
      <w:proofErr w:type="spellEnd"/>
      <w:r w:rsidRPr="008C0D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0D5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з надання </w:t>
      </w:r>
      <w:proofErr w:type="gramStart"/>
      <w:r w:rsidRPr="008C0D5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п</w:t>
      </w:r>
      <w:proofErr w:type="gramEnd"/>
      <w:r w:rsidRPr="008C0D5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ільг на оплату житлово-комунальних послуг</w:t>
      </w:r>
    </w:p>
    <w:tbl>
      <w:tblPr>
        <w:tblStyle w:val="af0"/>
        <w:tblW w:w="15451" w:type="dxa"/>
        <w:jc w:val="center"/>
        <w:tblLook w:val="04A0" w:firstRow="1" w:lastRow="0" w:firstColumn="1" w:lastColumn="0" w:noHBand="0" w:noVBand="1"/>
      </w:tblPr>
      <w:tblGrid>
        <w:gridCol w:w="8784"/>
        <w:gridCol w:w="2412"/>
        <w:gridCol w:w="1561"/>
        <w:gridCol w:w="2694"/>
      </w:tblGrid>
      <w:tr w:rsidR="00C670DD" w:rsidRPr="008C0D5F">
        <w:trPr>
          <w:jc w:val="center"/>
        </w:trPr>
        <w:tc>
          <w:tcPr>
            <w:tcW w:w="8783" w:type="dxa"/>
            <w:shd w:val="clear" w:color="auto" w:fill="auto"/>
            <w:vAlign w:val="center"/>
          </w:tcPr>
          <w:p w:rsidR="00C670DD" w:rsidRPr="008C0D5F" w:rsidRDefault="005F1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D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C670DD" w:rsidRPr="008C0D5F" w:rsidRDefault="005F1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D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Відповідальна посадова особа структурного підрозділу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670DD" w:rsidRPr="008C0D5F" w:rsidRDefault="005F1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D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Дія</w:t>
            </w:r>
          </w:p>
          <w:p w:rsidR="00C670DD" w:rsidRPr="008C0D5F" w:rsidRDefault="005F1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D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(В – виконує,</w:t>
            </w:r>
          </w:p>
          <w:p w:rsidR="00C670DD" w:rsidRPr="008C0D5F" w:rsidRDefault="005F1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D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– затверджує)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70DD" w:rsidRPr="008C0D5F" w:rsidRDefault="005F1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D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 виконання</w:t>
            </w:r>
          </w:p>
        </w:tc>
      </w:tr>
      <w:tr w:rsidR="00C670DD" w:rsidRPr="008C0D5F">
        <w:trPr>
          <w:jc w:val="center"/>
        </w:trPr>
        <w:tc>
          <w:tcPr>
            <w:tcW w:w="8783" w:type="dxa"/>
            <w:shd w:val="clear" w:color="auto" w:fill="auto"/>
          </w:tcPr>
          <w:p w:rsidR="00C670DD" w:rsidRPr="008C0D5F" w:rsidRDefault="005F104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Прийом документів:</w:t>
            </w:r>
          </w:p>
          <w:p w:rsidR="00C670DD" w:rsidRPr="008C0D5F" w:rsidRDefault="005F104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 ідентифікація пільговика (його представника);</w:t>
            </w:r>
          </w:p>
          <w:p w:rsidR="00C670DD" w:rsidRPr="008C0D5F" w:rsidRDefault="005F104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 перевірка наявності інформації про пільговика у Єдиному державному автоматизованому реєстрі пільговиків (далі – ЄДАРП);</w:t>
            </w:r>
          </w:p>
          <w:p w:rsidR="00C670DD" w:rsidRPr="008C0D5F" w:rsidRDefault="005F104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 правова та логічна оцінка документів*;</w:t>
            </w:r>
          </w:p>
          <w:p w:rsidR="00C670DD" w:rsidRPr="008C0D5F" w:rsidRDefault="005F1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 реєстрація звернення шляхом пошуку особи в РЗО;</w:t>
            </w:r>
          </w:p>
          <w:p w:rsidR="00C670DD" w:rsidRPr="008C0D5F" w:rsidRDefault="005F1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 заповнення реквізитів картки звернення (заяви та декларації) про надання пільги на оплату житлово-комунальних послуг в підсистемі Інтегрованої комплексної інформаційної системи Пенсійного фонду України «ЗВЕРНЕННЯ» (далі – «ЗВЕРНЕННЯ»);</w:t>
            </w:r>
          </w:p>
          <w:p w:rsidR="00C670DD" w:rsidRPr="008C0D5F" w:rsidRDefault="005F1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1.6 пошук членів сім</w:t>
            </w:r>
            <w:r w:rsidRPr="008C0D5F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r w:rsidRPr="008C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 в РЗО та прив’язка документів до знайдених осіб.</w:t>
            </w:r>
          </w:p>
          <w:p w:rsidR="00C670DD" w:rsidRPr="008C0D5F" w:rsidRDefault="00C670D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5F104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Формування пакету документів для звернення:</w:t>
            </w:r>
          </w:p>
          <w:p w:rsidR="00C670DD" w:rsidRPr="008C0D5F" w:rsidRDefault="005F104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 автоматичне формування заяви про надання пільги на оплату житлово-комунальних послуг та декларації про доходи пільговика та членів його сім’ї (якщо пільга надається з урахуванням доходів);</w:t>
            </w:r>
          </w:p>
          <w:p w:rsidR="00C670DD" w:rsidRPr="008C0D5F" w:rsidRDefault="005F1045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2.2 виготовлення електронних копій шляхом сканування поданих/сформованих документів, в тому числі, заяви та декларації;</w:t>
            </w:r>
          </w:p>
          <w:p w:rsidR="00C670DD" w:rsidRPr="008C0D5F" w:rsidRDefault="005F1045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2.3   завантаження заяви, декларації та виготовлених електронних копій до створеного звернення в підсистемі «ЗВЕРНЕННЯ»;</w:t>
            </w:r>
          </w:p>
          <w:p w:rsidR="00C670DD" w:rsidRPr="008C0D5F" w:rsidRDefault="005F1045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2.4  перевірка повноти, якості та достовірності наданих документів та внесених даних до заяви та декларації.</w:t>
            </w:r>
          </w:p>
          <w:p w:rsidR="00C670DD" w:rsidRPr="008C0D5F" w:rsidRDefault="00C670DD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5F1045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 Засвідчення КЕП пакету документів.</w:t>
            </w:r>
          </w:p>
          <w:p w:rsidR="00C670DD" w:rsidRPr="008C0D5F" w:rsidRDefault="00C670DD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5F1045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 Передача звернення на наступний етап опрацювання:</w:t>
            </w:r>
          </w:p>
          <w:p w:rsidR="00C670DD" w:rsidRPr="008C0D5F" w:rsidRDefault="005F1045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4.1 за необхідності, роз’яснення порядку і процедури оскарження рішень (дій, бездіяльності) органів Пенсійного фонду;</w:t>
            </w:r>
          </w:p>
          <w:p w:rsidR="00C670DD" w:rsidRPr="008C0D5F" w:rsidRDefault="005F1045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4.2 переведення звернення до відповідного статусу**.</w:t>
            </w:r>
          </w:p>
          <w:p w:rsidR="00C670DD" w:rsidRPr="008C0D5F" w:rsidRDefault="00C670D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5F104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*В ході опрацювання звернень, що надійшли з </w:t>
            </w:r>
            <w:proofErr w:type="spellStart"/>
            <w:r w:rsidRPr="008C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Вебпорталу</w:t>
            </w:r>
            <w:proofErr w:type="spellEnd"/>
            <w:r w:rsidRPr="008C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C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Соцгромади</w:t>
            </w:r>
            <w:proofErr w:type="spellEnd"/>
            <w:r w:rsidRPr="008C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Порталу Дія, фахівець </w:t>
            </w:r>
            <w:proofErr w:type="spellStart"/>
            <w:r w:rsidRPr="008C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фронтофісу</w:t>
            </w:r>
            <w:proofErr w:type="spellEnd"/>
            <w:r w:rsidRPr="008C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здійснює правову та логічну оцінку документів, заповнює необхідні поля звернення (згідно даних заяви та декларації).</w:t>
            </w:r>
          </w:p>
          <w:p w:rsidR="00C670DD" w:rsidRPr="008C0D5F" w:rsidRDefault="00C670DD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5F104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**фахівець </w:t>
            </w:r>
            <w:proofErr w:type="spellStart"/>
            <w:r w:rsidRPr="008C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фронтофісу</w:t>
            </w:r>
            <w:proofErr w:type="spellEnd"/>
            <w:r w:rsidRPr="008C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здійснює постійний моніторинг опрацювання звернення, доопрацьовує, в разі набуття зверненням статусу «повернуто до </w:t>
            </w:r>
            <w:proofErr w:type="spellStart"/>
            <w:r w:rsidRPr="008C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фронтофісу</w:t>
            </w:r>
            <w:proofErr w:type="spellEnd"/>
            <w:r w:rsidRPr="008C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«повернуто з </w:t>
            </w:r>
            <w:proofErr w:type="spellStart"/>
            <w:r w:rsidRPr="008C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бекофісу</w:t>
            </w:r>
            <w:proofErr w:type="spellEnd"/>
            <w:r w:rsidRPr="008C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</w:t>
            </w:r>
            <w:proofErr w:type="spellStart"/>
            <w:r w:rsidRPr="008C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фронтофіс</w:t>
            </w:r>
            <w:proofErr w:type="spellEnd"/>
            <w:r w:rsidRPr="008C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роботі». Вживає заходів для отримання тарифів надавачів послуг, шляхом електронного обміну (в разі відсутності даних про тарифи впродовж 10 днів).</w:t>
            </w:r>
          </w:p>
        </w:tc>
        <w:tc>
          <w:tcPr>
            <w:tcW w:w="2412" w:type="dxa"/>
            <w:shd w:val="clear" w:color="auto" w:fill="auto"/>
          </w:tcPr>
          <w:p w:rsidR="00C670DD" w:rsidRPr="008C0D5F" w:rsidRDefault="005F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Фахівець відповідного Відділу обслуговування громадян </w:t>
            </w: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5F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Фахівець відповідного Відділу обслуговування громадян </w:t>
            </w: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5F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Фахівець відповідного Відділу обслуговування громадян </w:t>
            </w: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5F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відповідного Відділу обслуговування громадян</w:t>
            </w: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shd w:val="clear" w:color="auto" w:fill="auto"/>
          </w:tcPr>
          <w:p w:rsidR="00C670DD" w:rsidRPr="008C0D5F" w:rsidRDefault="005F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</w:t>
            </w: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5F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5F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5F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:rsidR="00C670DD" w:rsidRPr="008C0D5F" w:rsidRDefault="005F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 момент звернення</w:t>
            </w: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670DD" w:rsidRPr="008C0D5F">
        <w:trPr>
          <w:jc w:val="center"/>
        </w:trPr>
        <w:tc>
          <w:tcPr>
            <w:tcW w:w="8783" w:type="dxa"/>
            <w:shd w:val="clear" w:color="auto" w:fill="auto"/>
          </w:tcPr>
          <w:p w:rsidR="00C670DD" w:rsidRPr="008C0D5F" w:rsidRDefault="005F10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  Обробка звернення на етапі </w:t>
            </w:r>
            <w:proofErr w:type="spellStart"/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атрибутування</w:t>
            </w:r>
            <w:proofErr w:type="spellEnd"/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документів:</w:t>
            </w:r>
          </w:p>
          <w:p w:rsidR="00C670DD" w:rsidRPr="008C0D5F" w:rsidRDefault="005F10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5.1 внесення атрибутів документів, ПІБ особи, якій належать документи;</w:t>
            </w:r>
          </w:p>
          <w:p w:rsidR="00C670DD" w:rsidRPr="008C0D5F" w:rsidRDefault="005F10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5.2 перевірка правильності внесення в блок «житлово-комунальні послуги» даних ЕДРПОУ організації – постачальника послуг;</w:t>
            </w:r>
          </w:p>
          <w:p w:rsidR="00C670DD" w:rsidRPr="008C0D5F" w:rsidRDefault="005F10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5.3 перевірка правильності внесення даних в блок «учасники звернення»;</w:t>
            </w:r>
          </w:p>
          <w:p w:rsidR="00C670DD" w:rsidRPr="008C0D5F" w:rsidRDefault="005F10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5.4 написання коментарів до звернення ( за необхідності);</w:t>
            </w:r>
          </w:p>
          <w:p w:rsidR="00C670DD" w:rsidRPr="008C0D5F" w:rsidRDefault="005F10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5.5  засвідчення КЕП (ЕЦП) та передача звернення на наступний (в разі потреби повернення на попередній) етап опрацювання:</w:t>
            </w:r>
          </w:p>
          <w:p w:rsidR="00C670DD" w:rsidRPr="008C0D5F" w:rsidRDefault="005F10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5.5.1 підписання  КЕП (ЕЦП); </w:t>
            </w:r>
          </w:p>
          <w:p w:rsidR="00C670DD" w:rsidRPr="008C0D5F" w:rsidRDefault="005F10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5.5.2 переведення звернення до відповідного статусу «На верифікацію» або «Повернути до фронт-офісу».</w:t>
            </w:r>
          </w:p>
          <w:p w:rsidR="00C670DD" w:rsidRPr="008C0D5F" w:rsidRDefault="005F104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5.5.3 аналіз звернення в статусі «помилка верифікації» та повернення для </w:t>
            </w: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доопрацювання до фронт-офісу або повторно на верифікацію.</w:t>
            </w:r>
          </w:p>
        </w:tc>
        <w:tc>
          <w:tcPr>
            <w:tcW w:w="2412" w:type="dxa"/>
            <w:shd w:val="clear" w:color="auto" w:fill="auto"/>
          </w:tcPr>
          <w:p w:rsidR="00C670DD" w:rsidRPr="008C0D5F" w:rsidRDefault="005F10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Фахівець </w:t>
            </w:r>
          </w:p>
          <w:p w:rsidR="00C670DD" w:rsidRPr="008C0D5F" w:rsidRDefault="005F10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Відділу </w:t>
            </w:r>
            <w:proofErr w:type="spellStart"/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оцифрування</w:t>
            </w:r>
            <w:proofErr w:type="spellEnd"/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документів та обробки даних</w:t>
            </w:r>
          </w:p>
          <w:p w:rsidR="00C670DD" w:rsidRPr="008C0D5F" w:rsidRDefault="00C670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5F10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Фахівець </w:t>
            </w:r>
          </w:p>
          <w:p w:rsidR="00C670DD" w:rsidRPr="008C0D5F" w:rsidRDefault="005F10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Відділу </w:t>
            </w:r>
            <w:proofErr w:type="spellStart"/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оцифрування</w:t>
            </w:r>
            <w:proofErr w:type="spellEnd"/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документів та обробки даних</w:t>
            </w: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shd w:val="clear" w:color="auto" w:fill="auto"/>
          </w:tcPr>
          <w:p w:rsidR="00C670DD" w:rsidRPr="008C0D5F" w:rsidRDefault="005F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</w:t>
            </w: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5F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2694" w:type="dxa"/>
            <w:shd w:val="clear" w:color="auto" w:fill="auto"/>
          </w:tcPr>
          <w:p w:rsidR="00C670DD" w:rsidRPr="008C0D5F" w:rsidRDefault="005F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1 дня з дати реєстрації, але не пізніше 4-х денного терміну від дати реєстрації</w:t>
            </w:r>
          </w:p>
        </w:tc>
      </w:tr>
      <w:tr w:rsidR="00C670DD" w:rsidRPr="008C0D5F">
        <w:trPr>
          <w:jc w:val="center"/>
        </w:trPr>
        <w:tc>
          <w:tcPr>
            <w:tcW w:w="8783" w:type="dxa"/>
            <w:shd w:val="clear" w:color="auto" w:fill="auto"/>
          </w:tcPr>
          <w:p w:rsidR="00C670DD" w:rsidRPr="008C0D5F" w:rsidRDefault="005F1045">
            <w:pPr>
              <w:ind w:left="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6.  Опрацювання звернення за призначенням пільги  на оплату житлово-комунальних послуг (далі – пільги) в підсистемі «Призначення та виплата деяких соціальних виплат» (далі ППВ ДСВ):</w:t>
            </w:r>
          </w:p>
          <w:p w:rsidR="00C670DD" w:rsidRPr="008C0D5F" w:rsidRDefault="005F1045">
            <w:pPr>
              <w:ind w:left="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6.1 взяття звернення з «Журналу звернень на призначення/</w:t>
            </w:r>
            <w:proofErr w:type="spellStart"/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перера-хунок</w:t>
            </w:r>
            <w:proofErr w:type="spellEnd"/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 та переведення його в статус «на розрахунок»;</w:t>
            </w:r>
          </w:p>
          <w:p w:rsidR="00C670DD" w:rsidRPr="008C0D5F" w:rsidRDefault="005F1045">
            <w:pPr>
              <w:ind w:left="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6.2 взяття звернення з папки «Мої рішення в роботі»;</w:t>
            </w:r>
          </w:p>
          <w:p w:rsidR="00C670DD" w:rsidRPr="008C0D5F" w:rsidRDefault="005F1045">
            <w:pPr>
              <w:ind w:left="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6.3 перегляд автоматичного визначення права на пільгу після натискання кнопки «визначення права»;</w:t>
            </w:r>
          </w:p>
          <w:p w:rsidR="00C670DD" w:rsidRPr="008C0D5F" w:rsidRDefault="005F1045">
            <w:pPr>
              <w:ind w:left="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6.4 підтвердження права на пільгу натисканням кнопки «підтвердити право»;</w:t>
            </w:r>
          </w:p>
          <w:p w:rsidR="00C670DD" w:rsidRPr="008C0D5F" w:rsidRDefault="005F1045">
            <w:pPr>
              <w:ind w:left="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6.5 розрахунок доходів членів домогосподарства та середньомісячного доходу на 1 члена домогосподарства натисканням кнопки «розрахунок» (якщо пільга надається з урахуванням доходів); </w:t>
            </w:r>
          </w:p>
          <w:p w:rsidR="00C670DD" w:rsidRPr="008C0D5F" w:rsidRDefault="005F1045">
            <w:pPr>
              <w:ind w:left="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6.6 завантаження тарифів;</w:t>
            </w:r>
          </w:p>
          <w:p w:rsidR="00C670DD" w:rsidRPr="008C0D5F" w:rsidRDefault="005F1045">
            <w:pPr>
              <w:ind w:left="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6.7 розрахунок розміру пільги, а у разі відмови - формування проекту відмови;</w:t>
            </w:r>
          </w:p>
          <w:p w:rsidR="00C670DD" w:rsidRPr="008C0D5F" w:rsidRDefault="005F1045">
            <w:pPr>
              <w:ind w:left="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6.8 підписання  КЕП (ЕЦП) та передача на наступний рівень – на перевірку ГСП.</w:t>
            </w:r>
          </w:p>
          <w:p w:rsidR="00C670DD" w:rsidRPr="008C0D5F" w:rsidRDefault="00C670DD">
            <w:pPr>
              <w:ind w:left="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5F1045">
            <w:pPr>
              <w:ind w:left="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  Проведення перевірки правильності прийнятого рішення за результатами розгляду звернення за призначенням пільги в підсистемі ППВ ДСВ:</w:t>
            </w:r>
          </w:p>
          <w:p w:rsidR="00C670DD" w:rsidRPr="008C0D5F" w:rsidRDefault="005F1045">
            <w:pPr>
              <w:ind w:left="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7.1 взяття звернення в роботу з Журналу рішень «Розраховані» або Журналу рішень «Проект відмови»;</w:t>
            </w:r>
          </w:p>
          <w:p w:rsidR="00C670DD" w:rsidRPr="008C0D5F" w:rsidRDefault="005F1045">
            <w:pPr>
              <w:ind w:left="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7.2  проведення перевірки розрахунку розміру пільги або аргументованої відмови; </w:t>
            </w:r>
          </w:p>
          <w:p w:rsidR="00C670DD" w:rsidRPr="008C0D5F" w:rsidRDefault="005F1045">
            <w:pPr>
              <w:ind w:left="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7.3 повернення спеціалісту у разі виявлення помилок або передача на виплату у разі затвердження або переведення в статус «відмовлено», у разі відмови;  </w:t>
            </w:r>
          </w:p>
          <w:p w:rsidR="00C670DD" w:rsidRPr="008C0D5F" w:rsidRDefault="005F104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7.4 повідомлення відповідного Відділу обслуговування громадян інших областей, де була здійснена реєстрація звернення або за місцем проживання заявника, про прийняте рішення про відмову в призначенні пільги.</w:t>
            </w:r>
          </w:p>
        </w:tc>
        <w:tc>
          <w:tcPr>
            <w:tcW w:w="2412" w:type="dxa"/>
            <w:shd w:val="clear" w:color="auto" w:fill="auto"/>
          </w:tcPr>
          <w:p w:rsidR="00C670DD" w:rsidRPr="008C0D5F" w:rsidRDefault="005F10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Фахівець </w:t>
            </w:r>
          </w:p>
          <w:p w:rsidR="00C670DD" w:rsidRPr="008C0D5F" w:rsidRDefault="005F10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Відділу надання пільг</w:t>
            </w:r>
          </w:p>
          <w:p w:rsidR="00C670DD" w:rsidRPr="008C0D5F" w:rsidRDefault="00C67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5F10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Фахівець </w:t>
            </w:r>
          </w:p>
          <w:p w:rsidR="00C670DD" w:rsidRPr="008C0D5F" w:rsidRDefault="005F10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Відділу надання пільг</w:t>
            </w:r>
          </w:p>
          <w:p w:rsidR="00C670DD" w:rsidRPr="008C0D5F" w:rsidRDefault="00C67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5F10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Фахівець </w:t>
            </w:r>
          </w:p>
          <w:p w:rsidR="00C670DD" w:rsidRPr="008C0D5F" w:rsidRDefault="005F10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Відділу контролю за правильністю нарахування житлових субсидій та пільг</w:t>
            </w:r>
          </w:p>
          <w:p w:rsidR="00C670DD" w:rsidRPr="008C0D5F" w:rsidRDefault="00C67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5F10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Фахівець </w:t>
            </w:r>
          </w:p>
          <w:p w:rsidR="00C670DD" w:rsidRPr="008C0D5F" w:rsidRDefault="005F10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Відділу контролю за правильністю нарахування житлових субсидій та пільг</w:t>
            </w:r>
          </w:p>
        </w:tc>
        <w:tc>
          <w:tcPr>
            <w:tcW w:w="1561" w:type="dxa"/>
            <w:shd w:val="clear" w:color="auto" w:fill="auto"/>
          </w:tcPr>
          <w:p w:rsidR="00C670DD" w:rsidRPr="008C0D5F" w:rsidRDefault="005F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5F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5F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5F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:rsidR="00C670DD" w:rsidRPr="008C0D5F" w:rsidRDefault="005F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10 днів з дати успішної верифікації</w:t>
            </w: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5F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10 днів з дати успішної верифікації</w:t>
            </w:r>
          </w:p>
        </w:tc>
      </w:tr>
      <w:tr w:rsidR="00C670DD" w:rsidRPr="008C0D5F">
        <w:trPr>
          <w:jc w:val="center"/>
        </w:trPr>
        <w:tc>
          <w:tcPr>
            <w:tcW w:w="8783" w:type="dxa"/>
            <w:shd w:val="clear" w:color="auto" w:fill="auto"/>
          </w:tcPr>
          <w:p w:rsidR="00C670DD" w:rsidRPr="008C0D5F" w:rsidRDefault="005F1045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8.1 Внесення даних для взяття заяви в роботу в підсистемі «Призначення та </w:t>
            </w: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виплата деяких соціальних виплат», вкладка «Опрацювання виплатних параметрів», журнал «Діючі рішення»;</w:t>
            </w:r>
          </w:p>
          <w:p w:rsidR="00C670DD" w:rsidRPr="008C0D5F" w:rsidRDefault="005F1045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8.2 Взяття заяви в роботу;</w:t>
            </w:r>
          </w:p>
          <w:p w:rsidR="00C670DD" w:rsidRPr="008C0D5F" w:rsidRDefault="005F1045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8.3 перевірка документів для виплати у вкладці «Відкрити картку ЕОС»  (заява про надання субсидії, паспорт, РНОКПП);</w:t>
            </w:r>
          </w:p>
          <w:p w:rsidR="00C670DD" w:rsidRPr="008C0D5F" w:rsidRDefault="005F1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8.4  внесення даних виплатних реквізитів згідно поданих документів у вкладці «Рішення про призначення», підпункт «Параметри виплати» (при призначенні пільги)/ </w:t>
            </w:r>
          </w:p>
          <w:p w:rsidR="00C670DD" w:rsidRPr="008C0D5F" w:rsidRDefault="005F1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вибір причини блокування з </w:t>
            </w:r>
            <w:proofErr w:type="spellStart"/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випадаючого</w:t>
            </w:r>
            <w:proofErr w:type="spellEnd"/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списку та зазначення дати блокування виплати у функціоналі «Блокування виплати» </w:t>
            </w:r>
          </w:p>
          <w:p w:rsidR="00C670DD" w:rsidRPr="008C0D5F" w:rsidRDefault="005F1045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(при припиненні пільги)/;</w:t>
            </w:r>
          </w:p>
          <w:p w:rsidR="00C670DD" w:rsidRPr="008C0D5F" w:rsidRDefault="005F1045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вибір періоду для поновлення по Рішенню про призначення</w:t>
            </w:r>
          </w:p>
          <w:p w:rsidR="00C670DD" w:rsidRPr="008C0D5F" w:rsidRDefault="005F1045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 функціоналі «Поновлення виплати» (при поновленні пільги)</w:t>
            </w:r>
          </w:p>
          <w:p w:rsidR="00C670DD" w:rsidRPr="008C0D5F" w:rsidRDefault="005F1045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8.5 збереження даних </w:t>
            </w:r>
          </w:p>
          <w:p w:rsidR="00C670DD" w:rsidRPr="008C0D5F" w:rsidRDefault="005F1045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8.6 виплата сум призначеної субсидії у виплатний період (статус «</w:t>
            </w:r>
            <w:proofErr w:type="spellStart"/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Нараховано</w:t>
            </w:r>
            <w:proofErr w:type="spellEnd"/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»)/</w:t>
            </w:r>
          </w:p>
          <w:p w:rsidR="00C670DD" w:rsidRPr="008C0D5F" w:rsidRDefault="005F1045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припинення виплати житлової субсидії (статус «Припинено виплату»)/</w:t>
            </w:r>
          </w:p>
          <w:p w:rsidR="00C670DD" w:rsidRPr="008C0D5F" w:rsidRDefault="005F104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поновлення виплати житлової субсидії (зміна статусу з «Призупинено виплату» на «</w:t>
            </w:r>
            <w:proofErr w:type="spellStart"/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Нараховано</w:t>
            </w:r>
            <w:proofErr w:type="spellEnd"/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»).</w:t>
            </w:r>
          </w:p>
          <w:p w:rsidR="00C670DD" w:rsidRPr="008C0D5F" w:rsidRDefault="00C670D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5F1045">
            <w:pPr>
              <w:spacing w:line="254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9. Вибір необхідного особового рахунку  в підсистемі «Призначення та виплата деяких соціальних виплат», вкладка «Ведення ЕОС»;</w:t>
            </w:r>
          </w:p>
          <w:p w:rsidR="00C670DD" w:rsidRPr="008C0D5F" w:rsidRDefault="005F104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9.1 внесення даних про відрахування у розділі «Відрахування» </w:t>
            </w:r>
          </w:p>
          <w:p w:rsidR="00C670DD" w:rsidRPr="008C0D5F" w:rsidRDefault="005F104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9.2 формування протоколу;</w:t>
            </w:r>
          </w:p>
          <w:p w:rsidR="00C670DD" w:rsidRPr="008C0D5F" w:rsidRDefault="005F1045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9.3 збереження даних. </w:t>
            </w:r>
          </w:p>
        </w:tc>
        <w:tc>
          <w:tcPr>
            <w:tcW w:w="2412" w:type="dxa"/>
            <w:shd w:val="clear" w:color="auto" w:fill="auto"/>
          </w:tcPr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5F1045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Фахівець відповідного Відділу опрацювання документації</w:t>
            </w:r>
          </w:p>
          <w:p w:rsidR="00C670DD" w:rsidRPr="008C0D5F" w:rsidRDefault="00C670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5F1045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Фахівець відповідного Відділу опрацювання документації</w:t>
            </w: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shd w:val="clear" w:color="auto" w:fill="auto"/>
          </w:tcPr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5F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5F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В,З</w:t>
            </w:r>
          </w:p>
        </w:tc>
        <w:tc>
          <w:tcPr>
            <w:tcW w:w="2694" w:type="dxa"/>
            <w:shd w:val="clear" w:color="auto" w:fill="auto"/>
          </w:tcPr>
          <w:p w:rsidR="00C670DD" w:rsidRPr="008C0D5F" w:rsidRDefault="00C67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5F1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виплатний період</w:t>
            </w: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C67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670DD" w:rsidRPr="008C0D5F" w:rsidRDefault="005F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виплатний період</w:t>
            </w:r>
          </w:p>
        </w:tc>
      </w:tr>
    </w:tbl>
    <w:p w:rsidR="00C670DD" w:rsidRPr="008C0D5F" w:rsidRDefault="00C670D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70DD" w:rsidRPr="008C0D5F" w:rsidRDefault="005F10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0D5F">
        <w:rPr>
          <w:rFonts w:ascii="Times New Roman" w:hAnsi="Times New Roman" w:cs="Times New Roman"/>
          <w:b/>
          <w:sz w:val="24"/>
          <w:szCs w:val="24"/>
          <w:lang w:val="uk-UA"/>
        </w:rPr>
        <w:t>Начальник Управління</w:t>
      </w:r>
    </w:p>
    <w:p w:rsidR="00C670DD" w:rsidRPr="008C0D5F" w:rsidRDefault="005F1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D5F">
        <w:rPr>
          <w:rFonts w:ascii="Times New Roman" w:hAnsi="Times New Roman" w:cs="Times New Roman"/>
          <w:b/>
          <w:sz w:val="24"/>
          <w:szCs w:val="24"/>
          <w:lang w:val="uk-UA"/>
        </w:rPr>
        <w:t>обслуговування громадян</w:t>
      </w:r>
      <w:r w:rsidRPr="008C0D5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C0D5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C0D5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C0D5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C0D5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C0D5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C0D5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C0D5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C0D5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C0D5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C0D5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C0D5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C0D5F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Леся ДАЦЮК</w:t>
      </w:r>
    </w:p>
    <w:p w:rsidR="00C670DD" w:rsidRPr="008C0D5F" w:rsidRDefault="00C670D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70DD" w:rsidRPr="008C0D5F" w:rsidRDefault="005F1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C0D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Начальник Управління </w:t>
      </w:r>
    </w:p>
    <w:p w:rsidR="00C670DD" w:rsidRPr="008C0D5F" w:rsidRDefault="005F1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C0D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пенсійного забезпечення, </w:t>
      </w:r>
    </w:p>
    <w:p w:rsidR="00C670DD" w:rsidRPr="008C0D5F" w:rsidRDefault="005F1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C0D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надання страхових виплат, </w:t>
      </w:r>
    </w:p>
    <w:p w:rsidR="00C670DD" w:rsidRPr="008C0D5F" w:rsidRDefault="005F1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C0D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соціальних послуг, житлових </w:t>
      </w:r>
    </w:p>
    <w:p w:rsidR="00C670DD" w:rsidRPr="008C0D5F" w:rsidRDefault="005F1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субсидій та пільг</w:t>
      </w:r>
      <w:r w:rsidRPr="008C0D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8C0D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8C0D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8C0D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8C0D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 xml:space="preserve">                                                                       </w:t>
      </w:r>
      <w:r w:rsidR="008C0D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</w:t>
      </w:r>
      <w:bookmarkStart w:id="0" w:name="_GoBack"/>
      <w:bookmarkEnd w:id="0"/>
      <w:r w:rsidRPr="008C0D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Людмила АНДРОСЮК</w:t>
      </w:r>
    </w:p>
    <w:p w:rsidR="00C670DD" w:rsidRPr="008C0D5F" w:rsidRDefault="00C670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670DD" w:rsidRPr="008C0D5F" w:rsidRDefault="00C670D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C670DD" w:rsidRPr="008C0D5F" w:rsidRDefault="005F1045">
      <w:pPr>
        <w:tabs>
          <w:tab w:val="left" w:pos="11625"/>
        </w:tabs>
        <w:rPr>
          <w:rFonts w:ascii="Times New Roman" w:hAnsi="Times New Roman" w:cs="Times New Roman"/>
          <w:sz w:val="24"/>
          <w:szCs w:val="24"/>
        </w:rPr>
      </w:pPr>
      <w:r w:rsidRPr="008C0D5F">
        <w:rPr>
          <w:rFonts w:ascii="Times New Roman" w:hAnsi="Times New Roman" w:cs="Times New Roman"/>
          <w:b/>
          <w:sz w:val="24"/>
          <w:szCs w:val="24"/>
          <w:lang w:val="uk-UA"/>
        </w:rPr>
        <w:t>Начальник управління з питань виплат</w:t>
      </w:r>
      <w:r w:rsidRPr="008C0D5F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Віктор КРИВЧУК</w:t>
      </w:r>
    </w:p>
    <w:sectPr w:rsidR="00C670DD" w:rsidRPr="008C0D5F" w:rsidSect="008C0D5F">
      <w:pgSz w:w="16838" w:h="11906" w:orient="landscape"/>
      <w:pgMar w:top="568" w:right="851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0DD"/>
    <w:rsid w:val="00470016"/>
    <w:rsid w:val="005F1045"/>
    <w:rsid w:val="008C0D5F"/>
    <w:rsid w:val="00C6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_с_маркировкой Знак"/>
    <w:qFormat/>
    <w:locked/>
    <w:rsid w:val="00751193"/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a4">
    <w:name w:val="Верхний колонтитул Знак"/>
    <w:basedOn w:val="a0"/>
    <w:qFormat/>
    <w:rsid w:val="00751193"/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13157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921C70"/>
    <w:pPr>
      <w:ind w:left="720"/>
      <w:contextualSpacing/>
    </w:pPr>
  </w:style>
  <w:style w:type="paragraph" w:customStyle="1" w:styleId="ac">
    <w:name w:val="Обычный_с_маркировкой"/>
    <w:qFormat/>
    <w:rsid w:val="00751193"/>
    <w:pPr>
      <w:tabs>
        <w:tab w:val="left" w:pos="360"/>
      </w:tabs>
      <w:ind w:left="357" w:hanging="357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ad">
    <w:name w:val="Верхній і нижній колонтитули"/>
    <w:basedOn w:val="a"/>
    <w:qFormat/>
  </w:style>
  <w:style w:type="paragraph" w:styleId="ae">
    <w:name w:val="header"/>
    <w:basedOn w:val="a"/>
    <w:rsid w:val="00751193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styleId="af">
    <w:name w:val="Balloon Text"/>
    <w:basedOn w:val="a"/>
    <w:uiPriority w:val="99"/>
    <w:semiHidden/>
    <w:unhideWhenUsed/>
    <w:qFormat/>
    <w:rsid w:val="00A13157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CA5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Плотнікова Ольга Геннадіївна</dc:creator>
  <cp:lastModifiedBy>Admin</cp:lastModifiedBy>
  <cp:revision>4</cp:revision>
  <cp:lastPrinted>2021-09-14T07:39:00Z</cp:lastPrinted>
  <dcterms:created xsi:type="dcterms:W3CDTF">2023-03-13T07:15:00Z</dcterms:created>
  <dcterms:modified xsi:type="dcterms:W3CDTF">2023-03-17T10:37:00Z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