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CE" w:rsidRDefault="004446C7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4.45pt;margin-top:15.3pt;width:78.75pt;height:47.25pt;z-index:251658240;visibility:visible;mso-position-horizontal-relative:margin" strokecolor="white" strokeweight=".5pt">
            <v:textbox>
              <w:txbxContent>
                <w:p w:rsidR="00927517" w:rsidRPr="00263BC5" w:rsidRDefault="00927517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  <w:t>ВОЛИНСЬКИЙ</w:t>
                  </w:r>
                </w:p>
                <w:p w:rsidR="00927517" w:rsidRPr="00263BC5" w:rsidRDefault="00927517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  <w:t>ОБЛАСНИЙ</w:t>
                  </w:r>
                </w:p>
                <w:p w:rsidR="00927517" w:rsidRPr="00263BC5" w:rsidRDefault="00927517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52"/>
                      <w:szCs w:val="52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ЦКПХ</w:t>
                  </w:r>
                </w:p>
              </w:txbxContent>
            </v:textbox>
            <w10:wrap anchorx="margin"/>
          </v:shape>
        </w:pict>
      </w:r>
      <w:r w:rsidR="00D01729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align>top</wp:align>
            </wp:positionV>
            <wp:extent cx="914400" cy="1068070"/>
            <wp:effectExtent l="19050" t="0" r="0" b="0"/>
            <wp:wrapNone/>
            <wp:docPr id="3" name="Рисунок 2" descr="Державна установа &quot;Одеський обласний центр контролю та профілактики хвороб  Міністерства охорони здоров'я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ржавна установа &quot;Одеський обласний центр контролю та профілактики хвороб  Міністерства охорони здоров'я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4CE" w:rsidRDefault="007F14CE" w:rsidP="00764FED">
      <w:pPr>
        <w:spacing w:after="0" w:line="240" w:lineRule="auto"/>
        <w:rPr>
          <w:b/>
          <w:bCs/>
          <w:sz w:val="80"/>
          <w:szCs w:val="80"/>
        </w:rPr>
      </w:pPr>
    </w:p>
    <w:p w:rsidR="007F14CE" w:rsidRDefault="007F14CE" w:rsidP="00D46383">
      <w:pPr>
        <w:rPr>
          <w:rFonts w:ascii="UkrainianSchoolBook" w:hAnsi="UkrainianSchoolBook"/>
          <w:b/>
          <w:sz w:val="28"/>
          <w:szCs w:val="28"/>
        </w:rPr>
      </w:pPr>
    </w:p>
    <w:p w:rsidR="007F14CE" w:rsidRPr="00F01727" w:rsidRDefault="007F14CE" w:rsidP="00F01727">
      <w:pPr>
        <w:jc w:val="center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sz w:val="28"/>
          <w:szCs w:val="28"/>
        </w:rPr>
        <w:t>Державна установа «Волинський обласний центр контролю та профілактики хвороб МОЗ України»</w:t>
      </w:r>
      <w:r w:rsidR="00882F20" w:rsidRPr="00F01727">
        <w:rPr>
          <w:rFonts w:ascii="Times New Roman" w:hAnsi="Times New Roman"/>
          <w:sz w:val="28"/>
          <w:szCs w:val="28"/>
        </w:rPr>
        <w:t xml:space="preserve"> Нововолинське відділення Володимирського районного відділу</w:t>
      </w:r>
    </w:p>
    <w:p w:rsidR="00F01727" w:rsidRDefault="0038067D" w:rsidP="00F01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1727">
        <w:rPr>
          <w:rFonts w:ascii="Times New Roman" w:hAnsi="Times New Roman"/>
          <w:b/>
          <w:sz w:val="28"/>
          <w:szCs w:val="28"/>
        </w:rPr>
        <w:t>Щороку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Pr="00F01727">
        <w:rPr>
          <w:rFonts w:ascii="Times New Roman" w:hAnsi="Times New Roman"/>
          <w:b/>
          <w:sz w:val="28"/>
          <w:szCs w:val="28"/>
        </w:rPr>
        <w:t>в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Pr="00F01727">
        <w:rPr>
          <w:rFonts w:ascii="Times New Roman" w:hAnsi="Times New Roman"/>
          <w:b/>
          <w:sz w:val="28"/>
          <w:szCs w:val="28"/>
        </w:rPr>
        <w:t>березні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Pr="00F01727">
        <w:rPr>
          <w:rFonts w:ascii="Times New Roman" w:hAnsi="Times New Roman"/>
          <w:b/>
          <w:sz w:val="28"/>
          <w:szCs w:val="28"/>
        </w:rPr>
        <w:t>проводиться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3875DE" w:rsidRPr="00F01727">
        <w:rPr>
          <w:rFonts w:ascii="Times New Roman" w:hAnsi="Times New Roman"/>
          <w:b/>
          <w:sz w:val="28"/>
          <w:szCs w:val="28"/>
        </w:rPr>
        <w:t>місячник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3875DE" w:rsidRPr="00F01727">
        <w:rPr>
          <w:rFonts w:ascii="Times New Roman" w:hAnsi="Times New Roman"/>
          <w:b/>
          <w:sz w:val="28"/>
          <w:szCs w:val="28"/>
        </w:rPr>
        <w:t>обізнаності про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966034" w:rsidRPr="00F01727">
        <w:rPr>
          <w:rFonts w:ascii="Times New Roman" w:hAnsi="Times New Roman"/>
          <w:b/>
          <w:sz w:val="28"/>
          <w:szCs w:val="28"/>
        </w:rPr>
        <w:t>туберкульоз. Цього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966034" w:rsidRPr="00F01727">
        <w:rPr>
          <w:rFonts w:ascii="Times New Roman" w:hAnsi="Times New Roman"/>
          <w:b/>
          <w:sz w:val="28"/>
          <w:szCs w:val="28"/>
        </w:rPr>
        <w:t>року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966034" w:rsidRPr="00F01727">
        <w:rPr>
          <w:rFonts w:ascii="Times New Roman" w:hAnsi="Times New Roman"/>
          <w:b/>
          <w:sz w:val="28"/>
          <w:szCs w:val="28"/>
        </w:rPr>
        <w:t>в</w:t>
      </w:r>
      <w:r w:rsidR="003875DE" w:rsidRPr="00F01727">
        <w:rPr>
          <w:rFonts w:ascii="Times New Roman" w:hAnsi="Times New Roman"/>
          <w:b/>
          <w:sz w:val="28"/>
          <w:szCs w:val="28"/>
        </w:rPr>
        <w:t>ін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966034" w:rsidRPr="00F01727">
        <w:rPr>
          <w:rFonts w:ascii="Times New Roman" w:hAnsi="Times New Roman"/>
          <w:b/>
          <w:sz w:val="28"/>
          <w:szCs w:val="28"/>
        </w:rPr>
        <w:t>проводиться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966034" w:rsidRPr="00F01727">
        <w:rPr>
          <w:rFonts w:ascii="Times New Roman" w:hAnsi="Times New Roman"/>
          <w:b/>
          <w:sz w:val="28"/>
          <w:szCs w:val="28"/>
        </w:rPr>
        <w:t>під</w:t>
      </w:r>
      <w:r w:rsidR="00F01727" w:rsidRPr="00F01727">
        <w:rPr>
          <w:rFonts w:ascii="Times New Roman" w:hAnsi="Times New Roman"/>
          <w:b/>
          <w:sz w:val="28"/>
          <w:szCs w:val="28"/>
        </w:rPr>
        <w:t xml:space="preserve"> </w:t>
      </w:r>
      <w:r w:rsidR="00966034" w:rsidRPr="00F01727">
        <w:rPr>
          <w:rFonts w:ascii="Times New Roman" w:hAnsi="Times New Roman"/>
          <w:b/>
          <w:sz w:val="28"/>
          <w:szCs w:val="28"/>
        </w:rPr>
        <w:t xml:space="preserve">гаслом </w:t>
      </w:r>
    </w:p>
    <w:p w:rsidR="007501EF" w:rsidRPr="00F01727" w:rsidRDefault="007501EF" w:rsidP="007501EF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01727">
        <w:rPr>
          <w:rFonts w:ascii="Times New Roman" w:hAnsi="Times New Roman"/>
          <w:b/>
          <w:sz w:val="32"/>
          <w:szCs w:val="32"/>
        </w:rPr>
        <w:t>ТАК! МИ МОЖЕМО ПОДОЛАТИ ТУБЕРКУЛЬОЗ!</w:t>
      </w:r>
    </w:p>
    <w:p w:rsidR="007F14CE" w:rsidRPr="00F01727" w:rsidRDefault="006579B8" w:rsidP="00F0172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727">
        <w:rPr>
          <w:rFonts w:ascii="Times New Roman" w:hAnsi="Times New Roman"/>
          <w:b/>
          <w:sz w:val="32"/>
          <w:szCs w:val="32"/>
        </w:rPr>
        <w:t>Туберкульоз-</w:t>
      </w:r>
      <w:proofErr w:type="spellEnd"/>
      <w:r w:rsidRPr="00F01727">
        <w:rPr>
          <w:rFonts w:ascii="Times New Roman" w:hAnsi="Times New Roman"/>
          <w:b/>
          <w:sz w:val="32"/>
          <w:szCs w:val="32"/>
        </w:rPr>
        <w:t xml:space="preserve"> </w:t>
      </w:r>
      <w:r w:rsidRPr="00F01727">
        <w:rPr>
          <w:rFonts w:ascii="Times New Roman" w:hAnsi="Times New Roman"/>
          <w:sz w:val="28"/>
          <w:szCs w:val="28"/>
        </w:rPr>
        <w:t>інфекційне захворювання з аерогенним  шляхом передачі. Інфекційні частинки передаються від людини до людини через повітря при кашлі, чханні, розмові чи співі.</w:t>
      </w:r>
    </w:p>
    <w:p w:rsidR="006579B8" w:rsidRPr="00F01727" w:rsidRDefault="006579B8" w:rsidP="00F01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sz w:val="28"/>
          <w:szCs w:val="28"/>
        </w:rPr>
        <w:t xml:space="preserve">  Ризик проникнення у легені здорової людини залежить від концентрації інфекційних частинок у повітрі та тривалості вдихання зараженого повітря.</w:t>
      </w:r>
    </w:p>
    <w:p w:rsidR="003875DE" w:rsidRPr="00F01727" w:rsidRDefault="006579B8" w:rsidP="00F01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sz w:val="28"/>
          <w:szCs w:val="28"/>
        </w:rPr>
        <w:t xml:space="preserve">  При потраплянні мікобактерії в організм людини туберкульоз найчастіше не розвивається через реакцію імунної системи, та коли ця реакція слабка, розвивається активне захворювання.</w:t>
      </w:r>
    </w:p>
    <w:p w:rsidR="007D4890" w:rsidRPr="00F01727" w:rsidRDefault="006579B8" w:rsidP="00F01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sz w:val="28"/>
          <w:szCs w:val="28"/>
        </w:rPr>
        <w:t xml:space="preserve">   За даними Центру громадського здоров</w:t>
      </w:r>
      <w:r w:rsidR="003875DE" w:rsidRPr="00F01727">
        <w:rPr>
          <w:rFonts w:ascii="Times New Roman" w:hAnsi="Times New Roman"/>
          <w:sz w:val="28"/>
          <w:szCs w:val="28"/>
        </w:rPr>
        <w:t>’</w:t>
      </w:r>
      <w:r w:rsidRPr="00F01727">
        <w:rPr>
          <w:rFonts w:ascii="Times New Roman" w:hAnsi="Times New Roman"/>
          <w:sz w:val="28"/>
          <w:szCs w:val="28"/>
        </w:rPr>
        <w:t xml:space="preserve">я України у 2023 році в Україні зареєстрували 19851 людину хвору </w:t>
      </w:r>
      <w:r w:rsidR="00882F20" w:rsidRPr="00F01727">
        <w:rPr>
          <w:rFonts w:ascii="Times New Roman" w:hAnsi="Times New Roman"/>
          <w:sz w:val="28"/>
          <w:szCs w:val="28"/>
        </w:rPr>
        <w:t>н</w:t>
      </w:r>
      <w:r w:rsidRPr="00F01727">
        <w:rPr>
          <w:rFonts w:ascii="Times New Roman" w:hAnsi="Times New Roman"/>
          <w:sz w:val="28"/>
          <w:szCs w:val="28"/>
        </w:rPr>
        <w:t xml:space="preserve">а ТБ, серед них: діти віком 0-14 років – 639 осіб; підлітки віком 15-17 років -196 осіб. </w:t>
      </w:r>
    </w:p>
    <w:p w:rsidR="006579B8" w:rsidRPr="00F01727" w:rsidRDefault="007D4890" w:rsidP="00F01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sz w:val="28"/>
          <w:szCs w:val="28"/>
        </w:rPr>
        <w:t>У Волинській області в 2023 році захворіло на туберкульоз на 21% більше осіб ніж в 2022році. З них кількість захворілих дітей збільшилася в 5 разів, а серед підлітків в 3 рази.</w:t>
      </w:r>
    </w:p>
    <w:p w:rsidR="006579B8" w:rsidRPr="00F01727" w:rsidRDefault="005A79D7" w:rsidP="00A7480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1727">
        <w:rPr>
          <w:rFonts w:ascii="Times New Roman" w:hAnsi="Times New Roman"/>
          <w:b/>
          <w:sz w:val="28"/>
          <w:szCs w:val="28"/>
          <w:u w:val="single"/>
        </w:rPr>
        <w:t>Як проявляються симптоми туберкульозу?</w:t>
      </w:r>
    </w:p>
    <w:p w:rsidR="00043A10" w:rsidRPr="00F01727" w:rsidRDefault="00043A10" w:rsidP="00043A1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sz w:val="28"/>
          <w:szCs w:val="28"/>
        </w:rPr>
        <w:t>Підвищена температура тіла понад 7 днів; утруднене дихання; біль у грудях; поганий апетит, безпричинна втрата ваги;  постійна слабкість;  підвищена пітливість, особливо вночі; кровохаркання.</w:t>
      </w:r>
    </w:p>
    <w:p w:rsidR="00043A10" w:rsidRPr="00F01727" w:rsidRDefault="00043A10" w:rsidP="00043A10">
      <w:pPr>
        <w:ind w:left="66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sz w:val="28"/>
          <w:szCs w:val="28"/>
        </w:rPr>
        <w:t xml:space="preserve">На туберкульоз може захворіти кожен, проте вищий ризик виникнення захворювання у людей, які перебувають у постійному контакті з хворим на </w:t>
      </w:r>
      <w:r w:rsidR="00385B0E" w:rsidRPr="00F01727">
        <w:rPr>
          <w:rFonts w:ascii="Times New Roman" w:hAnsi="Times New Roman"/>
          <w:sz w:val="28"/>
          <w:szCs w:val="28"/>
        </w:rPr>
        <w:t>бацилярний туберкуль</w:t>
      </w:r>
      <w:r w:rsidR="003875DE" w:rsidRPr="00F01727">
        <w:rPr>
          <w:rFonts w:ascii="Times New Roman" w:hAnsi="Times New Roman"/>
          <w:sz w:val="28"/>
          <w:szCs w:val="28"/>
        </w:rPr>
        <w:t>о</w:t>
      </w:r>
      <w:r w:rsidR="00385B0E" w:rsidRPr="00F01727">
        <w:rPr>
          <w:rFonts w:ascii="Times New Roman" w:hAnsi="Times New Roman"/>
          <w:sz w:val="28"/>
          <w:szCs w:val="28"/>
        </w:rPr>
        <w:t>з</w:t>
      </w:r>
      <w:r w:rsidRPr="00F01727">
        <w:rPr>
          <w:rFonts w:ascii="Times New Roman" w:hAnsi="Times New Roman"/>
          <w:sz w:val="28"/>
          <w:szCs w:val="28"/>
        </w:rPr>
        <w:t>; людей які живуть з ВІЛ; людей які вживають наркотики, алкоголь та тютюн; людей з ослабленим імунітетом; дітей, оскільки їхня імунна система не сформована.</w:t>
      </w:r>
    </w:p>
    <w:p w:rsidR="00043A10" w:rsidRPr="00F01727" w:rsidRDefault="00043A10" w:rsidP="00043A10">
      <w:pPr>
        <w:ind w:left="66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b/>
          <w:sz w:val="28"/>
          <w:szCs w:val="28"/>
        </w:rPr>
        <w:t>Як діагностують туберкульоз?</w:t>
      </w:r>
      <w:r w:rsidR="00927517" w:rsidRPr="00F01727">
        <w:rPr>
          <w:rFonts w:ascii="Times New Roman" w:hAnsi="Times New Roman"/>
          <w:sz w:val="28"/>
          <w:szCs w:val="28"/>
        </w:rPr>
        <w:t xml:space="preserve">Спочатку сімейний лікар проводить скринінг та опитування і за результатами у разі необхідності скеровує на </w:t>
      </w:r>
      <w:proofErr w:type="spellStart"/>
      <w:r w:rsidR="00A6403A" w:rsidRPr="00F01727">
        <w:rPr>
          <w:rFonts w:ascii="Times New Roman" w:hAnsi="Times New Roman"/>
          <w:sz w:val="28"/>
          <w:szCs w:val="28"/>
        </w:rPr>
        <w:t>дообстеження</w:t>
      </w:r>
      <w:proofErr w:type="spellEnd"/>
      <w:r w:rsidR="00A6403A" w:rsidRPr="00F01727">
        <w:rPr>
          <w:rFonts w:ascii="Times New Roman" w:hAnsi="Times New Roman"/>
          <w:sz w:val="28"/>
          <w:szCs w:val="28"/>
        </w:rPr>
        <w:t xml:space="preserve"> до фтизіатра. Діагноз встановлює фтизіатр.</w:t>
      </w:r>
      <w:r w:rsidR="00123DD7" w:rsidRPr="00F01727">
        <w:rPr>
          <w:rFonts w:ascii="Times New Roman" w:hAnsi="Times New Roman"/>
          <w:sz w:val="28"/>
          <w:szCs w:val="28"/>
        </w:rPr>
        <w:t xml:space="preserve">Пріоритетним та першочерговим методом діагностики є </w:t>
      </w:r>
      <w:proofErr w:type="spellStart"/>
      <w:r w:rsidR="00123DD7" w:rsidRPr="00F01727">
        <w:rPr>
          <w:rFonts w:ascii="Times New Roman" w:hAnsi="Times New Roman"/>
          <w:sz w:val="28"/>
          <w:szCs w:val="28"/>
        </w:rPr>
        <w:t>мікробілогічний</w:t>
      </w:r>
      <w:proofErr w:type="spellEnd"/>
      <w:r w:rsidR="00123DD7" w:rsidRPr="00F01727">
        <w:rPr>
          <w:rFonts w:ascii="Times New Roman" w:hAnsi="Times New Roman"/>
          <w:sz w:val="28"/>
          <w:szCs w:val="28"/>
        </w:rPr>
        <w:t xml:space="preserve"> тест – для якого пацієнт  здає мокротиння, оскільки він дозволяє правильно встановити </w:t>
      </w:r>
      <w:r w:rsidR="00123DD7" w:rsidRPr="00F01727">
        <w:rPr>
          <w:rFonts w:ascii="Times New Roman" w:hAnsi="Times New Roman"/>
          <w:sz w:val="28"/>
          <w:szCs w:val="28"/>
        </w:rPr>
        <w:lastRenderedPageBreak/>
        <w:t>діагноз та якнайшвидше призначити ефективну схему лікування. С</w:t>
      </w:r>
      <w:r w:rsidR="003A2AFC" w:rsidRPr="00F01727">
        <w:rPr>
          <w:rFonts w:ascii="Times New Roman" w:hAnsi="Times New Roman"/>
          <w:sz w:val="28"/>
          <w:szCs w:val="28"/>
        </w:rPr>
        <w:t xml:space="preserve">початку, зазвичай, застосовують </w:t>
      </w:r>
      <w:r w:rsidR="00123DD7" w:rsidRPr="00F01727">
        <w:rPr>
          <w:rFonts w:ascii="Times New Roman" w:hAnsi="Times New Roman"/>
          <w:sz w:val="28"/>
          <w:szCs w:val="28"/>
        </w:rPr>
        <w:t xml:space="preserve">молекулярно-генетичний метод дослідження </w:t>
      </w:r>
      <w:proofErr w:type="spellStart"/>
      <w:r w:rsidR="00494F2F" w:rsidRPr="00F01727">
        <w:rPr>
          <w:rFonts w:ascii="Times New Roman" w:hAnsi="Times New Roman"/>
          <w:sz w:val="28"/>
          <w:szCs w:val="28"/>
          <w:lang w:val="en-US"/>
        </w:rPr>
        <w:t>Xpert</w:t>
      </w:r>
      <w:proofErr w:type="spellEnd"/>
      <w:r w:rsidR="00494F2F" w:rsidRPr="00F01727">
        <w:rPr>
          <w:rFonts w:ascii="Times New Roman" w:hAnsi="Times New Roman"/>
          <w:sz w:val="28"/>
          <w:szCs w:val="28"/>
        </w:rPr>
        <w:t xml:space="preserve"> МТВ /</w:t>
      </w:r>
      <w:r w:rsidR="00494F2F" w:rsidRPr="00F01727">
        <w:rPr>
          <w:rFonts w:ascii="Times New Roman" w:hAnsi="Times New Roman"/>
          <w:sz w:val="28"/>
          <w:szCs w:val="28"/>
          <w:lang w:val="en-US"/>
        </w:rPr>
        <w:t>Rif</w:t>
      </w:r>
      <w:r w:rsidR="00494F2F" w:rsidRPr="00F01727">
        <w:rPr>
          <w:rFonts w:ascii="Times New Roman" w:hAnsi="Times New Roman"/>
          <w:sz w:val="28"/>
          <w:szCs w:val="28"/>
        </w:rPr>
        <w:t xml:space="preserve">, </w:t>
      </w:r>
      <w:r w:rsidR="00123DD7" w:rsidRPr="00F01727">
        <w:rPr>
          <w:rFonts w:ascii="Times New Roman" w:hAnsi="Times New Roman"/>
          <w:sz w:val="28"/>
          <w:szCs w:val="28"/>
        </w:rPr>
        <w:t xml:space="preserve">який дає змогу за декілька годин не лише підтвердити наявність цього захворювання, а й визначити чутливість до </w:t>
      </w:r>
      <w:proofErr w:type="spellStart"/>
      <w:r w:rsidR="00123DD7" w:rsidRPr="00F01727">
        <w:rPr>
          <w:rFonts w:ascii="Times New Roman" w:hAnsi="Times New Roman"/>
          <w:sz w:val="28"/>
          <w:szCs w:val="28"/>
        </w:rPr>
        <w:t>рифампіцину</w:t>
      </w:r>
      <w:proofErr w:type="spellEnd"/>
      <w:r w:rsidR="00123DD7" w:rsidRPr="00F01727">
        <w:rPr>
          <w:rFonts w:ascii="Times New Roman" w:hAnsi="Times New Roman"/>
          <w:sz w:val="28"/>
          <w:szCs w:val="28"/>
        </w:rPr>
        <w:t xml:space="preserve"> – препарату, який часто застосовують для лікування туберкульозу. За допомогою цього метода можна досліджувати не лише мокротиння, а й інші біологічні рідини, в тому числі, кал дітей, які ще не вміють відкашлювати мокротиння.</w:t>
      </w:r>
      <w:r w:rsidR="003A2AFC" w:rsidRPr="00F01727">
        <w:rPr>
          <w:rFonts w:ascii="Times New Roman" w:hAnsi="Times New Roman"/>
          <w:sz w:val="28"/>
          <w:szCs w:val="28"/>
        </w:rPr>
        <w:t>Необхідність додаткового обстеження – бронхоскопію, комп’ютерну томографію та ін..- визначає фтизіатр.</w:t>
      </w:r>
    </w:p>
    <w:p w:rsidR="0055185C" w:rsidRPr="00F01727" w:rsidRDefault="00CC0E3E" w:rsidP="00043A10">
      <w:pPr>
        <w:ind w:left="66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b/>
          <w:sz w:val="28"/>
          <w:szCs w:val="28"/>
        </w:rPr>
        <w:t xml:space="preserve">Для діагностики туберкульозу також застосовують такі обстеження, як </w:t>
      </w:r>
      <w:r w:rsidR="003A2AFC" w:rsidRPr="00F01727">
        <w:rPr>
          <w:rFonts w:ascii="Times New Roman" w:hAnsi="Times New Roman"/>
          <w:b/>
          <w:sz w:val="28"/>
          <w:szCs w:val="28"/>
        </w:rPr>
        <w:t xml:space="preserve">рентгенографія або </w:t>
      </w:r>
      <w:r w:rsidRPr="00F01727">
        <w:rPr>
          <w:rFonts w:ascii="Times New Roman" w:hAnsi="Times New Roman"/>
          <w:b/>
          <w:sz w:val="28"/>
          <w:szCs w:val="28"/>
        </w:rPr>
        <w:t xml:space="preserve">комп’ютерна томографія органів грудної клітки. </w:t>
      </w:r>
      <w:r w:rsidR="003A2AFC" w:rsidRPr="00F01727">
        <w:rPr>
          <w:rFonts w:ascii="Times New Roman" w:hAnsi="Times New Roman"/>
          <w:sz w:val="28"/>
          <w:szCs w:val="28"/>
        </w:rPr>
        <w:t xml:space="preserve"> Для розшифрування результатів рентгенографії в низці країн використовують так званий аналіз за допомогою комп’ютера ( </w:t>
      </w:r>
      <w:r w:rsidR="00927517" w:rsidRPr="00F01727">
        <w:rPr>
          <w:rFonts w:ascii="Times New Roman" w:hAnsi="Times New Roman"/>
          <w:sz w:val="28"/>
          <w:szCs w:val="28"/>
          <w:lang w:val="en-US"/>
        </w:rPr>
        <w:t>computer</w:t>
      </w:r>
      <w:r w:rsidR="00927517" w:rsidRPr="00F01727">
        <w:rPr>
          <w:rFonts w:ascii="Times New Roman" w:hAnsi="Times New Roman"/>
          <w:sz w:val="28"/>
          <w:szCs w:val="28"/>
        </w:rPr>
        <w:t xml:space="preserve">- </w:t>
      </w:r>
      <w:r w:rsidR="00927517" w:rsidRPr="00F01727">
        <w:rPr>
          <w:rFonts w:ascii="Times New Roman" w:hAnsi="Times New Roman"/>
          <w:sz w:val="28"/>
          <w:szCs w:val="28"/>
          <w:lang w:val="en-US"/>
        </w:rPr>
        <w:t>aideddetection</w:t>
      </w:r>
      <w:r w:rsidR="00927517" w:rsidRPr="00F01727">
        <w:rPr>
          <w:rFonts w:ascii="Times New Roman" w:hAnsi="Times New Roman"/>
          <w:sz w:val="28"/>
          <w:szCs w:val="28"/>
        </w:rPr>
        <w:t>).</w:t>
      </w:r>
      <w:r w:rsidR="003A2AFC" w:rsidRPr="00F01727">
        <w:rPr>
          <w:rFonts w:ascii="Times New Roman" w:hAnsi="Times New Roman"/>
          <w:sz w:val="28"/>
          <w:szCs w:val="28"/>
        </w:rPr>
        <w:t xml:space="preserve">            Власне йдеться про штучний інтелект, який навчили аналізувати численні знімки грудної клітки та визначити туберкульоз специфічно і точн</w:t>
      </w:r>
      <w:r w:rsidR="00A6403A" w:rsidRPr="00F01727">
        <w:rPr>
          <w:rFonts w:ascii="Times New Roman" w:hAnsi="Times New Roman"/>
          <w:sz w:val="28"/>
          <w:szCs w:val="28"/>
        </w:rPr>
        <w:t xml:space="preserve">о. </w:t>
      </w:r>
    </w:p>
    <w:p w:rsidR="007C2FF9" w:rsidRPr="00F01727" w:rsidRDefault="007C2FF9" w:rsidP="00043A10">
      <w:pPr>
        <w:ind w:left="660"/>
        <w:jc w:val="both"/>
        <w:rPr>
          <w:rFonts w:ascii="Times New Roman" w:hAnsi="Times New Roman"/>
          <w:sz w:val="28"/>
          <w:szCs w:val="28"/>
        </w:rPr>
      </w:pPr>
      <w:r w:rsidRPr="00F01727">
        <w:rPr>
          <w:rFonts w:ascii="Times New Roman" w:hAnsi="Times New Roman"/>
          <w:b/>
          <w:sz w:val="28"/>
          <w:szCs w:val="28"/>
        </w:rPr>
        <w:t xml:space="preserve"> Туберкульоз </w:t>
      </w:r>
      <w:r w:rsidRPr="00F01727">
        <w:rPr>
          <w:rFonts w:ascii="Times New Roman" w:hAnsi="Times New Roman"/>
          <w:sz w:val="28"/>
          <w:szCs w:val="28"/>
        </w:rPr>
        <w:t xml:space="preserve"> може вражати не лише легені, а й інші органи. При поза</w:t>
      </w:r>
      <w:r w:rsidR="00494F2F" w:rsidRPr="00F01727">
        <w:rPr>
          <w:rFonts w:ascii="Times New Roman" w:hAnsi="Times New Roman"/>
          <w:sz w:val="28"/>
          <w:szCs w:val="28"/>
        </w:rPr>
        <w:t xml:space="preserve"> легеневих формах туберкульозу, </w:t>
      </w:r>
      <w:r w:rsidRPr="00F01727">
        <w:rPr>
          <w:rFonts w:ascii="Times New Roman" w:hAnsi="Times New Roman"/>
          <w:sz w:val="28"/>
          <w:szCs w:val="28"/>
        </w:rPr>
        <w:t>окрім цих методів, можуть використовувати ультразвукове дослідження, бронхоскопію тощо. Якщо не вдалося підтвердити туберкульоз за допомогою вищезазначених метод</w:t>
      </w:r>
      <w:r w:rsidR="00494F2F" w:rsidRPr="00F01727">
        <w:rPr>
          <w:rFonts w:ascii="Times New Roman" w:hAnsi="Times New Roman"/>
          <w:sz w:val="28"/>
          <w:szCs w:val="28"/>
        </w:rPr>
        <w:t>ів</w:t>
      </w:r>
      <w:r w:rsidRPr="00F01727">
        <w:rPr>
          <w:rFonts w:ascii="Times New Roman" w:hAnsi="Times New Roman"/>
          <w:sz w:val="28"/>
          <w:szCs w:val="28"/>
        </w:rPr>
        <w:t xml:space="preserve"> діагностики, застосовується біопсія з отриманням матеріалу та подальшого мікробіологічного та морфологічного дослідження.</w:t>
      </w:r>
    </w:p>
    <w:p w:rsidR="003A2AFC" w:rsidRPr="00F01727" w:rsidRDefault="003A2AFC" w:rsidP="003A2AFC">
      <w:pPr>
        <w:jc w:val="both"/>
        <w:rPr>
          <w:rFonts w:ascii="Times New Roman" w:hAnsi="Times New Roman"/>
          <w:sz w:val="28"/>
          <w:szCs w:val="28"/>
        </w:rPr>
      </w:pPr>
    </w:p>
    <w:p w:rsidR="0055185C" w:rsidRPr="00F01727" w:rsidRDefault="0055185C" w:rsidP="00043A10">
      <w:pPr>
        <w:ind w:left="660"/>
        <w:jc w:val="both"/>
        <w:rPr>
          <w:rFonts w:ascii="Times New Roman" w:hAnsi="Times New Roman"/>
          <w:b/>
          <w:sz w:val="28"/>
          <w:szCs w:val="28"/>
        </w:rPr>
      </w:pPr>
      <w:r w:rsidRPr="00F01727">
        <w:rPr>
          <w:rFonts w:ascii="Times New Roman" w:hAnsi="Times New Roman"/>
          <w:b/>
          <w:sz w:val="28"/>
          <w:szCs w:val="28"/>
        </w:rPr>
        <w:t xml:space="preserve"> Хороші новини: туберкульоз лікується.</w:t>
      </w:r>
      <w:r w:rsidR="005A79D7" w:rsidRPr="00F01727">
        <w:rPr>
          <w:rFonts w:ascii="Times New Roman" w:hAnsi="Times New Roman"/>
          <w:sz w:val="28"/>
          <w:szCs w:val="28"/>
        </w:rPr>
        <w:t xml:space="preserve">Успіх залежить від вчасно розпочатого прийому ефективних медпрепаратів та дисципліни пацієнта у дотриманні всіх рекомендацій лікаря та регулярному прийому ліків. Існують спеціальні протитуберкульозні препарати, курс лікування якими триває від кількох місяців. </w:t>
      </w:r>
      <w:r w:rsidR="007C2FF9" w:rsidRPr="00F01727">
        <w:rPr>
          <w:rFonts w:ascii="Times New Roman" w:hAnsi="Times New Roman"/>
          <w:sz w:val="28"/>
          <w:szCs w:val="28"/>
        </w:rPr>
        <w:t xml:space="preserve"> Усі послуги з виявлення, діагностики та лікування туберкульозу </w:t>
      </w:r>
      <w:r w:rsidR="002C29AB" w:rsidRPr="00F01727">
        <w:rPr>
          <w:rFonts w:ascii="Times New Roman" w:hAnsi="Times New Roman"/>
          <w:sz w:val="28"/>
          <w:szCs w:val="28"/>
        </w:rPr>
        <w:t xml:space="preserve">в Україні </w:t>
      </w:r>
      <w:r w:rsidR="007C2FF9" w:rsidRPr="00F01727">
        <w:rPr>
          <w:rFonts w:ascii="Times New Roman" w:hAnsi="Times New Roman"/>
          <w:sz w:val="28"/>
          <w:szCs w:val="28"/>
        </w:rPr>
        <w:t>є без</w:t>
      </w:r>
      <w:r w:rsidR="002C29AB" w:rsidRPr="00F01727">
        <w:rPr>
          <w:rFonts w:ascii="Times New Roman" w:hAnsi="Times New Roman"/>
          <w:sz w:val="28"/>
          <w:szCs w:val="28"/>
        </w:rPr>
        <w:t>о</w:t>
      </w:r>
      <w:r w:rsidR="007C2FF9" w:rsidRPr="00F01727">
        <w:rPr>
          <w:rFonts w:ascii="Times New Roman" w:hAnsi="Times New Roman"/>
          <w:sz w:val="28"/>
          <w:szCs w:val="28"/>
        </w:rPr>
        <w:t>платними для пацієнтів.</w:t>
      </w:r>
    </w:p>
    <w:p w:rsidR="007F14CE" w:rsidRDefault="007F14CE" w:rsidP="00F01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1727" w:rsidRPr="00F01727" w:rsidRDefault="00F01727" w:rsidP="00F01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1727" w:rsidRDefault="00EF032A" w:rsidP="00F01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727">
        <w:rPr>
          <w:rFonts w:ascii="Times New Roman" w:hAnsi="Times New Roman"/>
          <w:sz w:val="24"/>
          <w:szCs w:val="24"/>
        </w:rPr>
        <w:t xml:space="preserve">Лікар загальної гігієни </w:t>
      </w:r>
    </w:p>
    <w:p w:rsidR="00EF032A" w:rsidRPr="00F01727" w:rsidRDefault="00F01727" w:rsidP="00F017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Нововолинського відділення</w:t>
      </w:r>
    </w:p>
    <w:p w:rsidR="00F01727" w:rsidRDefault="00EF032A" w:rsidP="00F01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727">
        <w:rPr>
          <w:rFonts w:ascii="Times New Roman" w:hAnsi="Times New Roman"/>
          <w:sz w:val="24"/>
          <w:szCs w:val="24"/>
        </w:rPr>
        <w:t xml:space="preserve">Володимирського районного відділу </w:t>
      </w:r>
    </w:p>
    <w:p w:rsidR="00EF032A" w:rsidRPr="00F01727" w:rsidRDefault="00EF032A" w:rsidP="00F01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727">
        <w:rPr>
          <w:rFonts w:ascii="Times New Roman" w:hAnsi="Times New Roman"/>
          <w:sz w:val="24"/>
          <w:szCs w:val="24"/>
        </w:rPr>
        <w:t>ДУ «Волинський</w:t>
      </w:r>
      <w:r w:rsidR="00F01727">
        <w:rPr>
          <w:rFonts w:ascii="Times New Roman" w:hAnsi="Times New Roman"/>
          <w:sz w:val="24"/>
          <w:szCs w:val="24"/>
        </w:rPr>
        <w:t xml:space="preserve"> </w:t>
      </w:r>
      <w:r w:rsidRPr="00F01727">
        <w:rPr>
          <w:rFonts w:ascii="Times New Roman" w:hAnsi="Times New Roman"/>
          <w:sz w:val="24"/>
          <w:szCs w:val="24"/>
        </w:rPr>
        <w:t xml:space="preserve">ОЦКПХ МОЗ»       </w:t>
      </w:r>
      <w:r w:rsidR="00F0172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01727">
        <w:rPr>
          <w:rFonts w:ascii="Times New Roman" w:hAnsi="Times New Roman"/>
          <w:sz w:val="24"/>
          <w:szCs w:val="24"/>
        </w:rPr>
        <w:t xml:space="preserve">   </w:t>
      </w:r>
      <w:r w:rsidR="00F01727" w:rsidRPr="00F01727">
        <w:rPr>
          <w:rFonts w:ascii="Times New Roman" w:hAnsi="Times New Roman"/>
          <w:sz w:val="24"/>
          <w:szCs w:val="24"/>
        </w:rPr>
        <w:t>Ростислав КВЯТКОВСЬКИЙ</w:t>
      </w:r>
    </w:p>
    <w:sectPr w:rsidR="00EF032A" w:rsidRPr="00F01727" w:rsidSect="006D117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759"/>
    <w:multiLevelType w:val="hybridMultilevel"/>
    <w:tmpl w:val="2F5079E2"/>
    <w:lvl w:ilvl="0" w:tplc="3004816A">
      <w:numFmt w:val="bullet"/>
      <w:lvlText w:val="-"/>
      <w:lvlJc w:val="left"/>
      <w:pPr>
        <w:ind w:left="660" w:hanging="360"/>
      </w:pPr>
      <w:rPr>
        <w:rFonts w:ascii="Calibri" w:eastAsia="Calibri" w:hAnsi="Calibri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F154DB7"/>
    <w:multiLevelType w:val="hybridMultilevel"/>
    <w:tmpl w:val="5C62A646"/>
    <w:lvl w:ilvl="0" w:tplc="8F088F1A"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4919"/>
    <w:rsid w:val="00025E28"/>
    <w:rsid w:val="00043A10"/>
    <w:rsid w:val="00043E4D"/>
    <w:rsid w:val="00057FB3"/>
    <w:rsid w:val="000F0C19"/>
    <w:rsid w:val="00123DD7"/>
    <w:rsid w:val="00143C85"/>
    <w:rsid w:val="00157AFB"/>
    <w:rsid w:val="00162E03"/>
    <w:rsid w:val="0016650D"/>
    <w:rsid w:val="001D00DF"/>
    <w:rsid w:val="001E6468"/>
    <w:rsid w:val="00200009"/>
    <w:rsid w:val="00203036"/>
    <w:rsid w:val="0026343E"/>
    <w:rsid w:val="00263BC5"/>
    <w:rsid w:val="00274CCC"/>
    <w:rsid w:val="00286BDF"/>
    <w:rsid w:val="002C29AB"/>
    <w:rsid w:val="002F3455"/>
    <w:rsid w:val="00314645"/>
    <w:rsid w:val="00323B79"/>
    <w:rsid w:val="003517CC"/>
    <w:rsid w:val="00366E16"/>
    <w:rsid w:val="00373938"/>
    <w:rsid w:val="0038067D"/>
    <w:rsid w:val="00385B0E"/>
    <w:rsid w:val="003875DE"/>
    <w:rsid w:val="0039637E"/>
    <w:rsid w:val="003A2AFC"/>
    <w:rsid w:val="003F30B6"/>
    <w:rsid w:val="003F5B23"/>
    <w:rsid w:val="004446C7"/>
    <w:rsid w:val="00494F2F"/>
    <w:rsid w:val="004A61FC"/>
    <w:rsid w:val="00515BF1"/>
    <w:rsid w:val="0055185C"/>
    <w:rsid w:val="00563EC0"/>
    <w:rsid w:val="00590381"/>
    <w:rsid w:val="00590CFA"/>
    <w:rsid w:val="005A79D7"/>
    <w:rsid w:val="005B5D35"/>
    <w:rsid w:val="00642A71"/>
    <w:rsid w:val="006579B8"/>
    <w:rsid w:val="006813C9"/>
    <w:rsid w:val="006A6D5E"/>
    <w:rsid w:val="006D117B"/>
    <w:rsid w:val="006E142A"/>
    <w:rsid w:val="007000AF"/>
    <w:rsid w:val="00704919"/>
    <w:rsid w:val="007501EF"/>
    <w:rsid w:val="00764FED"/>
    <w:rsid w:val="0077544C"/>
    <w:rsid w:val="0078477E"/>
    <w:rsid w:val="007C2FF9"/>
    <w:rsid w:val="007D1D9E"/>
    <w:rsid w:val="007D4890"/>
    <w:rsid w:val="007E2CC6"/>
    <w:rsid w:val="007F14CE"/>
    <w:rsid w:val="00805382"/>
    <w:rsid w:val="00882F20"/>
    <w:rsid w:val="008E43FD"/>
    <w:rsid w:val="00911314"/>
    <w:rsid w:val="00927517"/>
    <w:rsid w:val="00966034"/>
    <w:rsid w:val="009A55FB"/>
    <w:rsid w:val="00A13467"/>
    <w:rsid w:val="00A2673C"/>
    <w:rsid w:val="00A6403A"/>
    <w:rsid w:val="00A74804"/>
    <w:rsid w:val="00A83098"/>
    <w:rsid w:val="00AA3CEF"/>
    <w:rsid w:val="00B032CC"/>
    <w:rsid w:val="00B06A94"/>
    <w:rsid w:val="00B37F0A"/>
    <w:rsid w:val="00B46EC0"/>
    <w:rsid w:val="00BC7ECB"/>
    <w:rsid w:val="00BD1D1C"/>
    <w:rsid w:val="00BD5423"/>
    <w:rsid w:val="00BE1001"/>
    <w:rsid w:val="00BE1276"/>
    <w:rsid w:val="00C62323"/>
    <w:rsid w:val="00C92121"/>
    <w:rsid w:val="00CC0E3E"/>
    <w:rsid w:val="00CD6E98"/>
    <w:rsid w:val="00D01729"/>
    <w:rsid w:val="00D355F2"/>
    <w:rsid w:val="00D43C9C"/>
    <w:rsid w:val="00D46383"/>
    <w:rsid w:val="00D64F17"/>
    <w:rsid w:val="00DB1D09"/>
    <w:rsid w:val="00DB2B48"/>
    <w:rsid w:val="00E32CF9"/>
    <w:rsid w:val="00E377E4"/>
    <w:rsid w:val="00E47621"/>
    <w:rsid w:val="00E47984"/>
    <w:rsid w:val="00E8322C"/>
    <w:rsid w:val="00EE2A7D"/>
    <w:rsid w:val="00EF032A"/>
    <w:rsid w:val="00F01727"/>
    <w:rsid w:val="00F7587E"/>
    <w:rsid w:val="00F9759A"/>
    <w:rsid w:val="00FB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4"/>
    <w:pPr>
      <w:spacing w:after="160" w:line="259" w:lineRule="auto"/>
    </w:pPr>
    <w:rPr>
      <w:kern w:val="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5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68E5-8F4F-41F6-BDEC-8F5602FE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Різничок</dc:creator>
  <cp:keywords/>
  <dc:description/>
  <cp:lastModifiedBy>user</cp:lastModifiedBy>
  <cp:revision>16</cp:revision>
  <cp:lastPrinted>2023-11-08T08:23:00Z</cp:lastPrinted>
  <dcterms:created xsi:type="dcterms:W3CDTF">2024-03-12T09:00:00Z</dcterms:created>
  <dcterms:modified xsi:type="dcterms:W3CDTF">2024-03-13T10:38:00Z</dcterms:modified>
</cp:coreProperties>
</file>