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1F" w:rsidRPr="00A2301F" w:rsidRDefault="00A2301F" w:rsidP="00A230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1F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7FC64185" wp14:editId="73CC914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1F" w:rsidRPr="00A2301F" w:rsidRDefault="00A2301F" w:rsidP="00A2301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A2301F" w:rsidRPr="00A2301F" w:rsidRDefault="00A2301F" w:rsidP="00A230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ВОЛОДИМИРСЬКОГО  РАЙОНУ  ВОЛИНСЬКОЇ  ОБЛАСТІ</w:t>
      </w:r>
    </w:p>
    <w:p w:rsidR="00A2301F" w:rsidRPr="00A2301F" w:rsidRDefault="00A2301F" w:rsidP="00A2301F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Восьмого  скликання</w:t>
      </w:r>
    </w:p>
    <w:p w:rsidR="00A2301F" w:rsidRPr="00A2301F" w:rsidRDefault="00A2301F" w:rsidP="00A230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2301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A2301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A2301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2301F" w:rsidRPr="00A2301F" w:rsidRDefault="00A2301F" w:rsidP="00A2301F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1F" w:rsidRPr="00A2301F" w:rsidRDefault="00A2301F" w:rsidP="00A2301F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08 серпня   2024 року                 </w:t>
      </w:r>
      <w:proofErr w:type="spellStart"/>
      <w:r w:rsidRPr="00A230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A2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46/</w:t>
      </w:r>
    </w:p>
    <w:p w:rsidR="00D93F0F" w:rsidRDefault="008B37FB" w:rsidP="008B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</w:pPr>
      <w:r w:rsidRPr="008B37FB">
        <w:rPr>
          <w:rFonts w:ascii="Arial" w:eastAsia="Times New Roman" w:hAnsi="Arial" w:cs="Arial"/>
          <w:b/>
          <w:bCs/>
          <w:color w:val="2D2C37"/>
          <w:sz w:val="20"/>
          <w:szCs w:val="20"/>
          <w:lang w:eastAsia="uk-UA"/>
        </w:rPr>
        <w:br/>
      </w:r>
      <w:r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Про внес</w:t>
      </w:r>
      <w:r w:rsidR="00A2301F"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ення змін до Регламенту Литовезької</w:t>
      </w:r>
    </w:p>
    <w:p w:rsidR="00D93F0F" w:rsidRDefault="00A2301F" w:rsidP="008B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</w:pPr>
      <w:r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сільської р</w:t>
      </w:r>
      <w:r w:rsidR="008B37FB"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ади,</w:t>
      </w:r>
      <w:r w:rsid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 xml:space="preserve"> затвердженого </w:t>
      </w:r>
      <w:r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рішенням</w:t>
      </w:r>
    </w:p>
    <w:p w:rsidR="008B37FB" w:rsidRPr="00D93F0F" w:rsidRDefault="00A2301F" w:rsidP="008B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</w:pPr>
      <w:r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 xml:space="preserve">Литовезької сільської ради   від 18.11.2020 </w:t>
      </w:r>
      <w:r w:rsidR="008B37FB"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року №</w:t>
      </w:r>
      <w:r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 xml:space="preserve"> 1/6</w:t>
      </w:r>
      <w:r w:rsidR="008B37FB"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 xml:space="preserve"> , </w:t>
      </w:r>
    </w:p>
    <w:p w:rsidR="008B37FB" w:rsidRPr="00D93F0F" w:rsidRDefault="008B37FB" w:rsidP="008B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C37"/>
          <w:sz w:val="28"/>
          <w:szCs w:val="28"/>
          <w:lang w:eastAsia="uk-UA"/>
        </w:rPr>
      </w:pPr>
      <w:r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та Полож</w:t>
      </w:r>
      <w:r w:rsidR="00A2301F"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ення про постійні комісії Литовезької сільської  р</w:t>
      </w:r>
      <w:r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ади, затвердженого </w:t>
      </w:r>
      <w:r w:rsidR="00A2301F"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рішенням Литовезької сільської  ради від 18.11.2020</w:t>
      </w:r>
      <w:r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 року №</w:t>
      </w:r>
      <w:r w:rsidR="00A2301F"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1/13.</w:t>
      </w:r>
    </w:p>
    <w:p w:rsidR="00A2301F" w:rsidRPr="00D93F0F" w:rsidRDefault="00A2301F" w:rsidP="008B3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C37"/>
          <w:sz w:val="28"/>
          <w:szCs w:val="28"/>
          <w:lang w:eastAsia="uk-UA"/>
        </w:rPr>
      </w:pPr>
    </w:p>
    <w:p w:rsidR="00D93F0F" w:rsidRDefault="00D93F0F" w:rsidP="008B3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C3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D2C37"/>
          <w:sz w:val="28"/>
          <w:szCs w:val="28"/>
          <w:lang w:eastAsia="uk-UA"/>
        </w:rPr>
        <w:t xml:space="preserve">       </w:t>
      </w:r>
      <w:r w:rsidR="008B37FB" w:rsidRPr="00D93F0F">
        <w:rPr>
          <w:rFonts w:ascii="Times New Roman" w:eastAsia="Times New Roman" w:hAnsi="Times New Roman" w:cs="Times New Roman"/>
          <w:color w:val="2D2C37"/>
          <w:sz w:val="28"/>
          <w:szCs w:val="28"/>
          <w:lang w:eastAsia="uk-UA"/>
        </w:rPr>
        <w:t>Відповідно до статей 140, 141 Конституції України, пункту 1 частини першої статті 26, частин чотирнадцятої та п'ятнадцятої статті 46 Закону України "Про місцеве са</w:t>
      </w:r>
      <w:r>
        <w:rPr>
          <w:rFonts w:ascii="Times New Roman" w:eastAsia="Times New Roman" w:hAnsi="Times New Roman" w:cs="Times New Roman"/>
          <w:color w:val="2D2C37"/>
          <w:sz w:val="28"/>
          <w:szCs w:val="28"/>
          <w:lang w:eastAsia="uk-UA"/>
        </w:rPr>
        <w:t>моврядування в Україні", Литов</w:t>
      </w:r>
      <w:r w:rsidR="00A2301F" w:rsidRPr="00D93F0F">
        <w:rPr>
          <w:rFonts w:ascii="Times New Roman" w:eastAsia="Times New Roman" w:hAnsi="Times New Roman" w:cs="Times New Roman"/>
          <w:color w:val="2D2C37"/>
          <w:sz w:val="28"/>
          <w:szCs w:val="28"/>
          <w:lang w:eastAsia="uk-UA"/>
        </w:rPr>
        <w:t xml:space="preserve">езька сільська </w:t>
      </w:r>
      <w:r w:rsidR="008B37FB" w:rsidRPr="00D93F0F">
        <w:rPr>
          <w:rFonts w:ascii="Times New Roman" w:eastAsia="Times New Roman" w:hAnsi="Times New Roman" w:cs="Times New Roman"/>
          <w:color w:val="2D2C37"/>
          <w:sz w:val="28"/>
          <w:szCs w:val="28"/>
          <w:lang w:eastAsia="uk-UA"/>
        </w:rPr>
        <w:t>рада </w:t>
      </w:r>
    </w:p>
    <w:p w:rsidR="00D93F0F" w:rsidRDefault="00D93F0F" w:rsidP="008B3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C37"/>
          <w:sz w:val="28"/>
          <w:szCs w:val="28"/>
          <w:lang w:eastAsia="uk-UA"/>
        </w:rPr>
      </w:pPr>
    </w:p>
    <w:p w:rsidR="008B37FB" w:rsidRPr="00D93F0F" w:rsidRDefault="00A2301F" w:rsidP="008B3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C37"/>
          <w:sz w:val="28"/>
          <w:szCs w:val="28"/>
          <w:lang w:eastAsia="uk-UA"/>
        </w:rPr>
      </w:pPr>
      <w:r w:rsidRPr="00D93F0F">
        <w:rPr>
          <w:rFonts w:ascii="Times New Roman" w:eastAsia="Times New Roman" w:hAnsi="Times New Roman" w:cs="Times New Roman"/>
          <w:b/>
          <w:bCs/>
          <w:color w:val="2D2C37"/>
          <w:sz w:val="28"/>
          <w:szCs w:val="28"/>
          <w:lang w:eastAsia="uk-UA"/>
        </w:rPr>
        <w:t>ВИРІШИЛА:</w:t>
      </w:r>
    </w:p>
    <w:p w:rsidR="00A2301F" w:rsidRDefault="00A2301F" w:rsidP="008B3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C37"/>
          <w:sz w:val="20"/>
          <w:szCs w:val="20"/>
          <w:lang w:eastAsia="uk-UA"/>
        </w:rPr>
      </w:pPr>
    </w:p>
    <w:p w:rsidR="00814B16" w:rsidRPr="00814B16" w:rsidRDefault="00D93F0F" w:rsidP="00262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1.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Внести наступні зміни до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Регламенту Литовезької сільської ради  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восьмого скликання, затвердженог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 рішенням Литовезької сільської ради від 18.11.2020</w:t>
      </w:r>
      <w:r w:rsidR="002626F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№1/6</w:t>
      </w:r>
      <w:r w:rsidR="002626F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</w:t>
      </w:r>
    </w:p>
    <w:p w:rsidR="00814B16" w:rsidRPr="00814B16" w:rsidRDefault="00814B16" w:rsidP="00262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Протокол, стенограма та </w:t>
      </w:r>
      <w:proofErr w:type="spellStart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відеофіксаці</w:t>
      </w:r>
      <w:r w:rsidR="00D93F0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я</w:t>
      </w:r>
      <w:proofErr w:type="spellEnd"/>
      <w:r w:rsidR="00D93F0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пленарного засідання Литовезької сільської </w:t>
      </w: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ради»;</w:t>
      </w:r>
    </w:p>
    <w:p w:rsidR="00814B16" w:rsidRPr="00814B16" w:rsidRDefault="002626F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1.2. доповнити главу 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Розділу 3 ново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ю статтею 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такого змісту:</w:t>
      </w:r>
    </w:p>
    <w:p w:rsidR="00814B16" w:rsidRPr="00814B16" w:rsidRDefault="002626F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proofErr w:type="spellStart"/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Відеофіксац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пленарного засідання сільської 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ради</w:t>
      </w:r>
    </w:p>
    <w:p w:rsidR="00814B16" w:rsidRPr="00814B16" w:rsidRDefault="00814B1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</w:t>
      </w:r>
      <w:r w:rsidR="00DE50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Пленарне засідання сільської </w:t>
      </w: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ради транслюється в мережі «Інтернет» у режимі реального часу, крім випадків розгляду питань, що містять інформацію з обмеженим доступом відповідно до Закону України «Про доступ до публічної інформації».</w:t>
      </w:r>
    </w:p>
    <w:p w:rsidR="00814B16" w:rsidRPr="00814B16" w:rsidRDefault="00DE509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Пленарне засідання сільської 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ради підлягає </w:t>
      </w:r>
      <w:proofErr w:type="spellStart"/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відеофіксації</w:t>
      </w:r>
      <w:proofErr w:type="spellEnd"/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подальшим зберіганням відеозапису пленарного засідання не менше п’яти років. Відеозап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 пленарного засідання сільської 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ради оприлюднюється в частині, що транслюється відповідно до Закону України «Про місцеве самоврядування в Україні», невідкладно після закінчен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ня пленарного засідання сільської 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ради, але не пізніше наступного дня після проведення пленарного засідання ради,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офіційному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вебсайті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сільської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ради чи в інший спосіб із забезпеченням відкритого доступу до відеозапису.»;</w:t>
      </w:r>
    </w:p>
    <w:p w:rsidR="00814B16" w:rsidRPr="00814B16" w:rsidRDefault="00814B1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1.3. </w:t>
      </w:r>
      <w:r w:rsidR="00CD17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статті 8</w:t>
      </w: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викласти у такій редакції:</w:t>
      </w:r>
    </w:p>
    <w:p w:rsidR="00814B16" w:rsidRPr="00814B16" w:rsidRDefault="00814B1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«3. Засідання постійної комісії скликається в міру необхідності і є повноважним, якщо в ньому бере участь більше половини депутатів від загального складу комісії.</w:t>
      </w:r>
    </w:p>
    <w:p w:rsidR="00814B16" w:rsidRPr="00814B16" w:rsidRDefault="00814B1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Засідання постійної комісії транслюється в мережі «Інтернет» у режимі реального часу та підлягає </w:t>
      </w:r>
      <w:proofErr w:type="spellStart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відеофіксації</w:t>
      </w:r>
      <w:proofErr w:type="spellEnd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подальшим зберіганням та оприлюдненням </w:t>
      </w: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відеозапису засідання на умовах і в порядку, визначених     статтею 46 Закону України «Про місцеве самоврядування в Україні.».</w:t>
      </w:r>
    </w:p>
    <w:p w:rsidR="00814B16" w:rsidRPr="00814B16" w:rsidRDefault="00CD179A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1.4.  статті 8. 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викласти у такій редакції:</w:t>
      </w:r>
    </w:p>
    <w:p w:rsidR="00814B16" w:rsidRPr="00814B16" w:rsidRDefault="00814B1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«4. За результатами вивчення і розгляду питань постійні комісії готують висновки і рекомендації. Висновки і рекомендації постійної комісії приймаються відкритим поіменним голосуванням більшістю голосів від загального складу комісії і підписуються головою комісії, а в разі його відсутності – першим заступником (заступником голови) або секретарем комісії. Протоколи засідань комісії, в яких зазначаються результати поіменного голосування, підписуються головою і секретарем комісії. У разі відсутності голови комісії протоколи засідань підписуються особою, яка здійснює функції голови комісії на цьому засіданні.</w:t>
      </w:r>
    </w:p>
    <w:p w:rsidR="00814B16" w:rsidRPr="00814B16" w:rsidRDefault="00814B1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Проєкти</w:t>
      </w:r>
      <w:proofErr w:type="spellEnd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порядку денного засідань постійної комісії ради, висновки, рішення і рекомендації постійної комісії, протоколи її засідань є відкритими та оприлюднюються і надаються на запит відповідно до Закону України «Про доступ до публічної інформації».</w:t>
      </w:r>
    </w:p>
    <w:p w:rsidR="00814B16" w:rsidRPr="00814B16" w:rsidRDefault="00814B1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Рекомендації, рішення, вис</w:t>
      </w:r>
      <w:r w:rsidR="00DE50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новки постійних комісії сільської </w:t>
      </w: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ради, протоколи їх засідань оприлюднюються на офіційному </w:t>
      </w:r>
      <w:proofErr w:type="spellStart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вебсайті</w:t>
      </w:r>
      <w:proofErr w:type="spellEnd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обласної ради не пізніше як через 5 робочих днів з дати їх прийняття із зазначенням дати оприлюднення документа і дати оновлення інформації.».</w:t>
      </w:r>
    </w:p>
    <w:p w:rsidR="00814B16" w:rsidRPr="00814B16" w:rsidRDefault="00814B1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</w:t>
      </w:r>
      <w:proofErr w:type="spellStart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Внести</w:t>
      </w:r>
      <w:proofErr w:type="spellEnd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наступні зміни до Положення про пості</w:t>
      </w:r>
      <w:r w:rsidR="00DE50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йні комісії Литовезької сільської </w:t>
      </w: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ради восьмого скликання, затвердженог</w:t>
      </w:r>
      <w:r w:rsidR="00F46EF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рішенням Литовезької сільської ради від 08.11.2020 №1/13.</w:t>
      </w:r>
    </w:p>
    <w:p w:rsidR="00814B16" w:rsidRPr="00814B16" w:rsidRDefault="00336B89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2.1. розділ  1 пункту 15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викласти у такій редакції:</w:t>
      </w:r>
    </w:p>
    <w:p w:rsidR="00814B16" w:rsidRPr="00814B16" w:rsidRDefault="00336B89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Основною формою роботи постійних комісій є засідання. Засідання постійної комісії є повноважним, якщо в ньому бере участь більше половини депутатів від загального складу комісії.»;</w:t>
      </w:r>
    </w:p>
    <w:p w:rsidR="00814B16" w:rsidRPr="00814B16" w:rsidRDefault="00336B89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 пункт 16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доповнити новим абзацом такого змісту:</w:t>
      </w:r>
    </w:p>
    <w:p w:rsidR="00814B16" w:rsidRPr="00814B16" w:rsidRDefault="00814B1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«Засідання постійної комісії транслюється в мережі «Інтернет» у режимі реального часу та підлягає </w:t>
      </w:r>
      <w:proofErr w:type="spellStart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відеофіксації</w:t>
      </w:r>
      <w:proofErr w:type="spellEnd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подальшим зберіганням та оприлюдненням відеозапису засідання на умовах і в порядку, визначених    статтею 46 Закону України «Про місцеве самоврядування в Україні.»;</w:t>
      </w:r>
    </w:p>
    <w:p w:rsidR="00814B16" w:rsidRPr="00814B16" w:rsidRDefault="00336B89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2.3. у пункті 17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символи та слова «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 результати голосування з питань порядку денного;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замінити на такі символи та слова «– 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результати відкритого поіменного голосування з питань порядку денного;</w:t>
      </w:r>
      <w:r w:rsidR="00814B16"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bookmarkEnd w:id="0"/>
    <w:p w:rsidR="00814B16" w:rsidRPr="00814B16" w:rsidRDefault="00814B1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Положення цього рішення в частині </w:t>
      </w:r>
      <w:proofErr w:type="spellStart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відеофіксації</w:t>
      </w:r>
      <w:proofErr w:type="spellEnd"/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подальшим зберіганням та оприлюдненням відеозапису пленарного засідання сесії та засі</w:t>
      </w:r>
      <w:r w:rsidR="00F46EF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дання постійної комісії сільської </w:t>
      </w:r>
      <w:r w:rsidR="00336B8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ради набирають чинності з 14</w:t>
      </w: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.08.2024, а в частині обов’язкової трансляції пленарного засідання сесії та засі</w:t>
      </w:r>
      <w:r w:rsidR="00F46EF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дання постійної комісії сільської </w:t>
      </w: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ради в мережі Інтернет набирають чинності через 30 днів з дня припинення чи скасування воєнного стану в Україні, введеного Указом Президента України «Про введення воєнного стану в Україні» від 24 лютого 2022 року №64/2022, затвердженим Законом України «Про затвердження Указу Президента України «Про введення воєнного стану в Україні» від 24 лютого 2022 року № 2102-IX.</w:t>
      </w:r>
    </w:p>
    <w:p w:rsidR="00814B16" w:rsidRPr="00814B16" w:rsidRDefault="00814B16" w:rsidP="0081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B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</w:t>
      </w:r>
      <w:r w:rsidRPr="002626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 за виконанням рішенн</w:t>
      </w:r>
      <w:r w:rsidR="002626F6" w:rsidRPr="002626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я покласти на постійну комісію </w:t>
      </w:r>
      <w:r w:rsidR="002626F6" w:rsidRPr="002626F6">
        <w:rPr>
          <w:rFonts w:ascii="Times New Roman" w:hAnsi="Times New Roman" w:cs="Times New Roman"/>
          <w:sz w:val="28"/>
          <w:szCs w:val="28"/>
        </w:rPr>
        <w:t xml:space="preserve"> з питань освіти, фізичного виховання, культури, охорони здоров’я, соціальної політики, регламенту та депутатської етики.</w:t>
      </w:r>
    </w:p>
    <w:p w:rsidR="007A3428" w:rsidRDefault="00336B89">
      <w:pPr>
        <w:rPr>
          <w:lang w:val="ru-RU"/>
        </w:rPr>
      </w:pPr>
    </w:p>
    <w:p w:rsidR="002626F6" w:rsidRPr="002626F6" w:rsidRDefault="002626F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26F6"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 w:rsidRPr="002626F6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                   </w:t>
      </w:r>
      <w:proofErr w:type="spellStart"/>
      <w:r w:rsidRPr="002626F6">
        <w:rPr>
          <w:rFonts w:ascii="Times New Roman" w:hAnsi="Times New Roman" w:cs="Times New Roman"/>
          <w:b/>
          <w:sz w:val="28"/>
          <w:szCs w:val="28"/>
          <w:lang w:val="ru-RU"/>
        </w:rPr>
        <w:t>Олена</w:t>
      </w:r>
      <w:proofErr w:type="spellEnd"/>
      <w:r w:rsidRPr="00262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КАСЯНЧУК</w:t>
      </w:r>
      <w:r w:rsidRPr="002626F6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sectPr w:rsidR="002626F6" w:rsidRPr="002626F6" w:rsidSect="00214892">
      <w:pgSz w:w="11906" w:h="16838"/>
      <w:pgMar w:top="284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975"/>
    <w:multiLevelType w:val="multilevel"/>
    <w:tmpl w:val="E1E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E0784"/>
    <w:multiLevelType w:val="multilevel"/>
    <w:tmpl w:val="E5EC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9"/>
    <w:rsid w:val="00214892"/>
    <w:rsid w:val="002626F6"/>
    <w:rsid w:val="0028472A"/>
    <w:rsid w:val="00336B89"/>
    <w:rsid w:val="00562EEA"/>
    <w:rsid w:val="006114C1"/>
    <w:rsid w:val="00814B16"/>
    <w:rsid w:val="008B37FB"/>
    <w:rsid w:val="009F3EBF"/>
    <w:rsid w:val="00A2301F"/>
    <w:rsid w:val="00A24F9D"/>
    <w:rsid w:val="00B30039"/>
    <w:rsid w:val="00BD34A7"/>
    <w:rsid w:val="00CD179A"/>
    <w:rsid w:val="00CF4912"/>
    <w:rsid w:val="00D93F0F"/>
    <w:rsid w:val="00DE5096"/>
    <w:rsid w:val="00F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8A1F"/>
  <w15:chartTrackingRefBased/>
  <w15:docId w15:val="{3CA5A4F8-6E69-436C-85D7-B5D30BCC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14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682">
          <w:marLeft w:val="0"/>
          <w:marRight w:val="0"/>
          <w:marTop w:val="90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7850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3487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2024-08-07T08:09:00Z</dcterms:created>
  <dcterms:modified xsi:type="dcterms:W3CDTF">2024-08-07T10:25:00Z</dcterms:modified>
</cp:coreProperties>
</file>