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1F" w:rsidRPr="00A2301F" w:rsidRDefault="00A2301F" w:rsidP="00A23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1F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7FC64185" wp14:editId="73CC9149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01F" w:rsidRPr="00A2301F" w:rsidRDefault="00A2301F" w:rsidP="00A2301F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ЛИТОВЕЗЬКА    СІЛЬСЬКА РАДА</w:t>
      </w:r>
    </w:p>
    <w:p w:rsidR="00A2301F" w:rsidRPr="00A2301F" w:rsidRDefault="00A2301F" w:rsidP="00A23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ВОЛОДИМИРСЬКОГО  РАЙОНУ  ВОЛИНСЬКОЇ  ОБЛАСТІ</w:t>
      </w:r>
    </w:p>
    <w:p w:rsidR="00A2301F" w:rsidRPr="00A2301F" w:rsidRDefault="00A2301F" w:rsidP="00A2301F">
      <w:pPr>
        <w:tabs>
          <w:tab w:val="left" w:pos="3722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Восьмого  скликання</w:t>
      </w:r>
    </w:p>
    <w:p w:rsidR="00A2301F" w:rsidRPr="00A2301F" w:rsidRDefault="00A2301F" w:rsidP="00A230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A2301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 І Ш Е Н </w:t>
      </w:r>
      <w:proofErr w:type="spellStart"/>
      <w:r w:rsidRPr="00A2301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</w:t>
      </w:r>
      <w:proofErr w:type="spellEnd"/>
      <w:r w:rsidRPr="00A2301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Я</w:t>
      </w:r>
    </w:p>
    <w:p w:rsidR="00A2301F" w:rsidRPr="00A2301F" w:rsidRDefault="00A2301F" w:rsidP="00A2301F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01F" w:rsidRPr="00A2301F" w:rsidRDefault="00A2301F" w:rsidP="00A2301F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08 серпня   2024 року                 </w:t>
      </w:r>
      <w:proofErr w:type="spellStart"/>
      <w:r w:rsidRPr="00A2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с.Литовеж</w:t>
      </w:r>
      <w:proofErr w:type="spellEnd"/>
      <w:r w:rsidRPr="00A2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46/</w:t>
      </w:r>
    </w:p>
    <w:p w:rsidR="00D93F0F" w:rsidRDefault="008B37FB" w:rsidP="008B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</w:pPr>
      <w:r w:rsidRPr="008B37FB">
        <w:rPr>
          <w:rFonts w:ascii="Arial" w:eastAsia="Times New Roman" w:hAnsi="Arial" w:cs="Arial"/>
          <w:b/>
          <w:bCs/>
          <w:color w:val="2D2C37"/>
          <w:sz w:val="20"/>
          <w:szCs w:val="20"/>
          <w:lang w:eastAsia="uk-UA"/>
        </w:rPr>
        <w:br/>
      </w: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Про внес</w:t>
      </w:r>
      <w:r w:rsidR="00A2301F"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ення змін до Регламенту Литовезької</w:t>
      </w:r>
    </w:p>
    <w:p w:rsidR="00D93F0F" w:rsidRDefault="00A2301F" w:rsidP="008B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</w:pP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сільської р</w:t>
      </w:r>
      <w:r w:rsidR="008B37FB"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ади,</w:t>
      </w:r>
      <w:r w:rsid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 xml:space="preserve"> затвердженого </w:t>
      </w: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рішенням</w:t>
      </w:r>
    </w:p>
    <w:p w:rsidR="008B37FB" w:rsidRPr="00D93F0F" w:rsidRDefault="00A2301F" w:rsidP="008B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</w:pP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 xml:space="preserve">Литовезької сільської ради   від 18.11.2020 </w:t>
      </w:r>
      <w:r w:rsidR="008B37FB"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року №</w:t>
      </w: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 xml:space="preserve"> 1/6</w:t>
      </w:r>
      <w:r w:rsidR="008B37FB"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 xml:space="preserve"> , </w:t>
      </w:r>
    </w:p>
    <w:p w:rsidR="008B37FB" w:rsidRPr="00D93F0F" w:rsidRDefault="008B37FB" w:rsidP="008B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та Полож</w:t>
      </w:r>
      <w:r w:rsidR="00A2301F"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ення про постійні комісії Литовезької сільської  р</w:t>
      </w: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ади, затвердженого </w:t>
      </w:r>
      <w:r w:rsidR="00A2301F"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рішенням Литовезької сільської  ради від 18.11.2020</w:t>
      </w: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року №</w:t>
      </w:r>
      <w:r w:rsidR="00A2301F"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1/13.</w:t>
      </w:r>
    </w:p>
    <w:p w:rsidR="00A2301F" w:rsidRPr="00D93F0F" w:rsidRDefault="00A2301F" w:rsidP="008B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D93F0F" w:rsidRDefault="00D93F0F" w:rsidP="008B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      </w:t>
      </w:r>
      <w:r w:rsidR="008B37FB" w:rsidRPr="00D93F0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Відповідно до статей 140, 141 Конституції України, пункту 1 частини першої статті 26, частин чотирнадцятої та п'ятнадцятої статті 46 Закону України "Про місцеве са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моврядування в Україні", Литов</w:t>
      </w:r>
      <w:r w:rsidR="00A2301F" w:rsidRPr="00D93F0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езька сільська </w:t>
      </w:r>
      <w:r w:rsidR="008B37FB" w:rsidRPr="00D93F0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рада </w:t>
      </w:r>
    </w:p>
    <w:p w:rsidR="00D93F0F" w:rsidRDefault="00D93F0F" w:rsidP="008B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8B37FB" w:rsidRPr="00D93F0F" w:rsidRDefault="00A2301F" w:rsidP="008B3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93F0F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ВИРІШИЛА:</w:t>
      </w:r>
    </w:p>
    <w:p w:rsidR="00A2301F" w:rsidRDefault="00A2301F" w:rsidP="008B37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0"/>
          <w:szCs w:val="20"/>
          <w:lang w:eastAsia="uk-UA"/>
        </w:rPr>
      </w:pPr>
    </w:p>
    <w:p w:rsidR="00814B16" w:rsidRPr="00814B16" w:rsidRDefault="00D93F0F" w:rsidP="00262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1.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Внести наступні зміни до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Регламенту Литовезької сільської ради  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восьмого скликання, затвердженог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 рішенням Литовезької сільської ради від 18.11.2020</w:t>
      </w:r>
      <w:r w:rsidR="002626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№1/6</w:t>
      </w:r>
      <w:r w:rsidR="002626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814B16" w:rsidRPr="00814B16" w:rsidRDefault="00814B16" w:rsidP="00262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Протокол, стенограма та </w:t>
      </w:r>
      <w:proofErr w:type="spellStart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відеофіксаці</w:t>
      </w:r>
      <w:r w:rsidR="00D93F0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я</w:t>
      </w:r>
      <w:proofErr w:type="spellEnd"/>
      <w:r w:rsidR="00D93F0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пленарного засідання Литовезької сільської </w:t>
      </w: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ради»;</w:t>
      </w:r>
    </w:p>
    <w:p w:rsidR="00814B16" w:rsidRPr="00814B16" w:rsidRDefault="002626F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1.2. доповнити главу 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Розділу 3 ново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ю статтею 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такого змісту:</w:t>
      </w:r>
    </w:p>
    <w:p w:rsidR="00814B16" w:rsidRPr="00814B16" w:rsidRDefault="002626F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proofErr w:type="spellStart"/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Відеофіксац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пленарного засідання сільської 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="00DE5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Пленарне засідання сільської </w:t>
      </w: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транслюється в мережі «Інтернет» у режимі реального часу, крім випадків розгляду питань, що містять інформацію з обмеженим доступом відповідно до Закону України «Про доступ до публічної інформації».</w:t>
      </w:r>
    </w:p>
    <w:p w:rsidR="00814B16" w:rsidRPr="00814B16" w:rsidRDefault="00DE509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Пленарне засідання сільської 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підлягає </w:t>
      </w:r>
      <w:proofErr w:type="spellStart"/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відеофіксації</w:t>
      </w:r>
      <w:proofErr w:type="spellEnd"/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подальшим зберіганням відеозапису пленарного засідання не менше п’яти років. Відеозап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 пленарного засідання сільської 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оприлюднюється в частині, що транслюється відповідно до Закону України «Про місцеве самоврядування в Україні», невідкладно після закінчен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ня пленарного засідання сільської 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ради, але не пізніше наступного дня після проведення пленарного засідання ради,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офіційному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сільської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чи в інший спосіб із забезпеченням відкритого доступу до відеозапису.»;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1.3. </w:t>
      </w:r>
      <w:r w:rsidR="00CD179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статті 8</w:t>
      </w: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викласти у такій редакції: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«3. Засідання постійної комісії скликається в міру необхідності і є повноважним, якщо в ньому бере участь більше половини депутатів від загального складу комісії.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Засідання постійної комісії транслюється в мережі «Інтернет» у режимі реального часу та підлягає </w:t>
      </w:r>
      <w:proofErr w:type="spellStart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відеофіксації</w:t>
      </w:r>
      <w:proofErr w:type="spellEnd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подальшим зберіганням та оприлюдненням </w:t>
      </w: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відеозапису засідання на умовах і в порядку, визначених     статтею 46 Закону України «Про місцеве самоврядування в Україні.».</w:t>
      </w:r>
    </w:p>
    <w:p w:rsidR="00814B16" w:rsidRPr="00814B16" w:rsidRDefault="00CD179A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1.4.  статті 8. 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викласти у такій редакції: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«4. 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– першим заступником (заступником голови)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У разі відсутності голови комісії протоколи засідань підписуються особою, яка здійснює функції голови комісії на цьому засіданні.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Проєкти</w:t>
      </w:r>
      <w:proofErr w:type="spellEnd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порядку денного засідань постійної комісії ради, висновки, рішення і рекомендації постійної комісії, протоколи її засідань є відкритими та оприлюднюються і надаються на запит відповідно до Закону України «Про доступ до публічної інформації».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Рекомендації, рішення, вис</w:t>
      </w:r>
      <w:r w:rsidR="00DE5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новки постійних комісії сільської </w:t>
      </w: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ради, протоколи їх засідань оприлюднюються на офіційному </w:t>
      </w:r>
      <w:proofErr w:type="spellStart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вебсайті</w:t>
      </w:r>
      <w:proofErr w:type="spellEnd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обласної ради не пізніше як через 5 робочих днів з дати їх прийняття із зазначенням дати оприлюднення документа і дати оновлення інформації.».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proofErr w:type="spellStart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Внести</w:t>
      </w:r>
      <w:proofErr w:type="spellEnd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наступні зміни до Положення про пості</w:t>
      </w:r>
      <w:r w:rsidR="00DE50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йні комісії Литовезької сільської </w:t>
      </w: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восьмого скликання, затвердженог</w:t>
      </w:r>
      <w:r w:rsidR="00F46E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рішенням Литовезької сільської ради від 08.11.2020 №1/13.</w:t>
      </w:r>
    </w:p>
    <w:p w:rsidR="00814B16" w:rsidRPr="00814B16" w:rsidRDefault="00336B89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2.1. розділ  1 пункту 15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викласти у такій редакції:</w:t>
      </w:r>
    </w:p>
    <w:p w:rsidR="00814B16" w:rsidRPr="00814B16" w:rsidRDefault="00336B89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Основною формою роботи постійних комісій є засідання. Засідання постійної комісії є повноважним, якщо в ньому бере участь більше половини депутатів від загального складу комісії.»;</w:t>
      </w:r>
    </w:p>
    <w:p w:rsidR="00814B16" w:rsidRPr="00814B16" w:rsidRDefault="00336B89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2.2. пункт 16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доповнити новим абзацом такого змісту: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«Засідання постійної комісії транслюється в мережі «Інтернет» у режимі реального часу та підлягає </w:t>
      </w:r>
      <w:proofErr w:type="spellStart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відеофіксації</w:t>
      </w:r>
      <w:proofErr w:type="spellEnd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подальшим зберіганням та оприлюдненням відеозапису засідання на умовах і в порядку, визначених    статтею 46 Закону України «Про місцеве самоврядування в Україні.»;</w:t>
      </w:r>
    </w:p>
    <w:p w:rsidR="00814B16" w:rsidRPr="00814B16" w:rsidRDefault="00336B89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2.3. у пункті 17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символи та слова «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 результати голосування з питань порядку денного;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замінити на такі символи та слова «– 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результати відкритого поіменного голосування з питань порядку денного;</w:t>
      </w:r>
      <w:r w:rsidR="00814B16"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bookmarkEnd w:id="0"/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Положення цього рішення в частині </w:t>
      </w:r>
      <w:proofErr w:type="spellStart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відеофіксації</w:t>
      </w:r>
      <w:proofErr w:type="spellEnd"/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подальшим зберіганням та оприлюдненням відеозапису пленарного засідання сесії та засі</w:t>
      </w:r>
      <w:r w:rsidR="00F46E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дання постійної комісії сільської </w:t>
      </w:r>
      <w:r w:rsidR="00336B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набирають чинності з 14</w:t>
      </w: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.08.2024, а в частині обов’язкової трансляції пленарного засідання сесії та засі</w:t>
      </w:r>
      <w:r w:rsidR="00F46E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дання постійної комісії сільської </w:t>
      </w: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в мережі Інтернет набирають чинності через 30 днів з дня припинення чи скасування воєнного стану в Україні, введеного Указом Президента України «Про введення воєнного стану в Україні» від 24 лютого 2022 року №64/2022, затвердженим Законом України «Про затвердження Указу Президента України «Про введення воєнного стану в Україні» від 24 лютого 2022 року № 2102-IX.</w:t>
      </w:r>
    </w:p>
    <w:p w:rsidR="00814B16" w:rsidRPr="00814B16" w:rsidRDefault="00814B16" w:rsidP="0081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4B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r w:rsidRPr="002626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 за виконанням рішенн</w:t>
      </w:r>
      <w:r w:rsidR="002626F6" w:rsidRPr="002626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 покласти на постійну комісію </w:t>
      </w:r>
      <w:r w:rsidR="002626F6" w:rsidRPr="002626F6">
        <w:rPr>
          <w:rFonts w:ascii="Times New Roman" w:hAnsi="Times New Roman" w:cs="Times New Roman"/>
          <w:sz w:val="28"/>
          <w:szCs w:val="28"/>
        </w:rPr>
        <w:t xml:space="preserve"> з питань освіти, фізичного виховання, культури, охорони здоров’я, соціальної політики, регламенту та депутатської етики.</w:t>
      </w:r>
    </w:p>
    <w:p w:rsidR="007A3428" w:rsidRDefault="00336B89">
      <w:pPr>
        <w:rPr>
          <w:lang w:val="ru-RU"/>
        </w:rPr>
      </w:pPr>
    </w:p>
    <w:p w:rsidR="002626F6" w:rsidRPr="002626F6" w:rsidRDefault="002626F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26F6"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 w:rsidRPr="002626F6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</w:t>
      </w:r>
      <w:proofErr w:type="spellStart"/>
      <w:r w:rsidRPr="002626F6">
        <w:rPr>
          <w:rFonts w:ascii="Times New Roman" w:hAnsi="Times New Roman" w:cs="Times New Roman"/>
          <w:b/>
          <w:sz w:val="28"/>
          <w:szCs w:val="28"/>
          <w:lang w:val="ru-RU"/>
        </w:rPr>
        <w:t>Олена</w:t>
      </w:r>
      <w:proofErr w:type="spellEnd"/>
      <w:r w:rsidRPr="002626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КАСЯНЧУК</w:t>
      </w:r>
      <w:r w:rsidRPr="002626F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sectPr w:rsidR="002626F6" w:rsidRPr="002626F6" w:rsidSect="00214892">
      <w:pgSz w:w="11906" w:h="16838"/>
      <w:pgMar w:top="284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975"/>
    <w:multiLevelType w:val="multilevel"/>
    <w:tmpl w:val="E1E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E0784"/>
    <w:multiLevelType w:val="multilevel"/>
    <w:tmpl w:val="E5EC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39"/>
    <w:rsid w:val="00214892"/>
    <w:rsid w:val="002626F6"/>
    <w:rsid w:val="0028472A"/>
    <w:rsid w:val="00336B89"/>
    <w:rsid w:val="00562EEA"/>
    <w:rsid w:val="006114C1"/>
    <w:rsid w:val="00814B16"/>
    <w:rsid w:val="008B37FB"/>
    <w:rsid w:val="009F3EBF"/>
    <w:rsid w:val="00A2301F"/>
    <w:rsid w:val="00A24F9D"/>
    <w:rsid w:val="00B30039"/>
    <w:rsid w:val="00BD34A7"/>
    <w:rsid w:val="00CD179A"/>
    <w:rsid w:val="00CF4912"/>
    <w:rsid w:val="00D93F0F"/>
    <w:rsid w:val="00DE5096"/>
    <w:rsid w:val="00F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8A1F"/>
  <w15:chartTrackingRefBased/>
  <w15:docId w15:val="{3CA5A4F8-6E69-436C-85D7-B5D30BCC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14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682">
          <w:marLeft w:val="0"/>
          <w:marRight w:val="0"/>
          <w:marTop w:val="900"/>
          <w:marBottom w:val="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7850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2024-08-07T08:09:00Z</dcterms:created>
  <dcterms:modified xsi:type="dcterms:W3CDTF">2024-08-07T10:25:00Z</dcterms:modified>
</cp:coreProperties>
</file>