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8DC" w:rsidRPr="008024ED" w:rsidRDefault="004738DC" w:rsidP="004738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4ED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2E556270" wp14:editId="1CAE24A0">
            <wp:extent cx="57150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8DC" w:rsidRPr="008024ED" w:rsidRDefault="004738DC" w:rsidP="004738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4ED">
        <w:rPr>
          <w:rFonts w:ascii="Times New Roman" w:hAnsi="Times New Roman" w:cs="Times New Roman"/>
          <w:b/>
          <w:sz w:val="28"/>
          <w:szCs w:val="28"/>
        </w:rPr>
        <w:t>ЛИТОВЕЗЬКА СІЛЬСЬКА РАДА</w:t>
      </w:r>
    </w:p>
    <w:p w:rsidR="004738DC" w:rsidRPr="008024ED" w:rsidRDefault="004738DC" w:rsidP="004738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ВОЛОДИМИР</w:t>
      </w:r>
      <w:r w:rsidRPr="008024ED">
        <w:rPr>
          <w:rFonts w:ascii="Times New Roman" w:hAnsi="Times New Roman" w:cs="Times New Roman"/>
          <w:b/>
          <w:sz w:val="28"/>
          <w:szCs w:val="28"/>
        </w:rPr>
        <w:t>СЬКОГО РАЙОНУ ВОЛИНСЬКОЇ ОБЛАСТІ</w:t>
      </w:r>
    </w:p>
    <w:p w:rsidR="004738DC" w:rsidRPr="008024ED" w:rsidRDefault="004738DC" w:rsidP="004738DC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ВИКОНАВЧИЙ </w:t>
      </w:r>
      <w:r w:rsidRPr="008024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КОМІТЕТ</w:t>
      </w:r>
    </w:p>
    <w:p w:rsidR="004738DC" w:rsidRPr="008024ED" w:rsidRDefault="004738DC" w:rsidP="004738DC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РІШЕНН</w:t>
      </w:r>
      <w:r w:rsidRPr="008024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Я</w:t>
      </w:r>
    </w:p>
    <w:p w:rsidR="004738DC" w:rsidRPr="00E644D7" w:rsidRDefault="004738DC" w:rsidP="004738D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</w:p>
    <w:p w:rsidR="004738DC" w:rsidRPr="004F40B4" w:rsidRDefault="004738DC" w:rsidP="004738D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0B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Від 0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 сер</w:t>
      </w:r>
      <w:r w:rsidRPr="004F40B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пня 2024</w:t>
      </w:r>
      <w:r w:rsidRPr="004F4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с. Литовеж               </w:t>
      </w:r>
      <w:r w:rsidRPr="004F4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4F4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</w:p>
    <w:p w:rsidR="004738DC" w:rsidRDefault="004738DC" w:rsidP="004738DC">
      <w:pPr>
        <w:spacing w:after="0" w:line="240" w:lineRule="auto"/>
        <w:rPr>
          <w:sz w:val="27"/>
          <w:szCs w:val="27"/>
        </w:rPr>
      </w:pPr>
    </w:p>
    <w:p w:rsidR="004738DC" w:rsidRPr="00E644D7" w:rsidRDefault="004738DC" w:rsidP="004738DC">
      <w:pPr>
        <w:spacing w:after="0" w:line="240" w:lineRule="auto"/>
        <w:rPr>
          <w:sz w:val="27"/>
          <w:szCs w:val="27"/>
        </w:rPr>
      </w:pPr>
    </w:p>
    <w:p w:rsidR="004738DC" w:rsidRDefault="004738DC" w:rsidP="004738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затвердження Концептуальної </w:t>
      </w:r>
      <w:r w:rsidRPr="00141392">
        <w:rPr>
          <w:rFonts w:ascii="Times New Roman" w:hAnsi="Times New Roman"/>
          <w:b/>
          <w:sz w:val="28"/>
          <w:szCs w:val="28"/>
        </w:rPr>
        <w:t>записки</w:t>
      </w:r>
    </w:p>
    <w:p w:rsidR="004738DC" w:rsidRDefault="004738DC" w:rsidP="004738D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41392">
        <w:rPr>
          <w:rFonts w:ascii="Times New Roman" w:hAnsi="Times New Roman"/>
          <w:b/>
          <w:sz w:val="28"/>
          <w:szCs w:val="28"/>
        </w:rPr>
        <w:t xml:space="preserve">проєкту </w:t>
      </w:r>
      <w:r w:rsidRPr="00F972CA">
        <w:rPr>
          <w:rFonts w:ascii="Times New Roman" w:hAnsi="Times New Roman"/>
          <w:b/>
          <w:bCs/>
          <w:sz w:val="28"/>
          <w:szCs w:val="28"/>
        </w:rPr>
        <w:t xml:space="preserve">«Створення </w:t>
      </w:r>
      <w:r>
        <w:rPr>
          <w:rFonts w:ascii="Times New Roman" w:hAnsi="Times New Roman"/>
          <w:b/>
          <w:bCs/>
          <w:sz w:val="28"/>
          <w:szCs w:val="28"/>
        </w:rPr>
        <w:t xml:space="preserve">«Литовезький енергопарк» </w:t>
      </w:r>
    </w:p>
    <w:p w:rsidR="004738DC" w:rsidRPr="00141392" w:rsidRDefault="004738DC" w:rsidP="004738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території </w:t>
      </w:r>
      <w:r w:rsidRPr="00141392">
        <w:rPr>
          <w:rFonts w:ascii="Times New Roman" w:hAnsi="Times New Roman"/>
          <w:b/>
          <w:bCs/>
          <w:sz w:val="28"/>
          <w:szCs w:val="28"/>
        </w:rPr>
        <w:t xml:space="preserve">Литовезької </w:t>
      </w:r>
      <w:r>
        <w:rPr>
          <w:rFonts w:ascii="Times New Roman" w:hAnsi="Times New Roman"/>
          <w:b/>
          <w:bCs/>
          <w:sz w:val="28"/>
          <w:szCs w:val="28"/>
        </w:rPr>
        <w:t xml:space="preserve">територіальної </w:t>
      </w:r>
      <w:r w:rsidRPr="00141392">
        <w:rPr>
          <w:rFonts w:ascii="Times New Roman" w:hAnsi="Times New Roman"/>
          <w:b/>
          <w:bCs/>
          <w:sz w:val="28"/>
          <w:szCs w:val="28"/>
        </w:rPr>
        <w:t>громади</w:t>
      </w:r>
    </w:p>
    <w:p w:rsidR="004738DC" w:rsidRDefault="004738DC" w:rsidP="004738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8DC" w:rsidRDefault="004738DC" w:rsidP="004738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8DC" w:rsidRPr="00141392" w:rsidRDefault="004738DC" w:rsidP="004738D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41392">
        <w:rPr>
          <w:rFonts w:ascii="Times New Roman" w:hAnsi="Times New Roman"/>
          <w:sz w:val="28"/>
        </w:rPr>
        <w:t xml:space="preserve">Керуючись </w:t>
      </w:r>
      <w:r>
        <w:rPr>
          <w:rFonts w:ascii="Times New Roman" w:hAnsi="Times New Roman"/>
          <w:sz w:val="28"/>
        </w:rPr>
        <w:t xml:space="preserve">ст. ст. 27, 60 </w:t>
      </w:r>
      <w:r w:rsidRPr="00141392">
        <w:rPr>
          <w:rFonts w:ascii="Times New Roman" w:hAnsi="Times New Roman"/>
          <w:sz w:val="28"/>
        </w:rPr>
        <w:t>Закон</w:t>
      </w:r>
      <w:r>
        <w:rPr>
          <w:rFonts w:ascii="Times New Roman" w:hAnsi="Times New Roman"/>
          <w:sz w:val="28"/>
        </w:rPr>
        <w:t>у</w:t>
      </w:r>
      <w:r w:rsidRPr="00141392">
        <w:rPr>
          <w:rFonts w:ascii="Times New Roman" w:hAnsi="Times New Roman"/>
          <w:sz w:val="28"/>
        </w:rPr>
        <w:t xml:space="preserve"> України «Про місцеве самоврядування в Україні», </w:t>
      </w:r>
      <w:r>
        <w:rPr>
          <w:rFonts w:ascii="Times New Roman" w:hAnsi="Times New Roman"/>
          <w:sz w:val="28"/>
        </w:rPr>
        <w:t xml:space="preserve">положеннями </w:t>
      </w:r>
      <w:r w:rsidRPr="00141392">
        <w:rPr>
          <w:rFonts w:ascii="Times New Roman" w:hAnsi="Times New Roman"/>
          <w:sz w:val="28"/>
        </w:rPr>
        <w:t>Закону України «Про державно-приватне партнерство», Порядком проведення аналізу ефективності здійснення державно-приватного партнерства, затвердженого постановою Кабінету Міністрів України від 11.04.2011 року №</w:t>
      </w:r>
      <w:r>
        <w:rPr>
          <w:rFonts w:ascii="Times New Roman" w:hAnsi="Times New Roman"/>
          <w:sz w:val="28"/>
        </w:rPr>
        <w:t xml:space="preserve"> </w:t>
      </w:r>
      <w:r w:rsidRPr="00141392">
        <w:rPr>
          <w:rFonts w:ascii="Times New Roman" w:hAnsi="Times New Roman"/>
          <w:sz w:val="28"/>
        </w:rPr>
        <w:t>384 «Деякі питання організації здійснення державно-приватного партнерства», Методикою аналізу ефективності здійснення державно-приватного партнерства, затвердженої наказом Міністерства економічного розвитку і торгівлі України від 27.02.2012 року №</w:t>
      </w:r>
      <w:r>
        <w:rPr>
          <w:rFonts w:ascii="Times New Roman" w:hAnsi="Times New Roman"/>
          <w:sz w:val="28"/>
        </w:rPr>
        <w:t xml:space="preserve"> </w:t>
      </w:r>
      <w:r w:rsidRPr="00141392">
        <w:rPr>
          <w:rFonts w:ascii="Times New Roman" w:hAnsi="Times New Roman"/>
          <w:sz w:val="28"/>
        </w:rPr>
        <w:t xml:space="preserve">255, </w:t>
      </w:r>
      <w:r>
        <w:rPr>
          <w:rFonts w:ascii="Times New Roman" w:hAnsi="Times New Roman"/>
          <w:sz w:val="28"/>
        </w:rPr>
        <w:t>виконавчий комітет Литовезької</w:t>
      </w:r>
      <w:r w:rsidRPr="0014139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сільської ради</w:t>
      </w:r>
      <w:r w:rsidRPr="00141392">
        <w:rPr>
          <w:rFonts w:ascii="Times New Roman" w:hAnsi="Times New Roman"/>
          <w:sz w:val="28"/>
        </w:rPr>
        <w:t xml:space="preserve">, </w:t>
      </w:r>
    </w:p>
    <w:p w:rsidR="004738DC" w:rsidRPr="00141392" w:rsidRDefault="004738DC" w:rsidP="004738DC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 w:rsidRPr="00141392">
        <w:rPr>
          <w:rFonts w:ascii="Times New Roman" w:hAnsi="Times New Roman"/>
          <w:b/>
          <w:sz w:val="28"/>
        </w:rPr>
        <w:t>ВИРІШИ</w:t>
      </w:r>
      <w:r>
        <w:rPr>
          <w:rFonts w:ascii="Times New Roman" w:hAnsi="Times New Roman"/>
          <w:b/>
          <w:sz w:val="28"/>
        </w:rPr>
        <w:t>В</w:t>
      </w:r>
      <w:r w:rsidRPr="00141392">
        <w:rPr>
          <w:rFonts w:ascii="Times New Roman" w:hAnsi="Times New Roman"/>
          <w:b/>
          <w:sz w:val="28"/>
        </w:rPr>
        <w:t>:</w:t>
      </w:r>
    </w:p>
    <w:p w:rsidR="004738DC" w:rsidRDefault="004738DC" w:rsidP="004738D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41392">
        <w:rPr>
          <w:rFonts w:ascii="Times New Roman" w:hAnsi="Times New Roman"/>
          <w:sz w:val="28"/>
        </w:rPr>
        <w:t>1. Затвердити</w:t>
      </w:r>
      <w:r>
        <w:rPr>
          <w:rFonts w:ascii="Times New Roman" w:hAnsi="Times New Roman"/>
          <w:sz w:val="28"/>
        </w:rPr>
        <w:t xml:space="preserve"> Концептуальну записку проє</w:t>
      </w:r>
      <w:r w:rsidRPr="00141392">
        <w:rPr>
          <w:rFonts w:ascii="Times New Roman" w:hAnsi="Times New Roman"/>
          <w:sz w:val="28"/>
        </w:rPr>
        <w:t xml:space="preserve">кту </w:t>
      </w:r>
      <w:r w:rsidRPr="006E09D5">
        <w:rPr>
          <w:rFonts w:ascii="Times New Roman" w:hAnsi="Times New Roman"/>
          <w:sz w:val="28"/>
        </w:rPr>
        <w:t>«Створення «Литовезький енергопарк»</w:t>
      </w:r>
      <w:r>
        <w:rPr>
          <w:rFonts w:ascii="Times New Roman" w:hAnsi="Times New Roman"/>
          <w:sz w:val="28"/>
        </w:rPr>
        <w:t>»</w:t>
      </w:r>
      <w:r w:rsidRPr="006E09D5">
        <w:rPr>
          <w:rFonts w:ascii="Times New Roman" w:hAnsi="Times New Roman"/>
          <w:sz w:val="28"/>
        </w:rPr>
        <w:t xml:space="preserve"> </w:t>
      </w:r>
      <w:r w:rsidRPr="00141392">
        <w:rPr>
          <w:rFonts w:ascii="Times New Roman" w:hAnsi="Times New Roman"/>
          <w:sz w:val="28"/>
        </w:rPr>
        <w:t xml:space="preserve">на території Литовезької територіальної громади </w:t>
      </w:r>
      <w:r>
        <w:rPr>
          <w:rFonts w:ascii="Times New Roman" w:hAnsi="Times New Roman"/>
          <w:sz w:val="28"/>
        </w:rPr>
        <w:t>Волинської</w:t>
      </w:r>
      <w:r w:rsidRPr="00F972CA">
        <w:rPr>
          <w:rFonts w:ascii="Times New Roman" w:hAnsi="Times New Roman"/>
          <w:sz w:val="28"/>
        </w:rPr>
        <w:t xml:space="preserve"> області для </w:t>
      </w:r>
      <w:r>
        <w:rPr>
          <w:rFonts w:ascii="Times New Roman" w:hAnsi="Times New Roman"/>
          <w:sz w:val="28"/>
        </w:rPr>
        <w:t xml:space="preserve">її </w:t>
      </w:r>
      <w:r w:rsidRPr="00F972CA">
        <w:rPr>
          <w:rFonts w:ascii="Times New Roman" w:hAnsi="Times New Roman"/>
          <w:sz w:val="28"/>
        </w:rPr>
        <w:t xml:space="preserve">реалізації̈ на основі механізму </w:t>
      </w:r>
      <w:r>
        <w:rPr>
          <w:rFonts w:ascii="Times New Roman" w:hAnsi="Times New Roman"/>
          <w:sz w:val="28"/>
        </w:rPr>
        <w:t xml:space="preserve">державно-приватного партнерства </w:t>
      </w:r>
      <w:r w:rsidRPr="00141392">
        <w:rPr>
          <w:rFonts w:ascii="Times New Roman" w:hAnsi="Times New Roman"/>
          <w:sz w:val="28"/>
        </w:rPr>
        <w:t>(Додаток №1)</w:t>
      </w:r>
      <w:r>
        <w:rPr>
          <w:rFonts w:ascii="Times New Roman" w:hAnsi="Times New Roman"/>
          <w:sz w:val="28"/>
        </w:rPr>
        <w:t>.</w:t>
      </w:r>
    </w:p>
    <w:p w:rsidR="004738DC" w:rsidRPr="00774C07" w:rsidRDefault="004738DC" w:rsidP="00473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74C07">
        <w:rPr>
          <w:rFonts w:ascii="Times New Roman" w:hAnsi="Times New Roman" w:cs="Times New Roman"/>
          <w:sz w:val="28"/>
          <w:szCs w:val="28"/>
        </w:rPr>
        <w:t xml:space="preserve"> </w:t>
      </w:r>
      <w:r w:rsidRPr="00DF33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лишаю за собою.</w:t>
      </w:r>
    </w:p>
    <w:p w:rsidR="004738DC" w:rsidRPr="00141392" w:rsidRDefault="004738DC" w:rsidP="004738DC">
      <w:pPr>
        <w:ind w:firstLine="720"/>
        <w:jc w:val="both"/>
        <w:rPr>
          <w:rFonts w:ascii="Times New Roman" w:hAnsi="Times New Roman"/>
          <w:sz w:val="28"/>
        </w:rPr>
      </w:pPr>
    </w:p>
    <w:p w:rsidR="004738DC" w:rsidRDefault="004738DC" w:rsidP="00473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8DC" w:rsidRDefault="004738DC" w:rsidP="00473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8DC" w:rsidRDefault="004738DC" w:rsidP="00473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8DC" w:rsidRPr="00053DAB" w:rsidRDefault="004738DC" w:rsidP="00473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1392">
        <w:rPr>
          <w:rFonts w:ascii="Times New Roman" w:hAnsi="Times New Roman"/>
          <w:sz w:val="28"/>
          <w:szCs w:val="28"/>
        </w:rPr>
        <w:t xml:space="preserve">Сільський голова                                                                       </w:t>
      </w:r>
      <w:r w:rsidRPr="00141392">
        <w:rPr>
          <w:rFonts w:ascii="Times New Roman" w:hAnsi="Times New Roman"/>
          <w:b/>
          <w:sz w:val="28"/>
          <w:szCs w:val="28"/>
        </w:rPr>
        <w:t>Олена КАСЯНЧУК</w:t>
      </w:r>
    </w:p>
    <w:p w:rsidR="004738DC" w:rsidRDefault="004738DC" w:rsidP="004738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6F6A" w:rsidRDefault="00936F6A">
      <w:bookmarkStart w:id="0" w:name="_GoBack"/>
      <w:bookmarkEnd w:id="0"/>
    </w:p>
    <w:sectPr w:rsidR="00936F6A" w:rsidSect="00BC6949">
      <w:pgSz w:w="11906" w:h="16838"/>
      <w:pgMar w:top="426" w:right="85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88"/>
    <w:rsid w:val="00422088"/>
    <w:rsid w:val="004738DC"/>
    <w:rsid w:val="0093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E4F9D-0986-4EFC-A5D3-195A1383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860</Words>
  <Characters>491</Characters>
  <Application>Microsoft Office Word</Application>
  <DocSecurity>0</DocSecurity>
  <Lines>4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2024-08-09T06:28:00Z</dcterms:created>
  <dcterms:modified xsi:type="dcterms:W3CDTF">2024-08-09T06:29:00Z</dcterms:modified>
</cp:coreProperties>
</file>