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53" w:rsidRDefault="00087553" w:rsidP="00087553">
      <w:pPr>
        <w:jc w:val="center"/>
        <w:rPr>
          <w:b/>
          <w:lang w:val="uk-UA"/>
        </w:rPr>
      </w:pPr>
      <w:r>
        <w:rPr>
          <w:b/>
          <w:sz w:val="10"/>
          <w:lang w:val="uk-UA" w:eastAsia="uk-UA"/>
        </w:rPr>
        <w:object w:dxaOrig="106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4" o:title=""/>
          </v:shape>
          <o:OLEObject Type="Embed" ProgID="Word.Picture.8" ShapeID="_x0000_i1025" DrawAspect="Content" ObjectID="_1795854274" r:id="rId5"/>
        </w:object>
      </w:r>
    </w:p>
    <w:p w:rsidR="00087553" w:rsidRDefault="00087553" w:rsidP="000875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ЛИТОВЕЗЬКА СІЛЬСЬКА РАДА</w:t>
      </w:r>
    </w:p>
    <w:p w:rsidR="00087553" w:rsidRDefault="00087553" w:rsidP="000875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ВОЛОДИМИРСЬКОГО  РАЙОНУ ВОЛИНСЬКОЇ ОБЛАСТІ</w:t>
      </w:r>
    </w:p>
    <w:p w:rsidR="00087553" w:rsidRDefault="00087553" w:rsidP="000875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ВОСЬМОГО СКЛИКАННЯ</w:t>
      </w:r>
    </w:p>
    <w:p w:rsidR="00087553" w:rsidRPr="00815B79" w:rsidRDefault="00532A65" w:rsidP="00087553">
      <w:pPr>
        <w:jc w:val="center"/>
        <w:rPr>
          <w:b/>
          <w:lang w:val="uk-UA"/>
        </w:rPr>
      </w:pPr>
      <w:r>
        <w:rPr>
          <w:b/>
          <w:lang w:val="uk-UA"/>
        </w:rPr>
        <w:t>(</w:t>
      </w:r>
      <w:r w:rsidR="00BD6199">
        <w:rPr>
          <w:b/>
          <w:lang w:val="uk-UA"/>
        </w:rPr>
        <w:t>п</w:t>
      </w:r>
      <w:r w:rsidR="00BD6199" w:rsidRPr="00D635D4">
        <w:rPr>
          <w:b/>
        </w:rPr>
        <w:t>`</w:t>
      </w:r>
      <w:proofErr w:type="spellStart"/>
      <w:r w:rsidR="00BD6199">
        <w:rPr>
          <w:b/>
          <w:lang w:val="uk-UA"/>
        </w:rPr>
        <w:t>ятдесята</w:t>
      </w:r>
      <w:proofErr w:type="spellEnd"/>
      <w:r w:rsidR="00087553" w:rsidRPr="00815B79">
        <w:rPr>
          <w:b/>
          <w:lang w:val="uk-UA"/>
        </w:rPr>
        <w:t xml:space="preserve"> сесія)</w:t>
      </w:r>
    </w:p>
    <w:p w:rsidR="00087553" w:rsidRDefault="00087553" w:rsidP="00087553">
      <w:pPr>
        <w:jc w:val="center"/>
        <w:rPr>
          <w:b/>
          <w:sz w:val="28"/>
          <w:szCs w:val="28"/>
          <w:lang w:val="uk-UA"/>
        </w:rPr>
      </w:pPr>
    </w:p>
    <w:p w:rsidR="00087553" w:rsidRDefault="00087553" w:rsidP="00087553">
      <w:pPr>
        <w:tabs>
          <w:tab w:val="left" w:pos="3975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647D1" w:rsidRDefault="00F647D1" w:rsidP="00087553">
      <w:pPr>
        <w:pStyle w:val="20"/>
        <w:shd w:val="clear" w:color="auto" w:fill="auto"/>
        <w:spacing w:before="0"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087553" w:rsidRDefault="00F647D1" w:rsidP="00087553">
      <w:pPr>
        <w:pStyle w:val="20"/>
        <w:shd w:val="clear" w:color="auto" w:fill="auto"/>
        <w:spacing w:before="0" w:after="0" w:line="240" w:lineRule="auto"/>
        <w:ind w:firstLine="0"/>
        <w:rPr>
          <w:lang w:val="ru-RU"/>
        </w:rPr>
      </w:pPr>
      <w:r>
        <w:rPr>
          <w:rFonts w:eastAsia="Arial Unicode MS"/>
        </w:rPr>
        <w:t>12 груд</w:t>
      </w:r>
      <w:r w:rsidR="00087553">
        <w:rPr>
          <w:rFonts w:eastAsia="Arial Unicode MS"/>
        </w:rPr>
        <w:t xml:space="preserve">ня </w:t>
      </w:r>
      <w:r w:rsidR="00532A65">
        <w:t>2024</w:t>
      </w:r>
      <w:r w:rsidR="00087553">
        <w:t xml:space="preserve"> року             </w:t>
      </w:r>
      <w:r w:rsidR="001251F1">
        <w:t xml:space="preserve">   </w:t>
      </w:r>
      <w:r w:rsidR="00087553">
        <w:t xml:space="preserve"> </w:t>
      </w:r>
      <w:r>
        <w:t xml:space="preserve">      </w:t>
      </w:r>
      <w:r w:rsidR="00087553">
        <w:t xml:space="preserve">с. Литовеж             </w:t>
      </w:r>
      <w:r w:rsidR="00BD6199">
        <w:t xml:space="preserve">                             №50</w:t>
      </w:r>
      <w:r w:rsidR="00087553">
        <w:t>/</w:t>
      </w:r>
      <w:r w:rsidR="00AD749C">
        <w:t>8</w:t>
      </w:r>
    </w:p>
    <w:p w:rsidR="00087553" w:rsidRDefault="00087553" w:rsidP="00087553">
      <w:pPr>
        <w:shd w:val="clear" w:color="auto" w:fill="FFFFFF"/>
        <w:rPr>
          <w:b/>
          <w:sz w:val="28"/>
          <w:szCs w:val="28"/>
        </w:rPr>
      </w:pPr>
    </w:p>
    <w:p w:rsidR="00532A65" w:rsidRDefault="00087553" w:rsidP="00F647D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647D1">
        <w:rPr>
          <w:b/>
          <w:sz w:val="28"/>
          <w:szCs w:val="28"/>
          <w:lang w:val="uk-UA"/>
        </w:rPr>
        <w:t>надання згоди на прийняття</w:t>
      </w:r>
    </w:p>
    <w:p w:rsidR="00F647D1" w:rsidRDefault="00F647D1" w:rsidP="00F647D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спільної власності територіальних громад сіл,</w:t>
      </w:r>
    </w:p>
    <w:p w:rsidR="00F647D1" w:rsidRDefault="00F647D1" w:rsidP="00F647D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селищ, міст області у комунальну власність </w:t>
      </w:r>
    </w:p>
    <w:p w:rsidR="00F647D1" w:rsidRDefault="00F647D1" w:rsidP="00F647D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підручників, надрукованих за кошти донорів</w:t>
      </w:r>
    </w:p>
    <w:p w:rsidR="00F647D1" w:rsidRPr="00532A65" w:rsidRDefault="00F647D1" w:rsidP="00F647D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87553" w:rsidRDefault="00F647D1" w:rsidP="0008755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Положення «Про порядок відчуження майна, що перебуває у спільній власності територіальних громад сіл, селищ, міст області», затвердженого рішенням Волинської обласної ради від 13.05.2011 року №4/46, листа Комунальної установи «Відділ соціального розвитку закладів та установ освіти і науки» від 22.10.2024 року 41/02-08/2-24 «Про передачу підручників, надрукованих за кошти донорів», </w:t>
      </w:r>
      <w:r w:rsidR="00087553">
        <w:rPr>
          <w:sz w:val="28"/>
          <w:szCs w:val="28"/>
          <w:lang w:val="uk-UA"/>
        </w:rPr>
        <w:t xml:space="preserve"> Литовезька сільська рада</w:t>
      </w:r>
    </w:p>
    <w:p w:rsidR="004A2E4A" w:rsidRDefault="004A2E4A" w:rsidP="0008755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87553" w:rsidRDefault="00087553" w:rsidP="0008755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0F0D2E" w:rsidRPr="00F647D1" w:rsidRDefault="00087553" w:rsidP="000875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47D1">
        <w:rPr>
          <w:sz w:val="28"/>
          <w:szCs w:val="28"/>
          <w:lang w:val="uk-UA"/>
        </w:rPr>
        <w:t>Надати згоду на прийняття на безоплатній основі із спільної власності</w:t>
      </w:r>
      <w:r w:rsidR="00F647D1" w:rsidRPr="00F647D1">
        <w:rPr>
          <w:lang w:val="uk-UA"/>
        </w:rPr>
        <w:t xml:space="preserve"> </w:t>
      </w:r>
      <w:r w:rsidR="00F647D1" w:rsidRPr="00F647D1">
        <w:rPr>
          <w:sz w:val="28"/>
          <w:szCs w:val="28"/>
          <w:lang w:val="uk-UA"/>
        </w:rPr>
        <w:t>територіальних громад сіл, селищ, міст області</w:t>
      </w:r>
      <w:r w:rsidR="00F647D1">
        <w:rPr>
          <w:sz w:val="28"/>
          <w:szCs w:val="28"/>
          <w:lang w:val="uk-UA"/>
        </w:rPr>
        <w:t xml:space="preserve"> у комунальну власність підручників, надрукованих за кошти донорів із зобов</w:t>
      </w:r>
      <w:r w:rsidR="00F647D1" w:rsidRPr="00F647D1">
        <w:rPr>
          <w:sz w:val="28"/>
          <w:szCs w:val="28"/>
          <w:lang w:val="uk-UA"/>
        </w:rPr>
        <w:t>`</w:t>
      </w:r>
      <w:r w:rsidR="00F647D1">
        <w:rPr>
          <w:sz w:val="28"/>
          <w:szCs w:val="28"/>
          <w:lang w:val="uk-UA"/>
        </w:rPr>
        <w:t>язанням використовувати їх за цільовим призначенням згідно з додатком 1.</w:t>
      </w:r>
    </w:p>
    <w:p w:rsidR="00087553" w:rsidRDefault="00F647D1" w:rsidP="002921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92128">
        <w:rPr>
          <w:sz w:val="28"/>
          <w:szCs w:val="28"/>
          <w:lang w:val="uk-UA"/>
        </w:rPr>
        <w:t>.</w:t>
      </w:r>
      <w:r w:rsidR="008327A1" w:rsidRPr="008327A1">
        <w:rPr>
          <w:sz w:val="28"/>
          <w:szCs w:val="28"/>
          <w:lang w:val="uk-UA"/>
        </w:rPr>
        <w:t xml:space="preserve"> Контроль за виконанням рішення покласти на  постійну комісію з питань </w:t>
      </w:r>
      <w:r w:rsidR="00087553">
        <w:rPr>
          <w:sz w:val="28"/>
          <w:szCs w:val="28"/>
          <w:lang w:val="uk-UA"/>
        </w:rPr>
        <w:t>освіти, фізичного виховання, культури, охорони здоров’я, соціальної політики, регламенту та депутатської етики.</w:t>
      </w:r>
    </w:p>
    <w:p w:rsidR="00087553" w:rsidRDefault="00087553" w:rsidP="00087553">
      <w:pPr>
        <w:ind w:firstLine="709"/>
        <w:jc w:val="both"/>
        <w:rPr>
          <w:sz w:val="28"/>
          <w:szCs w:val="28"/>
          <w:lang w:val="uk-UA"/>
        </w:rPr>
      </w:pPr>
    </w:p>
    <w:p w:rsidR="00087553" w:rsidRDefault="00087553" w:rsidP="00087553">
      <w:pPr>
        <w:ind w:firstLine="709"/>
        <w:jc w:val="both"/>
        <w:rPr>
          <w:sz w:val="28"/>
          <w:szCs w:val="28"/>
          <w:lang w:val="uk-UA"/>
        </w:rPr>
      </w:pPr>
    </w:p>
    <w:p w:rsidR="008017D7" w:rsidRDefault="008017D7" w:rsidP="00087553">
      <w:pPr>
        <w:rPr>
          <w:b/>
          <w:sz w:val="28"/>
          <w:szCs w:val="28"/>
          <w:lang w:val="uk-UA"/>
        </w:rPr>
      </w:pPr>
    </w:p>
    <w:p w:rsidR="00087553" w:rsidRDefault="00087553" w:rsidP="000875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6C51A9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Олена КАСЯНЧУК</w:t>
      </w:r>
    </w:p>
    <w:p w:rsidR="00087553" w:rsidRDefault="008017D7" w:rsidP="00087553">
      <w:pPr>
        <w:spacing w:line="360" w:lineRule="auto"/>
        <w:outlineLvl w:val="0"/>
        <w:rPr>
          <w:i/>
          <w:lang w:val="uk-UA"/>
        </w:rPr>
      </w:pPr>
      <w:r>
        <w:rPr>
          <w:i/>
          <w:lang w:val="uk-UA"/>
        </w:rPr>
        <w:t>Голодюк0985127561</w:t>
      </w: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087553">
      <w:pPr>
        <w:spacing w:line="360" w:lineRule="auto"/>
        <w:outlineLvl w:val="0"/>
        <w:rPr>
          <w:i/>
          <w:lang w:val="uk-UA"/>
        </w:rPr>
      </w:pPr>
    </w:p>
    <w:p w:rsidR="006C51A9" w:rsidRDefault="006C51A9" w:rsidP="006C51A9">
      <w:pPr>
        <w:spacing w:line="360" w:lineRule="auto"/>
        <w:jc w:val="right"/>
        <w:outlineLvl w:val="0"/>
        <w:rPr>
          <w:i/>
          <w:lang w:val="uk-UA"/>
        </w:rPr>
      </w:pPr>
      <w:r>
        <w:rPr>
          <w:i/>
          <w:lang w:val="uk-UA"/>
        </w:rPr>
        <w:lastRenderedPageBreak/>
        <w:t>Додаток 1</w:t>
      </w:r>
    </w:p>
    <w:p w:rsidR="006C51A9" w:rsidRDefault="006C51A9" w:rsidP="006C51A9">
      <w:pPr>
        <w:spacing w:line="360" w:lineRule="auto"/>
        <w:jc w:val="right"/>
        <w:outlineLvl w:val="0"/>
        <w:rPr>
          <w:lang w:val="uk-UA"/>
        </w:rPr>
      </w:pPr>
      <w:r>
        <w:rPr>
          <w:lang w:val="uk-UA"/>
        </w:rPr>
        <w:t>рішення сесії сільської ради</w:t>
      </w:r>
    </w:p>
    <w:p w:rsidR="006C51A9" w:rsidRDefault="006C51A9" w:rsidP="006C51A9">
      <w:pPr>
        <w:spacing w:line="360" w:lineRule="auto"/>
        <w:jc w:val="right"/>
        <w:outlineLvl w:val="0"/>
        <w:rPr>
          <w:lang w:val="uk-UA"/>
        </w:rPr>
      </w:pPr>
      <w:r>
        <w:rPr>
          <w:lang w:val="uk-UA"/>
        </w:rPr>
        <w:t>від 12.12.2024 №50/</w:t>
      </w:r>
      <w:r w:rsidR="007E6409">
        <w:rPr>
          <w:lang w:val="uk-UA"/>
        </w:rPr>
        <w:t>8</w:t>
      </w: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716"/>
        <w:gridCol w:w="3112"/>
        <w:gridCol w:w="388"/>
        <w:gridCol w:w="222"/>
        <w:gridCol w:w="222"/>
        <w:gridCol w:w="162"/>
        <w:gridCol w:w="74"/>
        <w:gridCol w:w="236"/>
        <w:gridCol w:w="822"/>
        <w:gridCol w:w="1559"/>
        <w:gridCol w:w="2268"/>
      </w:tblGrid>
      <w:tr w:rsidR="006C51A9" w:rsidRPr="00AD749C" w:rsidTr="006C51A9">
        <w:trPr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6C51A9" w:rsidRPr="00AD749C" w:rsidTr="006C51A9">
        <w:trPr>
          <w:trHeight w:val="13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jc w:val="both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1A9" w:rsidRPr="006C51A9" w:rsidRDefault="006C51A9" w:rsidP="006C51A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6C51A9" w:rsidRPr="006C51A9" w:rsidTr="006C51A9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Найменування матеріальних цінностей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Од.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Кількість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Ціна, грн.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Сума, грн      </w:t>
            </w:r>
          </w:p>
        </w:tc>
      </w:tr>
      <w:tr w:rsidR="006C51A9" w:rsidRPr="006C51A9" w:rsidTr="006C51A9">
        <w:trPr>
          <w:trHeight w:val="8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1A9" w:rsidRPr="006C51A9" w:rsidRDefault="006C51A9" w:rsidP="006C51A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Бондаренко О.О. </w:t>
            </w: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"Інформатика" підручник для 5 класу закладів загальної середньої  освіти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прим.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47,65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2 382,50 </w:t>
            </w:r>
          </w:p>
        </w:tc>
      </w:tr>
      <w:tr w:rsidR="006C51A9" w:rsidRPr="006C51A9" w:rsidTr="006C51A9">
        <w:trPr>
          <w:trHeight w:val="8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1A9" w:rsidRPr="006C51A9" w:rsidRDefault="006C51A9" w:rsidP="006C51A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Кондратова Л.Г.</w:t>
            </w: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прим.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76,69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383,45 </w:t>
            </w:r>
          </w:p>
        </w:tc>
      </w:tr>
      <w:tr w:rsidR="006C51A9" w:rsidRPr="006C51A9" w:rsidTr="006C51A9">
        <w:trPr>
          <w:trHeight w:val="8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1A9" w:rsidRPr="006C51A9" w:rsidRDefault="006C51A9" w:rsidP="006C51A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Масол Л.М.</w:t>
            </w: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 "Мистецтво" підручник інтегрованого курсу для 6 класу закладів загальної середньої  освіти 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прим.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88,04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 xml:space="preserve">5 282,40 </w:t>
            </w:r>
          </w:p>
        </w:tc>
      </w:tr>
      <w:tr w:rsidR="006C51A9" w:rsidRPr="006C51A9" w:rsidTr="006C51A9">
        <w:trPr>
          <w:trHeight w:val="855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1A9" w:rsidRPr="006C51A9" w:rsidRDefault="006C51A9" w:rsidP="006C51A9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C51A9">
              <w:rPr>
                <w:color w:val="000000"/>
                <w:sz w:val="22"/>
                <w:szCs w:val="22"/>
                <w:lang w:val="uk-UA" w:eastAsia="uk-UA"/>
              </w:rPr>
              <w:t>8048,35</w:t>
            </w:r>
          </w:p>
        </w:tc>
      </w:tr>
    </w:tbl>
    <w:p w:rsidR="006C51A9" w:rsidRPr="006C51A9" w:rsidRDefault="006C51A9" w:rsidP="006C51A9">
      <w:pPr>
        <w:spacing w:line="360" w:lineRule="auto"/>
        <w:jc w:val="both"/>
        <w:outlineLvl w:val="0"/>
        <w:rPr>
          <w:sz w:val="28"/>
          <w:szCs w:val="28"/>
          <w:lang w:val="uk-UA"/>
        </w:rPr>
      </w:pPr>
    </w:p>
    <w:p w:rsidR="007E1C64" w:rsidRDefault="007E1C64">
      <w:pPr>
        <w:rPr>
          <w:lang w:val="uk-UA"/>
        </w:rPr>
      </w:pPr>
    </w:p>
    <w:p w:rsidR="00D635D4" w:rsidRDefault="00D635D4">
      <w:pPr>
        <w:rPr>
          <w:lang w:val="uk-UA"/>
        </w:rPr>
      </w:pPr>
    </w:p>
    <w:p w:rsidR="00D635D4" w:rsidRPr="00087553" w:rsidRDefault="00D635D4">
      <w:pPr>
        <w:rPr>
          <w:lang w:val="uk-UA"/>
        </w:rPr>
      </w:pPr>
      <w:r>
        <w:rPr>
          <w:lang w:val="uk-UA"/>
        </w:rPr>
        <w:t>Головний спеціаліст гуманітарного відділу                                          Марина КОСАКОВСЬКА</w:t>
      </w:r>
    </w:p>
    <w:sectPr w:rsidR="00D635D4" w:rsidRPr="00087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AA"/>
    <w:rsid w:val="00087553"/>
    <w:rsid w:val="000F0D2E"/>
    <w:rsid w:val="001251F1"/>
    <w:rsid w:val="00292128"/>
    <w:rsid w:val="004A2E4A"/>
    <w:rsid w:val="00532A65"/>
    <w:rsid w:val="006C51A9"/>
    <w:rsid w:val="007E1C64"/>
    <w:rsid w:val="007E6409"/>
    <w:rsid w:val="008017D7"/>
    <w:rsid w:val="00815B79"/>
    <w:rsid w:val="0082710A"/>
    <w:rsid w:val="008327A1"/>
    <w:rsid w:val="00926B64"/>
    <w:rsid w:val="009F0E13"/>
    <w:rsid w:val="00A401A6"/>
    <w:rsid w:val="00A662A5"/>
    <w:rsid w:val="00AD749C"/>
    <w:rsid w:val="00BD6199"/>
    <w:rsid w:val="00D635D4"/>
    <w:rsid w:val="00ED35AA"/>
    <w:rsid w:val="00EF5A3E"/>
    <w:rsid w:val="00F647D1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2EF14"/>
  <w15:chartTrackingRefBased/>
  <w15:docId w15:val="{4257B221-800C-4D36-8A96-BE9566F8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8755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553"/>
    <w:pPr>
      <w:widowControl w:val="0"/>
      <w:shd w:val="clear" w:color="auto" w:fill="FFFFFF"/>
      <w:spacing w:before="420" w:after="420" w:line="240" w:lineRule="atLeast"/>
      <w:ind w:hanging="340"/>
      <w:jc w:val="both"/>
    </w:pPr>
    <w:rPr>
      <w:rFonts w:eastAsiaTheme="minorHAnsi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64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2024-12-16T09:38:00Z</cp:lastPrinted>
  <dcterms:created xsi:type="dcterms:W3CDTF">2022-11-30T13:16:00Z</dcterms:created>
  <dcterms:modified xsi:type="dcterms:W3CDTF">2024-12-16T09:38:00Z</dcterms:modified>
</cp:coreProperties>
</file>