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E0" w:rsidRPr="00CD2382" w:rsidRDefault="00A63AE0" w:rsidP="00CD23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238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CD23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3AE0" w:rsidRPr="00631543" w:rsidRDefault="00631543" w:rsidP="00CD23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E0" w:rsidRPr="00CD2382" w:rsidRDefault="00A63AE0" w:rsidP="00CD23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382">
        <w:rPr>
          <w:rFonts w:ascii="Times New Roman" w:hAnsi="Times New Roman" w:cs="Times New Roman"/>
          <w:sz w:val="28"/>
          <w:szCs w:val="28"/>
        </w:rPr>
        <w:t xml:space="preserve"> </w:t>
      </w:r>
      <w:r w:rsidRPr="00CD2382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CD2382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A63AE0" w:rsidRPr="00CD2382" w:rsidRDefault="0000764F" w:rsidP="006251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3AE0" w:rsidRPr="00CD2382">
        <w:rPr>
          <w:rFonts w:ascii="Times New Roman" w:hAnsi="Times New Roman" w:cs="Times New Roman"/>
          <w:sz w:val="28"/>
          <w:szCs w:val="28"/>
          <w:lang w:val="uk-UA"/>
        </w:rPr>
        <w:t>ід 27.06.2024 №</w:t>
      </w:r>
      <w:r w:rsidR="00631543">
        <w:rPr>
          <w:rFonts w:ascii="Times New Roman" w:hAnsi="Times New Roman" w:cs="Times New Roman"/>
          <w:sz w:val="28"/>
          <w:szCs w:val="28"/>
          <w:lang w:val="uk-UA"/>
        </w:rPr>
        <w:t xml:space="preserve"> 45/</w:t>
      </w:r>
      <w:r w:rsidR="009E5851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A63AE0" w:rsidRPr="00A63AE0" w:rsidRDefault="00A63AE0" w:rsidP="00A63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E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63AE0" w:rsidRDefault="00A63AE0" w:rsidP="00A63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E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мобільну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бригаду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соціально-психологічної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особам,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постраждали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домашнього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ознакою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статі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AE0">
        <w:rPr>
          <w:rFonts w:ascii="Times New Roman" w:hAnsi="Times New Roman" w:cs="Times New Roman"/>
          <w:b/>
          <w:sz w:val="28"/>
          <w:szCs w:val="28"/>
          <w:lang w:val="uk-UA"/>
        </w:rPr>
        <w:t>Литовезької</w:t>
      </w:r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A63A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p w:rsidR="00CD2382" w:rsidRPr="00A63AE0" w:rsidRDefault="00CD2382" w:rsidP="00A63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4B" w:rsidRPr="002C254B" w:rsidRDefault="00A63AE0" w:rsidP="00A63A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соціально-психологічної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бригада).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бригада —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спеціалізована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особи).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2. Метою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соціально-психологічної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кризового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екстреного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потреб.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бригада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телефонного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виїздом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організованому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бригада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при КУ «Центр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соціаль</w:t>
      </w:r>
      <w:r w:rsidR="001B3F83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1B3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F8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1B3F83">
        <w:rPr>
          <w:rFonts w:ascii="Times New Roman" w:hAnsi="Times New Roman" w:cs="Times New Roman"/>
          <w:sz w:val="28"/>
          <w:szCs w:val="28"/>
        </w:rPr>
        <w:t xml:space="preserve">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Pr="00A63AE0">
        <w:rPr>
          <w:rFonts w:ascii="Times New Roman" w:hAnsi="Times New Roman" w:cs="Times New Roman"/>
          <w:sz w:val="28"/>
          <w:szCs w:val="28"/>
        </w:rPr>
        <w:t xml:space="preserve"> ради» та є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об’єднанням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заходи 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бригада 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постановами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актами Президента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>голови Литовезької сільської ради</w:t>
      </w:r>
      <w:r w:rsidRPr="00A63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бригада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типового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  <w:r w:rsidR="001B3F83">
        <w:rPr>
          <w:rFonts w:ascii="Times New Roman" w:hAnsi="Times New Roman" w:cs="Times New Roman"/>
          <w:sz w:val="28"/>
          <w:szCs w:val="28"/>
        </w:rPr>
        <w:t xml:space="preserve">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</w:t>
      </w:r>
      <w:r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на засадах: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гарантування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основоположних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прав і свобод з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мети і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до кожного факту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непропорційного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нетерпимого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неупередженого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пріоритетності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насильства;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добровільності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недієздатних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>•</w:t>
      </w:r>
      <w:r w:rsidR="001B3F83">
        <w:rPr>
          <w:rFonts w:ascii="Times New Roman" w:hAnsi="Times New Roman" w:cs="Times New Roman"/>
          <w:sz w:val="28"/>
          <w:szCs w:val="28"/>
        </w:rPr>
        <w:t xml:space="preserve">  </w:t>
      </w:r>
      <w:r w:rsidR="001B3F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потреб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недієздатних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собою, з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об’єднаннями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заінтересованими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особами;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за будь-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меншини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майнового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стану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стану, статусу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біженця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переміщеної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мігрантів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особам.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A63AE0">
        <w:rPr>
          <w:rFonts w:ascii="Times New Roman" w:hAnsi="Times New Roman" w:cs="Times New Roman"/>
          <w:sz w:val="28"/>
          <w:szCs w:val="28"/>
        </w:rPr>
        <w:t xml:space="preserve"> є: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r w:rsidR="002C254B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першочергове надання допомоги </w:t>
      </w:r>
      <w:proofErr w:type="spellStart"/>
      <w:r w:rsidR="002C254B">
        <w:rPr>
          <w:rFonts w:ascii="Times New Roman" w:hAnsi="Times New Roman" w:cs="Times New Roman"/>
          <w:sz w:val="28"/>
          <w:szCs w:val="28"/>
          <w:lang w:val="uk-UA"/>
        </w:rPr>
        <w:t>військовослубовців</w:t>
      </w:r>
      <w:proofErr w:type="spellEnd"/>
      <w:r w:rsidR="002C254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3BD3" w:rsidRDefault="002C254B" w:rsidP="00A63A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особам;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термінової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кризового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екстреного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надавачів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служб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>;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доцільності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інформаційно-просвітницької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lastRenderedPageBreak/>
        <w:t>щодо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нетерпимого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мобільною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бригадою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соціально-психологічної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мінімально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>: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повторного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кризове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екстрене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негайного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</w:t>
      </w:r>
      <w:r w:rsidR="00EA1377">
        <w:rPr>
          <w:rFonts w:ascii="Times New Roman" w:hAnsi="Times New Roman" w:cs="Times New Roman"/>
          <w:sz w:val="28"/>
          <w:szCs w:val="28"/>
        </w:rPr>
        <w:t>інімізації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>;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>, у т</w:t>
      </w:r>
      <w:r w:rsidR="00EA1377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до 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потреб;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протидією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служб,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найближчі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набори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термінової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постконтактної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ВІЛ/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інфекцій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статевим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шляхом, і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постконтактну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профілактику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72 годин з моменту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небажаного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незахищеного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сексуального контакту (в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потреби);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реабілітаційної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 в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);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кривдника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кривдників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Виїзд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складеним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позапланово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потребу 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постраждалій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термінової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постраждалій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 фактом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тривати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мінімально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в межах</w:t>
      </w:r>
      <w:r w:rsidR="00EA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>.</w:t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  <w:t>13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AE0" w:rsidRPr="00A63AE0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>14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: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>;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виїздів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мобільною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r w:rsidR="00A63AE0" w:rsidRPr="00A63AE0">
        <w:rPr>
          <w:rFonts w:ascii="Times New Roman" w:hAnsi="Times New Roman" w:cs="Times New Roman"/>
          <w:sz w:val="28"/>
          <w:szCs w:val="28"/>
        </w:rPr>
        <w:lastRenderedPageBreak/>
        <w:t xml:space="preserve">бригадою,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екстрені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виїзди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мобільною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бригадою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особам;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особам.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>15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Соціально-психологічна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постраждалій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мобільною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бригадою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>16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З метою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постраждалій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</w:t>
      </w:r>
      <w:r w:rsidR="00EA1377">
        <w:rPr>
          <w:rFonts w:ascii="Times New Roman" w:hAnsi="Times New Roman" w:cs="Times New Roman"/>
          <w:sz w:val="28"/>
          <w:szCs w:val="28"/>
        </w:rPr>
        <w:t>формації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A1377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="00EA1377">
        <w:rPr>
          <w:rFonts w:ascii="Times New Roman" w:hAnsi="Times New Roman" w:cs="Times New Roman"/>
          <w:sz w:val="28"/>
          <w:szCs w:val="28"/>
        </w:rPr>
        <w:t xml:space="preserve"> доступом. 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ab/>
        <w:t>17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бригада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співпрацює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AE0" w:rsidRPr="00A63AE0">
        <w:rPr>
          <w:rFonts w:ascii="Times New Roman" w:hAnsi="Times New Roman" w:cs="Times New Roman"/>
          <w:sz w:val="28"/>
          <w:szCs w:val="28"/>
        </w:rPr>
        <w:t>до порядку</w:t>
      </w:r>
      <w:proofErr w:type="gram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заходи 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EA1377">
        <w:rPr>
          <w:rFonts w:ascii="Times New Roman" w:hAnsi="Times New Roman" w:cs="Times New Roman"/>
          <w:sz w:val="28"/>
          <w:szCs w:val="28"/>
        </w:rPr>
        <w:t>18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шляхом: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r w:rsidR="00AA6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AA6ECD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доступом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добровільної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поінформованої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недієздатних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характеру у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вимагається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; </w:t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1B3F83">
        <w:rPr>
          <w:rFonts w:ascii="Times New Roman" w:hAnsi="Times New Roman" w:cs="Times New Roman"/>
          <w:sz w:val="28"/>
          <w:szCs w:val="28"/>
        </w:rPr>
        <w:tab/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 «служба у справах </w:t>
      </w:r>
      <w:proofErr w:type="spellStart"/>
      <w:r w:rsidR="00A63AE0" w:rsidRPr="00A63AE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A63AE0" w:rsidRPr="00A63AE0">
        <w:rPr>
          <w:rFonts w:ascii="Times New Roman" w:hAnsi="Times New Roman" w:cs="Times New Roman"/>
          <w:sz w:val="28"/>
          <w:szCs w:val="28"/>
        </w:rPr>
        <w:t xml:space="preserve">» </w:t>
      </w:r>
      <w:r w:rsidR="00EA1377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</w:t>
      </w:r>
      <w:r w:rsidR="00A63AE0" w:rsidRPr="00A63AE0">
        <w:rPr>
          <w:rFonts w:ascii="Times New Roman" w:hAnsi="Times New Roman" w:cs="Times New Roman"/>
          <w:sz w:val="28"/>
          <w:szCs w:val="28"/>
        </w:rPr>
        <w:t xml:space="preserve"> ради та </w:t>
      </w:r>
      <w:r w:rsidR="00EA1377">
        <w:rPr>
          <w:rFonts w:ascii="Times New Roman" w:hAnsi="Times New Roman" w:cs="Times New Roman"/>
          <w:sz w:val="28"/>
          <w:szCs w:val="28"/>
          <w:lang w:val="uk-UA"/>
        </w:rPr>
        <w:t>відділ поліцейської діяльності</w:t>
      </w:r>
      <w:r w:rsidR="00FD28E0">
        <w:rPr>
          <w:rFonts w:ascii="Times New Roman" w:hAnsi="Times New Roman" w:cs="Times New Roman"/>
          <w:sz w:val="28"/>
          <w:szCs w:val="28"/>
          <w:lang w:val="uk-UA"/>
        </w:rPr>
        <w:t xml:space="preserve"> №1 (</w:t>
      </w:r>
      <w:proofErr w:type="spellStart"/>
      <w:r w:rsidR="00FD28E0">
        <w:rPr>
          <w:rFonts w:ascii="Times New Roman" w:hAnsi="Times New Roman" w:cs="Times New Roman"/>
          <w:sz w:val="28"/>
          <w:szCs w:val="28"/>
          <w:lang w:val="uk-UA"/>
        </w:rPr>
        <w:t>сел</w:t>
      </w:r>
      <w:proofErr w:type="spellEnd"/>
      <w:r w:rsidR="00FD28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D28E0">
        <w:rPr>
          <w:rFonts w:ascii="Times New Roman" w:hAnsi="Times New Roman" w:cs="Times New Roman"/>
          <w:sz w:val="28"/>
          <w:szCs w:val="28"/>
          <w:lang w:val="uk-UA"/>
        </w:rPr>
        <w:t>Іваничі</w:t>
      </w:r>
      <w:proofErr w:type="spellEnd"/>
      <w:r w:rsidR="00FD28E0">
        <w:rPr>
          <w:rFonts w:ascii="Times New Roman" w:hAnsi="Times New Roman" w:cs="Times New Roman"/>
          <w:sz w:val="28"/>
          <w:szCs w:val="28"/>
          <w:lang w:val="uk-UA"/>
        </w:rPr>
        <w:t>) Володимирського РВП ГУНП</w:t>
      </w:r>
      <w:r w:rsidR="00A63AE0" w:rsidRPr="00FD28E0">
        <w:rPr>
          <w:rFonts w:ascii="Times New Roman" w:hAnsi="Times New Roman" w:cs="Times New Roman"/>
          <w:sz w:val="28"/>
          <w:szCs w:val="28"/>
          <w:lang w:val="uk-UA"/>
        </w:rPr>
        <w:t xml:space="preserve"> у Волинській області; ор</w:t>
      </w:r>
      <w:r w:rsidR="00FD28E0" w:rsidRPr="00FD28E0">
        <w:rPr>
          <w:rFonts w:ascii="Times New Roman" w:hAnsi="Times New Roman" w:cs="Times New Roman"/>
          <w:sz w:val="28"/>
          <w:szCs w:val="28"/>
          <w:lang w:val="uk-UA"/>
        </w:rPr>
        <w:t>гану опіки та піклування сільської</w:t>
      </w:r>
      <w:r w:rsidR="00A63AE0" w:rsidRPr="00FD28E0">
        <w:rPr>
          <w:rFonts w:ascii="Times New Roman" w:hAnsi="Times New Roman" w:cs="Times New Roman"/>
          <w:sz w:val="28"/>
          <w:szCs w:val="28"/>
          <w:lang w:val="uk-UA"/>
        </w:rPr>
        <w:t xml:space="preserve"> ради щодо недієздатних осіб. </w:t>
      </w:r>
    </w:p>
    <w:p w:rsidR="00CD2382" w:rsidRDefault="00CD2382" w:rsidP="00A63A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382" w:rsidRDefault="00CD2382" w:rsidP="00A63A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382" w:rsidRDefault="00CD2382" w:rsidP="00A63A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382" w:rsidRPr="00FD28E0" w:rsidRDefault="009E5851" w:rsidP="00A63A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Мирослава ЖУКОВА</w:t>
      </w:r>
    </w:p>
    <w:sectPr w:rsidR="00CD2382" w:rsidRPr="00FD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EA"/>
    <w:rsid w:val="0000764F"/>
    <w:rsid w:val="001B3F83"/>
    <w:rsid w:val="002C254B"/>
    <w:rsid w:val="00625175"/>
    <w:rsid w:val="00631543"/>
    <w:rsid w:val="009E5851"/>
    <w:rsid w:val="009F3BD3"/>
    <w:rsid w:val="00A63AE0"/>
    <w:rsid w:val="00AA6ECD"/>
    <w:rsid w:val="00CA53EA"/>
    <w:rsid w:val="00CD2382"/>
    <w:rsid w:val="00EA1377"/>
    <w:rsid w:val="00F636BA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5560"/>
  <w15:chartTrackingRefBased/>
  <w15:docId w15:val="{490F027A-69F2-4268-98F8-CEC6753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5953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2024-07-08T07:26:00Z</cp:lastPrinted>
  <dcterms:created xsi:type="dcterms:W3CDTF">2024-07-02T11:55:00Z</dcterms:created>
  <dcterms:modified xsi:type="dcterms:W3CDTF">2024-07-10T11:58:00Z</dcterms:modified>
</cp:coreProperties>
</file>