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63" w:rsidRDefault="00DC3863" w:rsidP="00DC3863">
      <w:pPr>
        <w:rPr>
          <w:rFonts w:eastAsia="Arial Unicode MS"/>
          <w:b/>
          <w:szCs w:val="28"/>
          <w:lang w:val="uk-UA"/>
        </w:rPr>
      </w:pPr>
    </w:p>
    <w:p w:rsidR="0055720B" w:rsidRDefault="0055720B" w:rsidP="0055720B">
      <w:pPr>
        <w:jc w:val="center"/>
        <w:rPr>
          <w:b/>
          <w:color w:val="auto"/>
          <w:sz w:val="28"/>
          <w:szCs w:val="28"/>
          <w:lang w:val="uk-UA" w:eastAsia="en-US"/>
        </w:rPr>
      </w:pPr>
      <w:r>
        <w:rPr>
          <w:b/>
          <w:noProof/>
          <w:sz w:val="28"/>
          <w:szCs w:val="28"/>
          <w:lang w:val="en-US" w:eastAsia="en-US"/>
        </w:rPr>
        <w:drawing>
          <wp:inline distT="0" distB="0" distL="0" distR="0">
            <wp:extent cx="5810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55720B" w:rsidRDefault="0055720B" w:rsidP="0055720B">
      <w:pPr>
        <w:jc w:val="center"/>
        <w:rPr>
          <w:b/>
          <w:sz w:val="28"/>
          <w:szCs w:val="28"/>
        </w:rPr>
      </w:pPr>
      <w:r>
        <w:rPr>
          <w:b/>
          <w:sz w:val="28"/>
          <w:szCs w:val="28"/>
        </w:rPr>
        <w:t>ЛИТОВЕЗЬКА СІЛЬСЬКА РАДА</w:t>
      </w:r>
    </w:p>
    <w:p w:rsidR="0055720B" w:rsidRDefault="0055720B" w:rsidP="0055720B">
      <w:pPr>
        <w:jc w:val="center"/>
        <w:rPr>
          <w:b/>
          <w:sz w:val="28"/>
          <w:szCs w:val="28"/>
        </w:rPr>
      </w:pPr>
      <w:r>
        <w:rPr>
          <w:b/>
          <w:sz w:val="28"/>
          <w:szCs w:val="28"/>
          <w:lang w:val="uk-UA"/>
        </w:rPr>
        <w:t xml:space="preserve">ВОЛОДИМИРСЬКОГО </w:t>
      </w:r>
      <w:r>
        <w:rPr>
          <w:b/>
          <w:sz w:val="28"/>
          <w:szCs w:val="28"/>
        </w:rPr>
        <w:t>РАЙОНУ ВОЛИНСЬКО</w:t>
      </w:r>
      <w:r>
        <w:rPr>
          <w:b/>
          <w:sz w:val="28"/>
          <w:szCs w:val="28"/>
          <w:lang w:val="uk-UA"/>
        </w:rPr>
        <w:t xml:space="preserve">Ї </w:t>
      </w:r>
      <w:r>
        <w:rPr>
          <w:b/>
          <w:sz w:val="28"/>
          <w:szCs w:val="28"/>
        </w:rPr>
        <w:t>ОБЛАСТІ</w:t>
      </w:r>
    </w:p>
    <w:p w:rsidR="0055720B" w:rsidRDefault="0055720B" w:rsidP="0055720B">
      <w:pPr>
        <w:jc w:val="center"/>
        <w:rPr>
          <w:b/>
          <w:sz w:val="28"/>
          <w:szCs w:val="28"/>
          <w:lang w:val="uk-UA"/>
        </w:rPr>
      </w:pPr>
      <w:r>
        <w:rPr>
          <w:sz w:val="28"/>
          <w:szCs w:val="28"/>
          <w:lang w:val="uk-UA"/>
        </w:rPr>
        <w:t xml:space="preserve"> </w:t>
      </w:r>
      <w:r w:rsidR="005E787D">
        <w:rPr>
          <w:b/>
          <w:sz w:val="28"/>
          <w:szCs w:val="28"/>
          <w:lang w:val="uk-UA"/>
        </w:rPr>
        <w:t xml:space="preserve"> Чергова т</w:t>
      </w:r>
      <w:r>
        <w:rPr>
          <w:b/>
          <w:sz w:val="28"/>
          <w:szCs w:val="28"/>
          <w:lang w:val="uk-UA"/>
        </w:rPr>
        <w:t>ридцять п</w:t>
      </w:r>
      <w:r>
        <w:rPr>
          <w:b/>
          <w:sz w:val="28"/>
          <w:szCs w:val="28"/>
        </w:rPr>
        <w:t>’</w:t>
      </w:r>
      <w:proofErr w:type="spellStart"/>
      <w:r>
        <w:rPr>
          <w:b/>
          <w:sz w:val="28"/>
          <w:szCs w:val="28"/>
          <w:lang w:val="uk-UA"/>
        </w:rPr>
        <w:t>ята</w:t>
      </w:r>
      <w:proofErr w:type="spellEnd"/>
      <w:r>
        <w:rPr>
          <w:b/>
          <w:sz w:val="28"/>
          <w:szCs w:val="28"/>
          <w:lang w:val="uk-UA"/>
        </w:rPr>
        <w:t xml:space="preserve"> </w:t>
      </w:r>
      <w:r>
        <w:rPr>
          <w:b/>
          <w:sz w:val="28"/>
          <w:szCs w:val="28"/>
        </w:rPr>
        <w:t xml:space="preserve">  </w:t>
      </w:r>
      <w:proofErr w:type="spellStart"/>
      <w:r>
        <w:rPr>
          <w:b/>
          <w:sz w:val="28"/>
          <w:szCs w:val="28"/>
        </w:rPr>
        <w:t>сесія</w:t>
      </w:r>
      <w:proofErr w:type="spellEnd"/>
      <w:r>
        <w:rPr>
          <w:b/>
          <w:sz w:val="28"/>
          <w:szCs w:val="28"/>
        </w:rPr>
        <w:t xml:space="preserve">  восьмого </w:t>
      </w:r>
      <w:proofErr w:type="spellStart"/>
      <w:r>
        <w:rPr>
          <w:b/>
          <w:sz w:val="28"/>
          <w:szCs w:val="28"/>
        </w:rPr>
        <w:t>скликання</w:t>
      </w:r>
      <w:proofErr w:type="spellEnd"/>
    </w:p>
    <w:p w:rsidR="0055720B" w:rsidRDefault="0055720B" w:rsidP="0055720B">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55720B" w:rsidRPr="005A082A" w:rsidRDefault="0055720B" w:rsidP="0055720B">
      <w:pPr>
        <w:jc w:val="both"/>
        <w:rPr>
          <w:sz w:val="28"/>
          <w:szCs w:val="28"/>
          <w:lang w:val="uk-UA"/>
        </w:rPr>
      </w:pPr>
      <w:proofErr w:type="spellStart"/>
      <w:r>
        <w:rPr>
          <w:sz w:val="28"/>
          <w:szCs w:val="28"/>
        </w:rPr>
        <w:t>Від</w:t>
      </w:r>
      <w:proofErr w:type="spellEnd"/>
      <w:r>
        <w:rPr>
          <w:sz w:val="28"/>
          <w:szCs w:val="28"/>
        </w:rPr>
        <w:t xml:space="preserve"> </w:t>
      </w:r>
      <w:r w:rsidR="00E856B0">
        <w:rPr>
          <w:sz w:val="28"/>
          <w:szCs w:val="28"/>
          <w:lang w:val="uk-UA"/>
        </w:rPr>
        <w:t xml:space="preserve">    </w:t>
      </w:r>
      <w:r w:rsidR="00BD419A">
        <w:rPr>
          <w:sz w:val="28"/>
          <w:szCs w:val="28"/>
          <w:lang w:val="uk-UA"/>
        </w:rPr>
        <w:t>02</w:t>
      </w:r>
      <w:r w:rsidR="00E856B0">
        <w:rPr>
          <w:sz w:val="28"/>
          <w:szCs w:val="28"/>
          <w:lang w:val="uk-UA"/>
        </w:rPr>
        <w:t xml:space="preserve"> серпня</w:t>
      </w:r>
      <w:r>
        <w:rPr>
          <w:sz w:val="28"/>
          <w:szCs w:val="28"/>
          <w:lang w:val="uk-UA"/>
        </w:rPr>
        <w:t xml:space="preserve">   </w:t>
      </w:r>
      <w:r>
        <w:rPr>
          <w:sz w:val="28"/>
          <w:szCs w:val="28"/>
        </w:rPr>
        <w:t>202</w:t>
      </w:r>
      <w:r>
        <w:rPr>
          <w:sz w:val="28"/>
          <w:szCs w:val="28"/>
          <w:lang w:val="uk-UA"/>
        </w:rPr>
        <w:t>3</w:t>
      </w:r>
      <w:r>
        <w:rPr>
          <w:sz w:val="28"/>
          <w:szCs w:val="28"/>
        </w:rPr>
        <w:t xml:space="preserve"> року                     с.</w:t>
      </w:r>
      <w:r>
        <w:rPr>
          <w:sz w:val="28"/>
          <w:szCs w:val="28"/>
          <w:lang w:val="uk-UA"/>
        </w:rPr>
        <w:t xml:space="preserve"> </w:t>
      </w:r>
      <w:r>
        <w:rPr>
          <w:sz w:val="28"/>
          <w:szCs w:val="28"/>
        </w:rPr>
        <w:t xml:space="preserve">Литовеж      </w:t>
      </w:r>
      <w:r w:rsidR="00BD419A">
        <w:rPr>
          <w:sz w:val="28"/>
          <w:szCs w:val="28"/>
        </w:rPr>
        <w:t xml:space="preserve">                               </w:t>
      </w:r>
      <w:r>
        <w:rPr>
          <w:sz w:val="28"/>
          <w:szCs w:val="28"/>
        </w:rPr>
        <w:t xml:space="preserve">№ </w:t>
      </w:r>
      <w:r>
        <w:rPr>
          <w:sz w:val="28"/>
          <w:szCs w:val="28"/>
          <w:lang w:val="uk-UA"/>
        </w:rPr>
        <w:t>35</w:t>
      </w:r>
      <w:r>
        <w:rPr>
          <w:sz w:val="28"/>
          <w:szCs w:val="28"/>
        </w:rPr>
        <w:t>/</w:t>
      </w:r>
      <w:r w:rsidR="005A082A">
        <w:rPr>
          <w:sz w:val="28"/>
          <w:szCs w:val="28"/>
          <w:lang w:val="uk-UA"/>
        </w:rPr>
        <w:t>6</w:t>
      </w:r>
    </w:p>
    <w:p w:rsidR="0055720B" w:rsidRPr="00673CB4" w:rsidRDefault="0055720B" w:rsidP="00DC3863">
      <w:pPr>
        <w:rPr>
          <w:rFonts w:eastAsia="Arial Unicode MS"/>
          <w:b/>
          <w:szCs w:val="28"/>
          <w:lang w:val="uk-UA"/>
        </w:rPr>
      </w:pPr>
    </w:p>
    <w:p w:rsidR="00A71594" w:rsidRDefault="00D16970" w:rsidP="00A71594">
      <w:pPr>
        <w:jc w:val="both"/>
        <w:rPr>
          <w:b/>
          <w:bCs/>
          <w:sz w:val="28"/>
          <w:szCs w:val="28"/>
          <w:lang w:val="uk-UA" w:eastAsia="uk-UA"/>
        </w:rPr>
      </w:pPr>
      <w:r w:rsidRPr="008A5FE7">
        <w:rPr>
          <w:b/>
          <w:bCs/>
          <w:sz w:val="28"/>
          <w:szCs w:val="28"/>
          <w:lang w:val="uk-UA" w:eastAsia="uk-UA"/>
        </w:rPr>
        <w:t xml:space="preserve">Про затвердження Програми </w:t>
      </w:r>
      <w:r w:rsidR="00C01850" w:rsidRPr="00C01850">
        <w:rPr>
          <w:b/>
          <w:bCs/>
          <w:sz w:val="28"/>
          <w:szCs w:val="28"/>
          <w:lang w:val="uk-UA" w:eastAsia="uk-UA"/>
        </w:rPr>
        <w:t xml:space="preserve">з реалізації Плану </w:t>
      </w:r>
    </w:p>
    <w:p w:rsidR="00A71594" w:rsidRDefault="00070928" w:rsidP="00A71594">
      <w:pPr>
        <w:jc w:val="both"/>
        <w:rPr>
          <w:b/>
          <w:bCs/>
          <w:sz w:val="28"/>
          <w:szCs w:val="28"/>
          <w:lang w:val="uk-UA" w:eastAsia="uk-UA"/>
        </w:rPr>
      </w:pPr>
      <w:r>
        <w:rPr>
          <w:b/>
          <w:bCs/>
          <w:sz w:val="28"/>
          <w:szCs w:val="28"/>
          <w:lang w:val="uk-UA" w:eastAsia="uk-UA"/>
        </w:rPr>
        <w:t>заходів на 2023–2026</w:t>
      </w:r>
      <w:r w:rsidR="00C01850" w:rsidRPr="00C01850">
        <w:rPr>
          <w:b/>
          <w:bCs/>
          <w:sz w:val="28"/>
          <w:szCs w:val="28"/>
          <w:lang w:val="uk-UA" w:eastAsia="uk-UA"/>
        </w:rPr>
        <w:t xml:space="preserve"> роки </w:t>
      </w:r>
      <w:r w:rsidR="00A71594">
        <w:rPr>
          <w:b/>
          <w:bCs/>
          <w:sz w:val="28"/>
          <w:szCs w:val="28"/>
          <w:lang w:val="uk-UA" w:eastAsia="uk-UA"/>
        </w:rPr>
        <w:t>у Литовезькій</w:t>
      </w:r>
      <w:r w:rsidR="004947AC">
        <w:rPr>
          <w:b/>
          <w:bCs/>
          <w:sz w:val="28"/>
          <w:szCs w:val="28"/>
          <w:lang w:val="uk-UA" w:eastAsia="uk-UA"/>
        </w:rPr>
        <w:t xml:space="preserve"> громаді </w:t>
      </w:r>
    </w:p>
    <w:p w:rsidR="00A71594" w:rsidRDefault="00C01850" w:rsidP="00A71594">
      <w:pPr>
        <w:jc w:val="both"/>
        <w:rPr>
          <w:b/>
          <w:bCs/>
          <w:sz w:val="28"/>
          <w:szCs w:val="28"/>
          <w:lang w:val="uk-UA" w:eastAsia="uk-UA"/>
        </w:rPr>
      </w:pPr>
      <w:r w:rsidRPr="00C01850">
        <w:rPr>
          <w:b/>
          <w:bCs/>
          <w:sz w:val="28"/>
          <w:szCs w:val="28"/>
          <w:lang w:val="uk-UA" w:eastAsia="uk-UA"/>
        </w:rPr>
        <w:t xml:space="preserve">Національної стратегії зі створення </w:t>
      </w:r>
      <w:proofErr w:type="spellStart"/>
      <w:r w:rsidRPr="00C01850">
        <w:rPr>
          <w:b/>
          <w:bCs/>
          <w:sz w:val="28"/>
          <w:szCs w:val="28"/>
          <w:lang w:val="uk-UA" w:eastAsia="uk-UA"/>
        </w:rPr>
        <w:t>безбар’єрного</w:t>
      </w:r>
      <w:proofErr w:type="spellEnd"/>
      <w:r w:rsidRPr="00C01850">
        <w:rPr>
          <w:b/>
          <w:bCs/>
          <w:sz w:val="28"/>
          <w:szCs w:val="28"/>
          <w:lang w:val="uk-UA" w:eastAsia="uk-UA"/>
        </w:rPr>
        <w:t xml:space="preserve"> </w:t>
      </w:r>
    </w:p>
    <w:p w:rsidR="00D16970" w:rsidRPr="008A5FE7" w:rsidRDefault="00C01850" w:rsidP="00A71594">
      <w:pPr>
        <w:jc w:val="both"/>
        <w:rPr>
          <w:b/>
          <w:bCs/>
          <w:sz w:val="28"/>
          <w:szCs w:val="28"/>
          <w:lang w:val="uk-UA" w:eastAsia="uk-UA"/>
        </w:rPr>
      </w:pPr>
      <w:r w:rsidRPr="00C01850">
        <w:rPr>
          <w:b/>
          <w:bCs/>
          <w:sz w:val="28"/>
          <w:szCs w:val="28"/>
          <w:lang w:val="uk-UA" w:eastAsia="uk-UA"/>
        </w:rPr>
        <w:t>простору в</w:t>
      </w:r>
      <w:r>
        <w:rPr>
          <w:b/>
          <w:bCs/>
          <w:sz w:val="28"/>
          <w:szCs w:val="28"/>
          <w:lang w:val="uk-UA" w:eastAsia="uk-UA"/>
        </w:rPr>
        <w:t xml:space="preserve"> Україні на період до 2030 року.</w:t>
      </w:r>
    </w:p>
    <w:p w:rsidR="00D16970" w:rsidRPr="008A5FE7" w:rsidRDefault="00D16970" w:rsidP="00A71594">
      <w:pPr>
        <w:jc w:val="both"/>
        <w:rPr>
          <w:lang w:val="uk-UA" w:eastAsia="uk-UA"/>
        </w:rPr>
      </w:pPr>
    </w:p>
    <w:p w:rsidR="008F2583" w:rsidRPr="00461C49" w:rsidRDefault="00A71594" w:rsidP="00A71594">
      <w:pPr>
        <w:jc w:val="both"/>
        <w:rPr>
          <w:sz w:val="28"/>
          <w:szCs w:val="28"/>
          <w:lang w:val="uk-UA"/>
        </w:rPr>
      </w:pPr>
      <w:r>
        <w:rPr>
          <w:sz w:val="28"/>
          <w:szCs w:val="28"/>
          <w:lang w:val="uk-UA"/>
        </w:rPr>
        <w:t xml:space="preserve">   В</w:t>
      </w:r>
      <w:r w:rsidR="00C01850" w:rsidRPr="00C01850">
        <w:rPr>
          <w:sz w:val="28"/>
          <w:szCs w:val="28"/>
          <w:lang w:val="uk-UA"/>
        </w:rPr>
        <w:t>ідповідно до Указу Президента України від 03 грудня 2</w:t>
      </w:r>
      <w:r w:rsidR="00C01850">
        <w:rPr>
          <w:sz w:val="28"/>
          <w:szCs w:val="28"/>
          <w:lang w:val="uk-UA"/>
        </w:rPr>
        <w:t xml:space="preserve">020 року </w:t>
      </w:r>
      <w:r w:rsidR="00C01850" w:rsidRPr="00C01850">
        <w:rPr>
          <w:sz w:val="28"/>
          <w:szCs w:val="28"/>
          <w:lang w:val="uk-UA"/>
        </w:rPr>
        <w:t xml:space="preserve">№ 533/2020 «Про забезпечення створення </w:t>
      </w:r>
      <w:proofErr w:type="spellStart"/>
      <w:r w:rsidR="00C01850" w:rsidRPr="00C01850">
        <w:rPr>
          <w:sz w:val="28"/>
          <w:szCs w:val="28"/>
          <w:lang w:val="uk-UA"/>
        </w:rPr>
        <w:t>безбар’єрного</w:t>
      </w:r>
      <w:proofErr w:type="spellEnd"/>
      <w:r w:rsidR="00C01850" w:rsidRPr="00C01850">
        <w:rPr>
          <w:sz w:val="28"/>
          <w:szCs w:val="28"/>
          <w:lang w:val="uk-UA"/>
        </w:rPr>
        <w:t xml:space="preserve"> простору в Україні», на виконання розпорядження Кабінету Міністрів України від 14 квітня 2021 року № 366-р «Про схвалення Національної стратегії із створення </w:t>
      </w:r>
      <w:proofErr w:type="spellStart"/>
      <w:r w:rsidR="00C01850" w:rsidRPr="00C01850">
        <w:rPr>
          <w:sz w:val="28"/>
          <w:szCs w:val="28"/>
          <w:lang w:val="uk-UA"/>
        </w:rPr>
        <w:t>безбар’єрного</w:t>
      </w:r>
      <w:proofErr w:type="spellEnd"/>
      <w:r w:rsidR="00C01850" w:rsidRPr="00C01850">
        <w:rPr>
          <w:sz w:val="28"/>
          <w:szCs w:val="28"/>
          <w:lang w:val="uk-UA"/>
        </w:rPr>
        <w:t xml:space="preserve"> простору в Україні на період до 2030 року», п. 4 протокольного  рішення засідання Ради </w:t>
      </w:r>
      <w:proofErr w:type="spellStart"/>
      <w:r w:rsidR="00C01850" w:rsidRPr="00C01850">
        <w:rPr>
          <w:sz w:val="28"/>
          <w:szCs w:val="28"/>
          <w:lang w:val="uk-UA"/>
        </w:rPr>
        <w:t>безбарʼєрності</w:t>
      </w:r>
      <w:proofErr w:type="spellEnd"/>
      <w:r w:rsidR="00C01850" w:rsidRPr="00C01850">
        <w:rPr>
          <w:sz w:val="28"/>
          <w:szCs w:val="28"/>
          <w:lang w:val="uk-UA"/>
        </w:rPr>
        <w:t xml:space="preserve"> за участю Першої леді </w:t>
      </w:r>
      <w:proofErr w:type="spellStart"/>
      <w:r w:rsidR="00C01850" w:rsidRPr="00C01850">
        <w:rPr>
          <w:sz w:val="28"/>
          <w:szCs w:val="28"/>
          <w:lang w:val="uk-UA"/>
        </w:rPr>
        <w:t>Зеленської</w:t>
      </w:r>
      <w:proofErr w:type="spellEnd"/>
      <w:r w:rsidR="00C01850" w:rsidRPr="00C01850">
        <w:rPr>
          <w:sz w:val="28"/>
          <w:szCs w:val="28"/>
          <w:lang w:val="uk-UA"/>
        </w:rPr>
        <w:t xml:space="preserve"> О. В. від 15 лютого 2023 року щодо найбільших досягнень за 2021–2022 роки та плану заходів на 2023–2024 роки з реалізації Національної стратегії зі створення </w:t>
      </w:r>
      <w:proofErr w:type="spellStart"/>
      <w:r w:rsidR="00C01850" w:rsidRPr="00C01850">
        <w:rPr>
          <w:sz w:val="28"/>
          <w:szCs w:val="28"/>
          <w:lang w:val="uk-UA"/>
        </w:rPr>
        <w:t>безбар’єрного</w:t>
      </w:r>
      <w:proofErr w:type="spellEnd"/>
      <w:r w:rsidR="00C01850" w:rsidRPr="00C01850">
        <w:rPr>
          <w:sz w:val="28"/>
          <w:szCs w:val="28"/>
          <w:lang w:val="uk-UA"/>
        </w:rPr>
        <w:t xml:space="preserve"> простору, протокольного рішення за результатами селекторної наради під головуванням Заступника Керівника Офісу Президента України Олексія </w:t>
      </w:r>
      <w:proofErr w:type="spellStart"/>
      <w:r w:rsidR="00C01850" w:rsidRPr="00C01850">
        <w:rPr>
          <w:sz w:val="28"/>
          <w:szCs w:val="28"/>
          <w:lang w:val="uk-UA"/>
        </w:rPr>
        <w:t>Кулеби</w:t>
      </w:r>
      <w:proofErr w:type="spellEnd"/>
      <w:r w:rsidR="00C01850" w:rsidRPr="00C01850">
        <w:rPr>
          <w:sz w:val="28"/>
          <w:szCs w:val="28"/>
          <w:lang w:val="uk-UA"/>
        </w:rPr>
        <w:t xml:space="preserve"> від 20 березня 2023 року про стан розробки регіонал</w:t>
      </w:r>
      <w:r w:rsidR="00070928">
        <w:rPr>
          <w:sz w:val="28"/>
          <w:szCs w:val="28"/>
          <w:lang w:val="uk-UA"/>
        </w:rPr>
        <w:t>ьних планів заходів на 2023–2026</w:t>
      </w:r>
      <w:r w:rsidR="00C01850" w:rsidRPr="00C01850">
        <w:rPr>
          <w:sz w:val="28"/>
          <w:szCs w:val="28"/>
          <w:lang w:val="uk-UA"/>
        </w:rPr>
        <w:t xml:space="preserve"> роки з реалізації Національної стратегії зі створення </w:t>
      </w:r>
      <w:proofErr w:type="spellStart"/>
      <w:r w:rsidR="00C01850" w:rsidRPr="00C01850">
        <w:rPr>
          <w:sz w:val="28"/>
          <w:szCs w:val="28"/>
          <w:lang w:val="uk-UA"/>
        </w:rPr>
        <w:t>безбар’єрного</w:t>
      </w:r>
      <w:proofErr w:type="spellEnd"/>
      <w:r w:rsidR="00C01850" w:rsidRPr="00C01850">
        <w:rPr>
          <w:sz w:val="28"/>
          <w:szCs w:val="28"/>
          <w:lang w:val="uk-UA"/>
        </w:rPr>
        <w:t xml:space="preserve"> простору в</w:t>
      </w:r>
      <w:r w:rsidR="00C01850">
        <w:rPr>
          <w:sz w:val="28"/>
          <w:szCs w:val="28"/>
          <w:lang w:val="uk-UA"/>
        </w:rPr>
        <w:t xml:space="preserve"> Україні на період до 2030 року та відповідно до затвердженого</w:t>
      </w:r>
      <w:r w:rsidR="00C01850" w:rsidRPr="00C01850">
        <w:rPr>
          <w:sz w:val="28"/>
          <w:szCs w:val="28"/>
          <w:lang w:val="uk-UA"/>
        </w:rPr>
        <w:t xml:space="preserve"> план</w:t>
      </w:r>
      <w:r w:rsidR="00C01850">
        <w:rPr>
          <w:sz w:val="28"/>
          <w:szCs w:val="28"/>
          <w:lang w:val="uk-UA"/>
        </w:rPr>
        <w:t>у</w:t>
      </w:r>
      <w:r w:rsidR="00C01850" w:rsidRPr="00C01850">
        <w:rPr>
          <w:sz w:val="28"/>
          <w:szCs w:val="28"/>
          <w:lang w:val="uk-UA"/>
        </w:rPr>
        <w:t xml:space="preserve"> заходів на 2023–2024 роки з реалізації у Волинській області Національної стратегії зі створення </w:t>
      </w:r>
      <w:proofErr w:type="spellStart"/>
      <w:r w:rsidR="00C01850" w:rsidRPr="00C01850">
        <w:rPr>
          <w:sz w:val="28"/>
          <w:szCs w:val="28"/>
          <w:lang w:val="uk-UA"/>
        </w:rPr>
        <w:t>безбар’єрного</w:t>
      </w:r>
      <w:proofErr w:type="spellEnd"/>
      <w:r w:rsidR="00C01850" w:rsidRPr="00C01850">
        <w:rPr>
          <w:sz w:val="28"/>
          <w:szCs w:val="28"/>
          <w:lang w:val="uk-UA"/>
        </w:rPr>
        <w:t xml:space="preserve"> простору в Україні на період до 2030 року </w:t>
      </w:r>
      <w:r w:rsidR="00C01850">
        <w:rPr>
          <w:sz w:val="28"/>
          <w:szCs w:val="28"/>
          <w:lang w:val="uk-UA"/>
        </w:rPr>
        <w:t xml:space="preserve">від 10 травня 2023 року </w:t>
      </w:r>
      <w:r w:rsidR="00C01850" w:rsidRPr="00C01850">
        <w:rPr>
          <w:sz w:val="28"/>
          <w:szCs w:val="28"/>
          <w:lang w:val="uk-UA"/>
        </w:rPr>
        <w:t>№ 209</w:t>
      </w:r>
      <w:r>
        <w:rPr>
          <w:sz w:val="28"/>
          <w:szCs w:val="28"/>
          <w:lang w:val="uk-UA"/>
        </w:rPr>
        <w:t xml:space="preserve">, Литовезька </w:t>
      </w:r>
      <w:r w:rsidR="00C01850">
        <w:rPr>
          <w:sz w:val="28"/>
          <w:szCs w:val="28"/>
          <w:lang w:val="uk-UA"/>
        </w:rPr>
        <w:t xml:space="preserve"> </w:t>
      </w:r>
      <w:r>
        <w:rPr>
          <w:sz w:val="28"/>
          <w:szCs w:val="28"/>
          <w:lang w:val="uk-UA"/>
        </w:rPr>
        <w:t xml:space="preserve">сільська </w:t>
      </w:r>
      <w:r w:rsidR="008F2583" w:rsidRPr="00461C49">
        <w:rPr>
          <w:sz w:val="28"/>
          <w:szCs w:val="28"/>
          <w:lang w:val="uk-UA"/>
        </w:rPr>
        <w:t>рада</w:t>
      </w:r>
    </w:p>
    <w:p w:rsidR="008F2583" w:rsidRDefault="008F2583" w:rsidP="00FC77AF">
      <w:pPr>
        <w:jc w:val="both"/>
        <w:rPr>
          <w:b/>
          <w:sz w:val="28"/>
          <w:szCs w:val="28"/>
          <w:lang w:val="uk-UA"/>
        </w:rPr>
      </w:pPr>
      <w:r w:rsidRPr="00461C49">
        <w:rPr>
          <w:b/>
          <w:sz w:val="28"/>
          <w:szCs w:val="28"/>
          <w:lang w:val="uk-UA"/>
        </w:rPr>
        <w:t>ВИРІШИЛА:</w:t>
      </w:r>
    </w:p>
    <w:p w:rsidR="008F2583" w:rsidRPr="00461C49" w:rsidRDefault="008F2583" w:rsidP="00A71594">
      <w:pPr>
        <w:ind w:firstLine="953"/>
        <w:jc w:val="both"/>
        <w:rPr>
          <w:b/>
          <w:sz w:val="28"/>
          <w:szCs w:val="28"/>
          <w:lang w:val="uk-UA"/>
        </w:rPr>
      </w:pPr>
    </w:p>
    <w:p w:rsidR="00FA317F" w:rsidRPr="008A5FE7" w:rsidRDefault="0055720B" w:rsidP="0055720B">
      <w:pPr>
        <w:tabs>
          <w:tab w:val="left" w:pos="1134"/>
        </w:tabs>
        <w:jc w:val="both"/>
        <w:rPr>
          <w:sz w:val="28"/>
          <w:szCs w:val="28"/>
          <w:lang w:val="uk-UA" w:eastAsia="uk-UA"/>
        </w:rPr>
      </w:pPr>
      <w:r>
        <w:rPr>
          <w:sz w:val="28"/>
          <w:szCs w:val="28"/>
          <w:lang w:val="uk-UA" w:eastAsia="uk-UA"/>
        </w:rPr>
        <w:t xml:space="preserve"> 1.</w:t>
      </w:r>
      <w:r w:rsidR="00FA317F" w:rsidRPr="008A5FE7">
        <w:rPr>
          <w:sz w:val="28"/>
          <w:szCs w:val="28"/>
          <w:lang w:val="uk-UA" w:eastAsia="uk-UA"/>
        </w:rPr>
        <w:t xml:space="preserve">Затвердити </w:t>
      </w:r>
      <w:r w:rsidR="00ED56E8">
        <w:rPr>
          <w:sz w:val="28"/>
          <w:szCs w:val="28"/>
          <w:lang w:val="uk-UA" w:eastAsia="uk-UA"/>
        </w:rPr>
        <w:t>П</w:t>
      </w:r>
      <w:r w:rsidR="00ED56E8" w:rsidRPr="00ED56E8">
        <w:rPr>
          <w:sz w:val="28"/>
          <w:szCs w:val="28"/>
          <w:lang w:val="uk-UA" w:eastAsia="uk-UA"/>
        </w:rPr>
        <w:t>рограм</w:t>
      </w:r>
      <w:r w:rsidR="00ED56E8">
        <w:rPr>
          <w:sz w:val="28"/>
          <w:szCs w:val="28"/>
          <w:lang w:val="uk-UA" w:eastAsia="uk-UA"/>
        </w:rPr>
        <w:t>у</w:t>
      </w:r>
      <w:r w:rsidR="00ED56E8" w:rsidRPr="00ED56E8">
        <w:rPr>
          <w:sz w:val="28"/>
          <w:szCs w:val="28"/>
          <w:lang w:val="uk-UA" w:eastAsia="uk-UA"/>
        </w:rPr>
        <w:t xml:space="preserve"> з реалі</w:t>
      </w:r>
      <w:r w:rsidR="00070928">
        <w:rPr>
          <w:sz w:val="28"/>
          <w:szCs w:val="28"/>
          <w:lang w:val="uk-UA" w:eastAsia="uk-UA"/>
        </w:rPr>
        <w:t>зації Плану заходів на 2023–2026</w:t>
      </w:r>
      <w:r w:rsidR="00ED56E8" w:rsidRPr="00ED56E8">
        <w:rPr>
          <w:sz w:val="28"/>
          <w:szCs w:val="28"/>
          <w:lang w:val="uk-UA" w:eastAsia="uk-UA"/>
        </w:rPr>
        <w:t xml:space="preserve"> роки </w:t>
      </w:r>
      <w:r w:rsidR="004A1A08">
        <w:rPr>
          <w:sz w:val="28"/>
          <w:szCs w:val="28"/>
          <w:lang w:val="uk-UA" w:eastAsia="uk-UA"/>
        </w:rPr>
        <w:t xml:space="preserve">у </w:t>
      </w:r>
      <w:proofErr w:type="spellStart"/>
      <w:r w:rsidR="004A1A08">
        <w:rPr>
          <w:sz w:val="28"/>
          <w:szCs w:val="28"/>
          <w:lang w:val="uk-UA" w:eastAsia="uk-UA"/>
        </w:rPr>
        <w:t>Литовезькій</w:t>
      </w:r>
      <w:proofErr w:type="spellEnd"/>
      <w:r w:rsidR="004A1A08">
        <w:rPr>
          <w:sz w:val="28"/>
          <w:szCs w:val="28"/>
          <w:lang w:val="uk-UA" w:eastAsia="uk-UA"/>
        </w:rPr>
        <w:t xml:space="preserve"> </w:t>
      </w:r>
      <w:r w:rsidR="0022212C">
        <w:rPr>
          <w:sz w:val="28"/>
          <w:szCs w:val="28"/>
          <w:lang w:val="uk-UA" w:eastAsia="uk-UA"/>
        </w:rPr>
        <w:t xml:space="preserve"> громаді </w:t>
      </w:r>
      <w:r w:rsidR="00ED56E8" w:rsidRPr="00ED56E8">
        <w:rPr>
          <w:sz w:val="28"/>
          <w:szCs w:val="28"/>
          <w:lang w:val="uk-UA" w:eastAsia="uk-UA"/>
        </w:rPr>
        <w:t xml:space="preserve">Національної стратегії зі створення </w:t>
      </w:r>
      <w:proofErr w:type="spellStart"/>
      <w:r w:rsidR="00ED56E8" w:rsidRPr="00ED56E8">
        <w:rPr>
          <w:sz w:val="28"/>
          <w:szCs w:val="28"/>
          <w:lang w:val="uk-UA" w:eastAsia="uk-UA"/>
        </w:rPr>
        <w:t>безбар’єрного</w:t>
      </w:r>
      <w:proofErr w:type="spellEnd"/>
      <w:r w:rsidR="00ED56E8" w:rsidRPr="00ED56E8">
        <w:rPr>
          <w:sz w:val="28"/>
          <w:szCs w:val="28"/>
          <w:lang w:val="uk-UA" w:eastAsia="uk-UA"/>
        </w:rPr>
        <w:t xml:space="preserve"> простору в</w:t>
      </w:r>
      <w:r w:rsidR="00ED56E8">
        <w:rPr>
          <w:sz w:val="28"/>
          <w:szCs w:val="28"/>
          <w:lang w:val="uk-UA" w:eastAsia="uk-UA"/>
        </w:rPr>
        <w:t xml:space="preserve"> Україні на період до 2030 року.</w:t>
      </w:r>
      <w:r w:rsidR="00ED56E8" w:rsidRPr="00ED56E8">
        <w:rPr>
          <w:sz w:val="28"/>
          <w:szCs w:val="28"/>
          <w:lang w:val="uk-UA" w:eastAsia="uk-UA"/>
        </w:rPr>
        <w:t xml:space="preserve"> </w:t>
      </w:r>
      <w:r w:rsidR="00FA317F" w:rsidRPr="008A5FE7">
        <w:rPr>
          <w:sz w:val="28"/>
          <w:szCs w:val="28"/>
          <w:lang w:val="uk-UA" w:eastAsia="uk-UA"/>
        </w:rPr>
        <w:t>(додається).</w:t>
      </w:r>
    </w:p>
    <w:p w:rsidR="0055720B" w:rsidRDefault="00FA317F" w:rsidP="0055720B">
      <w:pPr>
        <w:tabs>
          <w:tab w:val="left" w:pos="1134"/>
        </w:tabs>
        <w:jc w:val="both"/>
        <w:rPr>
          <w:sz w:val="28"/>
          <w:szCs w:val="28"/>
          <w:lang w:val="uk-UA" w:eastAsia="uk-UA"/>
        </w:rPr>
      </w:pPr>
      <w:r w:rsidRPr="008A5FE7">
        <w:rPr>
          <w:sz w:val="28"/>
          <w:szCs w:val="28"/>
          <w:lang w:val="uk-UA" w:eastAsia="uk-UA"/>
        </w:rPr>
        <w:t>2. Контроль за виконанням Програм</w:t>
      </w:r>
      <w:r w:rsidR="00891BB7">
        <w:rPr>
          <w:sz w:val="28"/>
          <w:szCs w:val="28"/>
          <w:lang w:val="uk-UA" w:eastAsia="uk-UA"/>
        </w:rPr>
        <w:t xml:space="preserve">и покласти на постійну комісію </w:t>
      </w:r>
      <w:r w:rsidR="00891BB7">
        <w:rPr>
          <w:sz w:val="28"/>
          <w:szCs w:val="28"/>
          <w:lang w:val="uk-UA"/>
        </w:rPr>
        <w:t>з питань освіти, фізичного виховання, культури, охорони здоров’я, соціальної політики, регламенту та депутатської етики</w:t>
      </w:r>
      <w:r w:rsidR="00ED56E8" w:rsidRPr="00ED56E8">
        <w:rPr>
          <w:sz w:val="28"/>
          <w:szCs w:val="28"/>
          <w:lang w:val="uk-UA" w:eastAsia="uk-UA"/>
        </w:rPr>
        <w:t>.</w:t>
      </w:r>
      <w:r w:rsidR="00ED56E8" w:rsidRPr="00ED56E8">
        <w:rPr>
          <w:sz w:val="28"/>
          <w:szCs w:val="28"/>
          <w:lang w:val="uk-UA" w:eastAsia="uk-UA"/>
        </w:rPr>
        <w:cr/>
      </w:r>
    </w:p>
    <w:p w:rsidR="00FC77AF" w:rsidRDefault="00FC77AF" w:rsidP="0055720B">
      <w:pPr>
        <w:tabs>
          <w:tab w:val="left" w:pos="1134"/>
        </w:tabs>
        <w:jc w:val="both"/>
        <w:rPr>
          <w:color w:val="auto"/>
          <w:sz w:val="28"/>
          <w:szCs w:val="28"/>
          <w:lang w:val="uk-UA"/>
        </w:rPr>
      </w:pPr>
    </w:p>
    <w:p w:rsidR="00FC77AF" w:rsidRDefault="00FC77AF" w:rsidP="0055720B">
      <w:pPr>
        <w:tabs>
          <w:tab w:val="left" w:pos="1134"/>
        </w:tabs>
        <w:jc w:val="both"/>
        <w:rPr>
          <w:color w:val="auto"/>
          <w:sz w:val="28"/>
          <w:szCs w:val="28"/>
          <w:lang w:val="uk-UA"/>
        </w:rPr>
      </w:pPr>
    </w:p>
    <w:p w:rsidR="00A71594" w:rsidRPr="0055720B" w:rsidRDefault="00A71594" w:rsidP="0055720B">
      <w:pPr>
        <w:tabs>
          <w:tab w:val="left" w:pos="1134"/>
        </w:tabs>
        <w:jc w:val="both"/>
        <w:rPr>
          <w:sz w:val="28"/>
          <w:szCs w:val="28"/>
          <w:lang w:val="uk-UA" w:eastAsia="uk-UA"/>
        </w:rPr>
      </w:pPr>
      <w:r w:rsidRPr="00A71594">
        <w:rPr>
          <w:color w:val="auto"/>
          <w:sz w:val="28"/>
          <w:szCs w:val="28"/>
          <w:lang w:val="uk-UA"/>
        </w:rPr>
        <w:t>Сільський голова</w:t>
      </w:r>
      <w:r>
        <w:rPr>
          <w:b/>
          <w:color w:val="auto"/>
          <w:sz w:val="28"/>
          <w:szCs w:val="28"/>
          <w:lang w:val="uk-UA"/>
        </w:rPr>
        <w:t xml:space="preserve">                                                              Олена КАСЯНЧУК</w:t>
      </w:r>
    </w:p>
    <w:p w:rsidR="00A71594" w:rsidRDefault="00A71594" w:rsidP="0055720B">
      <w:pPr>
        <w:tabs>
          <w:tab w:val="left" w:pos="7290"/>
        </w:tabs>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A71594" w:rsidRDefault="00A71594" w:rsidP="00B3530F">
      <w:pPr>
        <w:tabs>
          <w:tab w:val="left" w:pos="7290"/>
        </w:tabs>
        <w:jc w:val="right"/>
        <w:rPr>
          <w:b/>
          <w:color w:val="auto"/>
          <w:sz w:val="28"/>
          <w:szCs w:val="28"/>
          <w:lang w:val="uk-UA"/>
        </w:rPr>
      </w:pPr>
    </w:p>
    <w:p w:rsidR="0055720B" w:rsidRDefault="00E856B0" w:rsidP="00B3530F">
      <w:pPr>
        <w:tabs>
          <w:tab w:val="left" w:pos="7290"/>
        </w:tabs>
        <w:jc w:val="right"/>
        <w:rPr>
          <w:rFonts w:eastAsia="Calibri"/>
          <w:color w:val="auto"/>
          <w:lang w:val="uk-UA" w:eastAsia="en-US"/>
        </w:rPr>
      </w:pPr>
      <w:r>
        <w:rPr>
          <w:rFonts w:eastAsia="Calibri"/>
          <w:color w:val="auto"/>
          <w:sz w:val="22"/>
          <w:lang w:val="uk-UA" w:eastAsia="en-US"/>
        </w:rPr>
        <w:t xml:space="preserve">           </w:t>
      </w:r>
      <w:r w:rsidR="0055720B">
        <w:rPr>
          <w:rFonts w:eastAsia="Calibri"/>
          <w:color w:val="auto"/>
          <w:sz w:val="22"/>
          <w:lang w:val="uk-UA" w:eastAsia="en-US"/>
        </w:rPr>
        <w:t xml:space="preserve">  </w:t>
      </w:r>
      <w:r w:rsidR="0055720B">
        <w:rPr>
          <w:rFonts w:eastAsia="Calibri"/>
          <w:color w:val="auto"/>
          <w:lang w:val="uk-UA" w:eastAsia="en-US"/>
        </w:rPr>
        <w:t>Додаток</w:t>
      </w:r>
    </w:p>
    <w:p w:rsidR="00B3530F" w:rsidRDefault="0055720B" w:rsidP="00B3530F">
      <w:pPr>
        <w:tabs>
          <w:tab w:val="left" w:pos="7290"/>
        </w:tabs>
        <w:jc w:val="right"/>
        <w:rPr>
          <w:rFonts w:eastAsia="Calibri"/>
          <w:color w:val="auto"/>
          <w:lang w:val="uk-UA" w:eastAsia="en-US"/>
        </w:rPr>
      </w:pPr>
      <w:r>
        <w:rPr>
          <w:rFonts w:eastAsia="Calibri"/>
          <w:color w:val="auto"/>
          <w:lang w:val="uk-UA" w:eastAsia="en-US"/>
        </w:rPr>
        <w:t xml:space="preserve"> до рішення Литовезької сільської</w:t>
      </w:r>
      <w:r w:rsidR="00B3530F" w:rsidRPr="008A5FE7">
        <w:rPr>
          <w:rFonts w:eastAsia="Calibri"/>
          <w:color w:val="auto"/>
          <w:lang w:val="uk-UA" w:eastAsia="en-US"/>
        </w:rPr>
        <w:t xml:space="preserve"> ради </w:t>
      </w:r>
    </w:p>
    <w:p w:rsidR="00B3530F" w:rsidRPr="008A5FE7" w:rsidRDefault="00B3530F" w:rsidP="00B3530F">
      <w:pPr>
        <w:tabs>
          <w:tab w:val="left" w:pos="7290"/>
        </w:tabs>
        <w:jc w:val="right"/>
        <w:rPr>
          <w:rFonts w:eastAsia="Calibri"/>
          <w:color w:val="auto"/>
          <w:lang w:val="uk-UA" w:eastAsia="en-US"/>
        </w:rPr>
      </w:pPr>
      <w:r>
        <w:rPr>
          <w:rFonts w:eastAsia="Calibri"/>
          <w:color w:val="auto"/>
          <w:lang w:val="uk-UA" w:eastAsia="en-US"/>
        </w:rPr>
        <w:t xml:space="preserve">№ </w:t>
      </w:r>
      <w:r w:rsidR="00AA241B">
        <w:rPr>
          <w:rFonts w:eastAsia="Calibri"/>
          <w:color w:val="auto"/>
          <w:lang w:val="uk-UA" w:eastAsia="en-US"/>
        </w:rPr>
        <w:t xml:space="preserve">35/6 від  02 серпня </w:t>
      </w:r>
      <w:r>
        <w:rPr>
          <w:rFonts w:eastAsia="Calibri"/>
          <w:color w:val="auto"/>
          <w:lang w:val="uk-UA" w:eastAsia="en-US"/>
        </w:rPr>
        <w:t>202</w:t>
      </w:r>
      <w:r w:rsidR="00A6179B">
        <w:rPr>
          <w:rFonts w:eastAsia="Calibri"/>
          <w:color w:val="auto"/>
          <w:lang w:val="uk-UA" w:eastAsia="en-US"/>
        </w:rPr>
        <w:t>3</w:t>
      </w:r>
      <w:r>
        <w:rPr>
          <w:rFonts w:eastAsia="Calibri"/>
          <w:color w:val="auto"/>
          <w:lang w:val="uk-UA" w:eastAsia="en-US"/>
        </w:rPr>
        <w:t xml:space="preserve"> року</w:t>
      </w:r>
    </w:p>
    <w:p w:rsidR="00B3530F" w:rsidRPr="008A5FE7" w:rsidRDefault="00B3530F" w:rsidP="00B3530F">
      <w:pPr>
        <w:tabs>
          <w:tab w:val="left" w:pos="7290"/>
        </w:tabs>
        <w:jc w:val="center"/>
        <w:rPr>
          <w:rFonts w:eastAsia="Calibri"/>
          <w:color w:val="auto"/>
          <w:sz w:val="28"/>
          <w:szCs w:val="28"/>
          <w:lang w:val="uk-UA" w:eastAsia="en-US"/>
        </w:rPr>
      </w:pPr>
    </w:p>
    <w:p w:rsidR="004177A5" w:rsidRDefault="00A6179B" w:rsidP="00FA317F">
      <w:pPr>
        <w:jc w:val="center"/>
        <w:rPr>
          <w:b/>
          <w:bCs/>
          <w:color w:val="auto"/>
          <w:sz w:val="28"/>
          <w:szCs w:val="28"/>
          <w:lang w:val="uk-UA" w:eastAsia="uk-UA"/>
        </w:rPr>
      </w:pPr>
      <w:r w:rsidRPr="00A6179B">
        <w:rPr>
          <w:b/>
          <w:bCs/>
          <w:color w:val="auto"/>
          <w:sz w:val="28"/>
          <w:szCs w:val="28"/>
          <w:lang w:val="uk-UA" w:eastAsia="uk-UA"/>
        </w:rPr>
        <w:t>Програма з реалі</w:t>
      </w:r>
      <w:r w:rsidR="00070928">
        <w:rPr>
          <w:b/>
          <w:bCs/>
          <w:color w:val="auto"/>
          <w:sz w:val="28"/>
          <w:szCs w:val="28"/>
          <w:lang w:val="uk-UA" w:eastAsia="uk-UA"/>
        </w:rPr>
        <w:t>зації Плану заходів на 2023–2026</w:t>
      </w:r>
      <w:r w:rsidRPr="00A6179B">
        <w:rPr>
          <w:b/>
          <w:bCs/>
          <w:color w:val="auto"/>
          <w:sz w:val="28"/>
          <w:szCs w:val="28"/>
          <w:lang w:val="uk-UA" w:eastAsia="uk-UA"/>
        </w:rPr>
        <w:t xml:space="preserve"> роки </w:t>
      </w:r>
      <w:r w:rsidR="00AA241B">
        <w:rPr>
          <w:b/>
          <w:bCs/>
          <w:color w:val="auto"/>
          <w:sz w:val="28"/>
          <w:szCs w:val="28"/>
          <w:lang w:val="uk-UA" w:eastAsia="uk-UA"/>
        </w:rPr>
        <w:t xml:space="preserve">у </w:t>
      </w:r>
      <w:proofErr w:type="spellStart"/>
      <w:r w:rsidR="00AA241B">
        <w:rPr>
          <w:b/>
          <w:bCs/>
          <w:color w:val="auto"/>
          <w:sz w:val="28"/>
          <w:szCs w:val="28"/>
          <w:lang w:val="uk-UA" w:eastAsia="uk-UA"/>
        </w:rPr>
        <w:t>Литовезькій</w:t>
      </w:r>
      <w:proofErr w:type="spellEnd"/>
      <w:r w:rsidR="00AA241B">
        <w:rPr>
          <w:b/>
          <w:bCs/>
          <w:color w:val="auto"/>
          <w:sz w:val="28"/>
          <w:szCs w:val="28"/>
          <w:lang w:val="uk-UA" w:eastAsia="uk-UA"/>
        </w:rPr>
        <w:t xml:space="preserve"> </w:t>
      </w:r>
    </w:p>
    <w:p w:rsidR="00FA317F" w:rsidRDefault="0022212C" w:rsidP="00FA317F">
      <w:pPr>
        <w:jc w:val="center"/>
        <w:rPr>
          <w:b/>
          <w:bCs/>
          <w:color w:val="auto"/>
          <w:sz w:val="28"/>
          <w:szCs w:val="28"/>
          <w:lang w:val="uk-UA" w:eastAsia="uk-UA"/>
        </w:rPr>
      </w:pPr>
      <w:bookmarkStart w:id="0" w:name="_GoBack"/>
      <w:bookmarkEnd w:id="0"/>
      <w:r>
        <w:rPr>
          <w:b/>
          <w:bCs/>
          <w:color w:val="auto"/>
          <w:sz w:val="28"/>
          <w:szCs w:val="28"/>
          <w:lang w:val="uk-UA" w:eastAsia="uk-UA"/>
        </w:rPr>
        <w:t>громаді</w:t>
      </w:r>
      <w:r w:rsidR="00A6179B" w:rsidRPr="00A6179B">
        <w:rPr>
          <w:b/>
          <w:bCs/>
          <w:color w:val="auto"/>
          <w:sz w:val="28"/>
          <w:szCs w:val="28"/>
          <w:lang w:val="uk-UA" w:eastAsia="uk-UA"/>
        </w:rPr>
        <w:t xml:space="preserve"> Національної стратегії зі створення </w:t>
      </w:r>
      <w:proofErr w:type="spellStart"/>
      <w:r w:rsidR="00A6179B" w:rsidRPr="00A6179B">
        <w:rPr>
          <w:b/>
          <w:bCs/>
          <w:color w:val="auto"/>
          <w:sz w:val="28"/>
          <w:szCs w:val="28"/>
          <w:lang w:val="uk-UA" w:eastAsia="uk-UA"/>
        </w:rPr>
        <w:t>безбар’єрного</w:t>
      </w:r>
      <w:proofErr w:type="spellEnd"/>
      <w:r w:rsidR="00A6179B" w:rsidRPr="00A6179B">
        <w:rPr>
          <w:b/>
          <w:bCs/>
          <w:color w:val="auto"/>
          <w:sz w:val="28"/>
          <w:szCs w:val="28"/>
          <w:lang w:val="uk-UA" w:eastAsia="uk-UA"/>
        </w:rPr>
        <w:t xml:space="preserve"> простору в Україні на період до 2030 року.</w:t>
      </w:r>
    </w:p>
    <w:p w:rsidR="00A6179B" w:rsidRPr="008A5FE7" w:rsidRDefault="00A6179B" w:rsidP="00FA317F">
      <w:pPr>
        <w:jc w:val="center"/>
        <w:rPr>
          <w:color w:val="auto"/>
          <w:sz w:val="28"/>
          <w:szCs w:val="28"/>
          <w:lang w:val="uk-UA"/>
        </w:rPr>
      </w:pPr>
    </w:p>
    <w:p w:rsidR="00FA317F" w:rsidRPr="008A5FE7" w:rsidRDefault="00FA317F" w:rsidP="00FA317F">
      <w:pPr>
        <w:jc w:val="center"/>
        <w:rPr>
          <w:b/>
          <w:bCs/>
          <w:color w:val="auto"/>
          <w:sz w:val="28"/>
          <w:szCs w:val="28"/>
        </w:rPr>
      </w:pPr>
      <w:r w:rsidRPr="008A5FE7">
        <w:rPr>
          <w:b/>
          <w:bCs/>
          <w:color w:val="auto"/>
          <w:sz w:val="28"/>
          <w:szCs w:val="28"/>
          <w:lang w:val="uk-UA"/>
        </w:rPr>
        <w:t>Паспорт Програми</w:t>
      </w:r>
    </w:p>
    <w:tbl>
      <w:tblPr>
        <w:tblW w:w="9645" w:type="dxa"/>
        <w:tblInd w:w="-106" w:type="dxa"/>
        <w:tblLayout w:type="fixed"/>
        <w:tblLook w:val="00A0" w:firstRow="1" w:lastRow="0" w:firstColumn="1" w:lastColumn="0" w:noHBand="0" w:noVBand="0"/>
      </w:tblPr>
      <w:tblGrid>
        <w:gridCol w:w="720"/>
        <w:gridCol w:w="4103"/>
        <w:gridCol w:w="4822"/>
      </w:tblGrid>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1.</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Назва Програми</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A6179B" w:rsidP="00A6179B">
            <w:pPr>
              <w:jc w:val="both"/>
              <w:rPr>
                <w:color w:val="auto"/>
                <w:sz w:val="28"/>
                <w:szCs w:val="28"/>
                <w:lang w:val="uk-UA" w:eastAsia="en-US"/>
              </w:rPr>
            </w:pPr>
            <w:r w:rsidRPr="00A6179B">
              <w:rPr>
                <w:color w:val="auto"/>
                <w:sz w:val="28"/>
                <w:szCs w:val="28"/>
                <w:lang w:val="uk-UA" w:eastAsia="en-US"/>
              </w:rPr>
              <w:t>Програм</w:t>
            </w:r>
            <w:r>
              <w:rPr>
                <w:color w:val="auto"/>
                <w:sz w:val="28"/>
                <w:szCs w:val="28"/>
                <w:lang w:val="uk-UA" w:eastAsia="en-US"/>
              </w:rPr>
              <w:t>а</w:t>
            </w:r>
            <w:r w:rsidRPr="00A6179B">
              <w:rPr>
                <w:color w:val="auto"/>
                <w:sz w:val="28"/>
                <w:szCs w:val="28"/>
                <w:lang w:val="uk-UA" w:eastAsia="en-US"/>
              </w:rPr>
              <w:t xml:space="preserve"> з реаліз</w:t>
            </w:r>
            <w:r w:rsidR="00070928">
              <w:rPr>
                <w:color w:val="auto"/>
                <w:sz w:val="28"/>
                <w:szCs w:val="28"/>
                <w:lang w:val="uk-UA" w:eastAsia="en-US"/>
              </w:rPr>
              <w:t xml:space="preserve">ації Плану заходів на 2023–2026 </w:t>
            </w:r>
            <w:r w:rsidRPr="00A6179B">
              <w:rPr>
                <w:color w:val="auto"/>
                <w:sz w:val="28"/>
                <w:szCs w:val="28"/>
                <w:lang w:val="uk-UA" w:eastAsia="en-US"/>
              </w:rPr>
              <w:t xml:space="preserve">роки </w:t>
            </w:r>
            <w:r w:rsidR="0055720B">
              <w:rPr>
                <w:color w:val="auto"/>
                <w:sz w:val="28"/>
                <w:szCs w:val="28"/>
                <w:lang w:val="uk-UA" w:eastAsia="en-US"/>
              </w:rPr>
              <w:t xml:space="preserve">у Литовезькій </w:t>
            </w:r>
            <w:r w:rsidR="0022212C">
              <w:rPr>
                <w:color w:val="auto"/>
                <w:sz w:val="28"/>
                <w:szCs w:val="28"/>
                <w:lang w:val="uk-UA" w:eastAsia="en-US"/>
              </w:rPr>
              <w:t xml:space="preserve"> громаді </w:t>
            </w:r>
            <w:r w:rsidRPr="00A6179B">
              <w:rPr>
                <w:color w:val="auto"/>
                <w:sz w:val="28"/>
                <w:szCs w:val="28"/>
                <w:lang w:val="uk-UA" w:eastAsia="en-US"/>
              </w:rPr>
              <w:t xml:space="preserve">Національної стратегії зі створення </w:t>
            </w:r>
            <w:proofErr w:type="spellStart"/>
            <w:r w:rsidRPr="00A6179B">
              <w:rPr>
                <w:color w:val="auto"/>
                <w:sz w:val="28"/>
                <w:szCs w:val="28"/>
                <w:lang w:val="uk-UA" w:eastAsia="en-US"/>
              </w:rPr>
              <w:t>безбар’єрного</w:t>
            </w:r>
            <w:proofErr w:type="spellEnd"/>
            <w:r w:rsidRPr="00A6179B">
              <w:rPr>
                <w:color w:val="auto"/>
                <w:sz w:val="28"/>
                <w:szCs w:val="28"/>
                <w:lang w:val="uk-UA" w:eastAsia="en-US"/>
              </w:rPr>
              <w:t xml:space="preserve"> простору в Україні на період до 2030 року</w:t>
            </w:r>
            <w:r>
              <w:rPr>
                <w:color w:val="auto"/>
                <w:sz w:val="28"/>
                <w:szCs w:val="28"/>
                <w:lang w:val="uk-UA" w:eastAsia="en-US"/>
              </w:rPr>
              <w:t>.</w:t>
            </w:r>
          </w:p>
        </w:tc>
      </w:tr>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2.</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Ініціатор та розробник  Програми </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55720B" w:rsidP="00FB01F3">
            <w:pPr>
              <w:rPr>
                <w:color w:val="auto"/>
                <w:sz w:val="28"/>
                <w:szCs w:val="28"/>
                <w:lang w:val="uk-UA" w:eastAsia="en-US"/>
              </w:rPr>
            </w:pPr>
            <w:r>
              <w:rPr>
                <w:color w:val="auto"/>
                <w:sz w:val="28"/>
                <w:szCs w:val="28"/>
                <w:lang w:val="uk-UA"/>
              </w:rPr>
              <w:t xml:space="preserve">Литовезька сільська </w:t>
            </w:r>
            <w:r w:rsidR="00FA317F" w:rsidRPr="008A5FE7">
              <w:rPr>
                <w:color w:val="auto"/>
                <w:sz w:val="28"/>
                <w:szCs w:val="28"/>
                <w:lang w:val="uk-UA"/>
              </w:rPr>
              <w:t>рада</w:t>
            </w:r>
          </w:p>
        </w:tc>
      </w:tr>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3.</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Відповідальний виконавець Програми </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55720B" w:rsidP="00FB01F3">
            <w:pPr>
              <w:rPr>
                <w:color w:val="auto"/>
                <w:sz w:val="28"/>
                <w:szCs w:val="28"/>
                <w:lang w:val="uk-UA" w:eastAsia="en-US"/>
              </w:rPr>
            </w:pPr>
            <w:r>
              <w:rPr>
                <w:color w:val="auto"/>
                <w:sz w:val="28"/>
                <w:szCs w:val="28"/>
                <w:lang w:val="uk-UA"/>
              </w:rPr>
              <w:t>Литовезька сільська</w:t>
            </w:r>
            <w:r w:rsidR="00FA317F" w:rsidRPr="008A5FE7">
              <w:rPr>
                <w:color w:val="auto"/>
                <w:sz w:val="28"/>
                <w:szCs w:val="28"/>
                <w:lang w:val="uk-UA"/>
              </w:rPr>
              <w:t xml:space="preserve"> рада</w:t>
            </w:r>
          </w:p>
        </w:tc>
      </w:tr>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4.</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Учасники Програми </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eastAsia="en-US"/>
              </w:rPr>
              <w:t xml:space="preserve">Жителі </w:t>
            </w:r>
            <w:r w:rsidR="00E856B0">
              <w:rPr>
                <w:color w:val="auto"/>
                <w:sz w:val="28"/>
                <w:szCs w:val="28"/>
                <w:lang w:val="uk-UA" w:eastAsia="en-US"/>
              </w:rPr>
              <w:t xml:space="preserve">Литовезької </w:t>
            </w:r>
            <w:r w:rsidRPr="008A5FE7">
              <w:rPr>
                <w:color w:val="auto"/>
                <w:sz w:val="28"/>
                <w:szCs w:val="28"/>
                <w:lang w:val="uk-UA" w:eastAsia="en-US"/>
              </w:rPr>
              <w:t>територіальної громади</w:t>
            </w:r>
          </w:p>
        </w:tc>
      </w:tr>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5.</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Термін реалізації Програми </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FA317F" w:rsidP="00A6179B">
            <w:pPr>
              <w:rPr>
                <w:color w:val="auto"/>
                <w:sz w:val="28"/>
                <w:szCs w:val="28"/>
                <w:lang w:val="uk-UA" w:eastAsia="en-US"/>
              </w:rPr>
            </w:pPr>
            <w:r w:rsidRPr="008A5FE7">
              <w:rPr>
                <w:color w:val="auto"/>
                <w:sz w:val="28"/>
                <w:szCs w:val="28"/>
                <w:lang w:val="uk-UA"/>
              </w:rPr>
              <w:t>202</w:t>
            </w:r>
            <w:r w:rsidR="00070928">
              <w:rPr>
                <w:color w:val="auto"/>
                <w:sz w:val="28"/>
                <w:szCs w:val="28"/>
                <w:lang w:val="uk-UA"/>
              </w:rPr>
              <w:t>3-2026</w:t>
            </w:r>
            <w:r w:rsidRPr="008A5FE7">
              <w:rPr>
                <w:color w:val="auto"/>
                <w:sz w:val="28"/>
                <w:szCs w:val="28"/>
                <w:lang w:val="uk-UA"/>
              </w:rPr>
              <w:t xml:space="preserve"> р</w:t>
            </w:r>
            <w:r w:rsidR="00A6179B">
              <w:rPr>
                <w:color w:val="auto"/>
                <w:sz w:val="28"/>
                <w:szCs w:val="28"/>
                <w:lang w:val="uk-UA"/>
              </w:rPr>
              <w:t>оки</w:t>
            </w:r>
          </w:p>
        </w:tc>
      </w:tr>
      <w:tr w:rsidR="00FA317F" w:rsidRPr="008A5FE7" w:rsidTr="00FB01F3">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6. </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 xml:space="preserve">Перелік місцевих бюджетів, які беруть участь у виконанні програми </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55720B" w:rsidP="00FB01F3">
            <w:pPr>
              <w:rPr>
                <w:color w:val="auto"/>
                <w:sz w:val="28"/>
                <w:szCs w:val="28"/>
                <w:lang w:val="uk-UA" w:eastAsia="en-US"/>
              </w:rPr>
            </w:pPr>
            <w:r>
              <w:rPr>
                <w:color w:val="auto"/>
                <w:sz w:val="28"/>
                <w:szCs w:val="28"/>
                <w:lang w:val="uk-UA"/>
              </w:rPr>
              <w:t xml:space="preserve">В межах </w:t>
            </w:r>
            <w:r w:rsidR="00FA317F" w:rsidRPr="008A5FE7">
              <w:rPr>
                <w:color w:val="auto"/>
                <w:sz w:val="28"/>
                <w:szCs w:val="28"/>
                <w:lang w:val="uk-UA"/>
              </w:rPr>
              <w:t>бюджет</w:t>
            </w:r>
          </w:p>
        </w:tc>
      </w:tr>
      <w:tr w:rsidR="00FA317F" w:rsidRPr="008A5FE7" w:rsidTr="00FB01F3">
        <w:trPr>
          <w:trHeight w:val="1096"/>
        </w:trPr>
        <w:tc>
          <w:tcPr>
            <w:tcW w:w="720"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r w:rsidRPr="008A5FE7">
              <w:rPr>
                <w:color w:val="auto"/>
                <w:sz w:val="28"/>
                <w:szCs w:val="28"/>
                <w:lang w:val="uk-UA"/>
              </w:rPr>
              <w:t>7. </w:t>
            </w:r>
          </w:p>
        </w:tc>
        <w:tc>
          <w:tcPr>
            <w:tcW w:w="4103"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rPr>
                <w:color w:val="auto"/>
                <w:sz w:val="28"/>
                <w:szCs w:val="28"/>
                <w:lang w:val="uk-UA" w:eastAsia="en-US"/>
              </w:rPr>
            </w:pPr>
            <w:r w:rsidRPr="008A5FE7">
              <w:rPr>
                <w:color w:val="auto"/>
                <w:sz w:val="28"/>
                <w:szCs w:val="28"/>
                <w:lang w:val="uk-UA"/>
              </w:rPr>
              <w:t>Загальний обсяг фінансових ресурсів, необхідних для реалізації програми, всього (грн.)</w:t>
            </w:r>
          </w:p>
        </w:tc>
        <w:tc>
          <w:tcPr>
            <w:tcW w:w="4822" w:type="dxa"/>
            <w:tcBorders>
              <w:top w:val="single" w:sz="4" w:space="0" w:color="auto"/>
              <w:left w:val="single" w:sz="4" w:space="0" w:color="auto"/>
              <w:bottom w:val="single" w:sz="4" w:space="0" w:color="auto"/>
              <w:right w:val="single" w:sz="4" w:space="0" w:color="auto"/>
            </w:tcBorders>
          </w:tcPr>
          <w:p w:rsidR="00FA317F" w:rsidRPr="008A5FE7" w:rsidRDefault="00FA317F" w:rsidP="00FB01F3">
            <w:pPr>
              <w:jc w:val="center"/>
              <w:rPr>
                <w:color w:val="auto"/>
                <w:sz w:val="28"/>
                <w:szCs w:val="28"/>
                <w:lang w:val="uk-UA" w:eastAsia="en-US"/>
              </w:rPr>
            </w:pPr>
          </w:p>
          <w:p w:rsidR="00FA317F" w:rsidRPr="008A5FE7" w:rsidRDefault="00FA317F" w:rsidP="00FB01F3">
            <w:pPr>
              <w:jc w:val="center"/>
              <w:rPr>
                <w:color w:val="auto"/>
                <w:sz w:val="28"/>
                <w:szCs w:val="28"/>
                <w:lang w:val="uk-UA" w:eastAsia="en-US"/>
              </w:rPr>
            </w:pPr>
          </w:p>
        </w:tc>
      </w:tr>
    </w:tbl>
    <w:p w:rsidR="00A6179B" w:rsidRDefault="00A6179B" w:rsidP="00FA317F">
      <w:pPr>
        <w:ind w:firstLine="851"/>
        <w:jc w:val="both"/>
        <w:rPr>
          <w:b/>
          <w:bCs/>
          <w:color w:val="auto"/>
          <w:sz w:val="28"/>
          <w:szCs w:val="28"/>
          <w:lang w:val="uk-UA" w:eastAsia="uk-UA"/>
        </w:rPr>
      </w:pPr>
    </w:p>
    <w:p w:rsidR="00FA317F" w:rsidRDefault="00FA317F" w:rsidP="00FB01F3">
      <w:pPr>
        <w:ind w:firstLine="567"/>
        <w:jc w:val="both"/>
        <w:rPr>
          <w:color w:val="auto"/>
          <w:sz w:val="28"/>
          <w:szCs w:val="28"/>
          <w:lang w:val="uk-UA"/>
        </w:rPr>
      </w:pPr>
      <w:r w:rsidRPr="00FB01F3">
        <w:rPr>
          <w:b/>
          <w:bCs/>
          <w:color w:val="auto"/>
          <w:sz w:val="28"/>
          <w:szCs w:val="28"/>
          <w:lang w:val="uk-UA" w:eastAsia="uk-UA"/>
        </w:rPr>
        <w:t xml:space="preserve">Мета програми: </w:t>
      </w:r>
      <w:r w:rsidRPr="00FB01F3">
        <w:rPr>
          <w:color w:val="auto"/>
          <w:sz w:val="28"/>
          <w:szCs w:val="28"/>
          <w:lang w:val="uk-UA"/>
        </w:rPr>
        <w:t xml:space="preserve">Метою Програми є </w:t>
      </w:r>
      <w:r w:rsidR="00F26DA5" w:rsidRPr="00FB01F3">
        <w:rPr>
          <w:color w:val="auto"/>
          <w:sz w:val="28"/>
          <w:szCs w:val="28"/>
          <w:lang w:val="uk-UA"/>
        </w:rPr>
        <w:t xml:space="preserve">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00F26DA5" w:rsidRPr="00FB01F3">
        <w:rPr>
          <w:color w:val="auto"/>
          <w:sz w:val="28"/>
          <w:szCs w:val="28"/>
          <w:lang w:val="uk-UA"/>
        </w:rPr>
        <w:t>безбар’єрності</w:t>
      </w:r>
      <w:proofErr w:type="spellEnd"/>
      <w:r w:rsidR="00F26DA5" w:rsidRPr="00FB01F3">
        <w:rPr>
          <w:color w:val="auto"/>
          <w:sz w:val="28"/>
          <w:szCs w:val="28"/>
          <w:lang w:val="uk-UA"/>
        </w:rPr>
        <w:t xml:space="preserve"> до всіх сфер державної політики.</w:t>
      </w:r>
    </w:p>
    <w:p w:rsidR="00FB01F3" w:rsidRPr="00FB01F3" w:rsidRDefault="00FB01F3" w:rsidP="00FB01F3">
      <w:pPr>
        <w:ind w:firstLine="567"/>
        <w:jc w:val="both"/>
        <w:rPr>
          <w:color w:val="auto"/>
          <w:sz w:val="28"/>
          <w:szCs w:val="28"/>
          <w:lang w:val="uk-UA" w:eastAsia="uk-UA"/>
        </w:rPr>
      </w:pPr>
    </w:p>
    <w:p w:rsidR="00F26DA5" w:rsidRPr="00FB01F3" w:rsidRDefault="00FA317F" w:rsidP="00FB01F3">
      <w:pPr>
        <w:ind w:firstLine="567"/>
        <w:jc w:val="both"/>
        <w:rPr>
          <w:b/>
          <w:bCs/>
          <w:color w:val="auto"/>
          <w:sz w:val="28"/>
          <w:szCs w:val="28"/>
          <w:lang w:val="uk-UA" w:eastAsia="uk-UA"/>
        </w:rPr>
      </w:pPr>
      <w:r w:rsidRPr="00FB01F3">
        <w:rPr>
          <w:b/>
          <w:bCs/>
          <w:color w:val="auto"/>
          <w:sz w:val="28"/>
          <w:szCs w:val="28"/>
          <w:lang w:val="uk-UA" w:eastAsia="uk-UA"/>
        </w:rPr>
        <w:t>Завдання програми:</w:t>
      </w:r>
    </w:p>
    <w:p w:rsidR="0043337B" w:rsidRPr="00FB01F3" w:rsidRDefault="0043337B" w:rsidP="00FB01F3">
      <w:pPr>
        <w:ind w:firstLine="567"/>
        <w:jc w:val="both"/>
        <w:rPr>
          <w:b/>
          <w:bCs/>
          <w:color w:val="auto"/>
          <w:sz w:val="28"/>
          <w:szCs w:val="28"/>
          <w:lang w:val="uk-UA" w:eastAsia="uk-UA"/>
        </w:rPr>
      </w:pPr>
      <w:proofErr w:type="spellStart"/>
      <w:r w:rsidRPr="00FB01F3">
        <w:rPr>
          <w:b/>
          <w:bCs/>
          <w:color w:val="333333"/>
          <w:sz w:val="28"/>
          <w:szCs w:val="28"/>
          <w:shd w:val="clear" w:color="auto" w:fill="FFFFFF"/>
        </w:rPr>
        <w:t>Фізична</w:t>
      </w:r>
      <w:proofErr w:type="spellEnd"/>
      <w:r w:rsidRPr="00FB01F3">
        <w:rPr>
          <w:b/>
          <w:bCs/>
          <w:color w:val="333333"/>
          <w:sz w:val="28"/>
          <w:szCs w:val="28"/>
          <w:shd w:val="clear" w:color="auto" w:fill="FFFFFF"/>
        </w:rPr>
        <w:t xml:space="preserve"> </w:t>
      </w:r>
      <w:proofErr w:type="spellStart"/>
      <w:r w:rsidRPr="00FB01F3">
        <w:rPr>
          <w:b/>
          <w:bCs/>
          <w:color w:val="333333"/>
          <w:sz w:val="28"/>
          <w:szCs w:val="28"/>
          <w:shd w:val="clear" w:color="auto" w:fill="FFFFFF"/>
        </w:rPr>
        <w:t>безбар’єрність</w:t>
      </w:r>
      <w:proofErr w:type="spellEnd"/>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проведення моніторингу доступності об’єктів фізичного оточення, транспорту відповідно до встановлених норм доступності;</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збір і поширення достовірної інформації про доступність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p w:rsidR="00FC77AF" w:rsidRDefault="00FC77AF" w:rsidP="00FB01F3">
      <w:pPr>
        <w:ind w:firstLine="567"/>
        <w:jc w:val="both"/>
        <w:rPr>
          <w:color w:val="auto"/>
          <w:sz w:val="28"/>
          <w:szCs w:val="28"/>
          <w:lang w:val="uk-UA" w:eastAsia="uk-UA"/>
        </w:rPr>
      </w:pPr>
    </w:p>
    <w:p w:rsidR="00FC77AF" w:rsidRDefault="00FC77AF" w:rsidP="00FB01F3">
      <w:pPr>
        <w:ind w:firstLine="567"/>
        <w:jc w:val="both"/>
        <w:rPr>
          <w:color w:val="auto"/>
          <w:sz w:val="28"/>
          <w:szCs w:val="28"/>
          <w:lang w:val="uk-UA" w:eastAsia="uk-UA"/>
        </w:rPr>
      </w:pP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xml:space="preserve">- забезпечення обов’язкового долучення громадськості до процесу прийняття рішень в частині створення безперешкодного життєвого середовища для осіб з інвалідністю та інших </w:t>
      </w:r>
      <w:proofErr w:type="spellStart"/>
      <w:r w:rsidRPr="00FB01F3">
        <w:rPr>
          <w:color w:val="auto"/>
          <w:sz w:val="28"/>
          <w:szCs w:val="28"/>
          <w:lang w:val="uk-UA" w:eastAsia="uk-UA"/>
        </w:rPr>
        <w:t>маломобільних</w:t>
      </w:r>
      <w:proofErr w:type="spellEnd"/>
      <w:r w:rsidRPr="00FB01F3">
        <w:rPr>
          <w:color w:val="auto"/>
          <w:sz w:val="28"/>
          <w:szCs w:val="28"/>
          <w:lang w:val="uk-UA" w:eastAsia="uk-UA"/>
        </w:rPr>
        <w:t xml:space="preserve"> груп населення та із сталої мобільності на місцях;</w:t>
      </w:r>
    </w:p>
    <w:p w:rsidR="00F26DA5" w:rsidRPr="00FB01F3" w:rsidRDefault="00F26DA5" w:rsidP="00FB01F3">
      <w:pPr>
        <w:ind w:firstLine="567"/>
        <w:jc w:val="both"/>
        <w:rPr>
          <w:color w:val="auto"/>
          <w:sz w:val="28"/>
          <w:szCs w:val="28"/>
          <w:lang w:val="uk-UA" w:eastAsia="uk-UA"/>
        </w:rPr>
      </w:pP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забезпечення своєчасного та належного реагування органів місцевого самоврядування на звернення громадян щодо незабезпечення доступності об’єктів фізичного оточення;</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удосконалення системи контролю за дотриманням нормативно-правових актів і національних стандартів у сфері доступності;</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xml:space="preserve">- недопущення спрямування коштів державного та місцевих бюджетів на закупівлю обладнання, придбання транспортних засобів і оплату послуг чи робіт, які не передбачають </w:t>
      </w:r>
      <w:proofErr w:type="spellStart"/>
      <w:r w:rsidRPr="00FB01F3">
        <w:rPr>
          <w:color w:val="auto"/>
          <w:sz w:val="28"/>
          <w:szCs w:val="28"/>
          <w:lang w:val="uk-UA" w:eastAsia="uk-UA"/>
        </w:rPr>
        <w:t>інклюзивності</w:t>
      </w:r>
      <w:proofErr w:type="spellEnd"/>
      <w:r w:rsidRPr="00FB01F3">
        <w:rPr>
          <w:color w:val="auto"/>
          <w:sz w:val="28"/>
          <w:szCs w:val="28"/>
          <w:lang w:val="uk-UA" w:eastAsia="uk-UA"/>
        </w:rPr>
        <w:t xml:space="preserve"> та/або не відповідають принци</w:t>
      </w:r>
      <w:r w:rsidR="00D0724F" w:rsidRPr="00FB01F3">
        <w:rPr>
          <w:color w:val="auto"/>
          <w:sz w:val="28"/>
          <w:szCs w:val="28"/>
          <w:lang w:val="uk-UA" w:eastAsia="uk-UA"/>
        </w:rPr>
        <w:t>пам сталої міської мобільності;</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забезпечення доступності під час реконструкції і капітального ремонту;</w:t>
      </w:r>
    </w:p>
    <w:p w:rsidR="00F26DA5" w:rsidRPr="00FB01F3" w:rsidRDefault="00D0724F" w:rsidP="00FB01F3">
      <w:pPr>
        <w:ind w:firstLine="567"/>
        <w:jc w:val="both"/>
        <w:rPr>
          <w:color w:val="auto"/>
          <w:sz w:val="28"/>
          <w:szCs w:val="28"/>
          <w:lang w:val="uk-UA" w:eastAsia="uk-UA"/>
        </w:rPr>
      </w:pPr>
      <w:r w:rsidRPr="00FB01F3">
        <w:rPr>
          <w:color w:val="auto"/>
          <w:sz w:val="28"/>
          <w:szCs w:val="28"/>
          <w:lang w:val="uk-UA" w:eastAsia="uk-UA"/>
        </w:rPr>
        <w:t xml:space="preserve">- </w:t>
      </w:r>
      <w:r w:rsidR="00F26DA5" w:rsidRPr="00FB01F3">
        <w:rPr>
          <w:color w:val="auto"/>
          <w:sz w:val="28"/>
          <w:szCs w:val="28"/>
          <w:lang w:val="uk-UA" w:eastAsia="uk-UA"/>
        </w:rPr>
        <w:t xml:space="preserve">пристосування об’єктів культурної спадщини для потреб осіб з інвалідністю та інших </w:t>
      </w:r>
      <w:proofErr w:type="spellStart"/>
      <w:r w:rsidR="00F26DA5" w:rsidRPr="00FB01F3">
        <w:rPr>
          <w:color w:val="auto"/>
          <w:sz w:val="28"/>
          <w:szCs w:val="28"/>
          <w:lang w:val="uk-UA" w:eastAsia="uk-UA"/>
        </w:rPr>
        <w:t>маломобільних</w:t>
      </w:r>
      <w:proofErr w:type="spellEnd"/>
      <w:r w:rsidR="00F26DA5" w:rsidRPr="00FB01F3">
        <w:rPr>
          <w:color w:val="auto"/>
          <w:sz w:val="28"/>
          <w:szCs w:val="28"/>
          <w:lang w:val="uk-UA" w:eastAsia="uk-UA"/>
        </w:rPr>
        <w:t xml:space="preserve"> груп населення;</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xml:space="preserve">- набуття спеціалістами у сфері містобудування, архітектури і транспорту сучасних компетенцій із створення безперешкодного життєвого середовища для осіб з інвалідністю та інших </w:t>
      </w:r>
      <w:proofErr w:type="spellStart"/>
      <w:r w:rsidRPr="00FB01F3">
        <w:rPr>
          <w:color w:val="auto"/>
          <w:sz w:val="28"/>
          <w:szCs w:val="28"/>
          <w:lang w:val="uk-UA" w:eastAsia="uk-UA"/>
        </w:rPr>
        <w:t>маломобільних</w:t>
      </w:r>
      <w:proofErr w:type="spellEnd"/>
      <w:r w:rsidRPr="00FB01F3">
        <w:rPr>
          <w:color w:val="auto"/>
          <w:sz w:val="28"/>
          <w:szCs w:val="28"/>
          <w:lang w:val="uk-UA" w:eastAsia="uk-UA"/>
        </w:rPr>
        <w:t xml:space="preserve"> груп населення, універсального дизайну, сталої міської мобільності тощо;</w:t>
      </w:r>
    </w:p>
    <w:p w:rsidR="00F26DA5" w:rsidRPr="00FB01F3" w:rsidRDefault="00F26DA5" w:rsidP="00FB01F3">
      <w:pPr>
        <w:ind w:firstLine="567"/>
        <w:jc w:val="both"/>
        <w:rPr>
          <w:color w:val="auto"/>
          <w:sz w:val="28"/>
          <w:szCs w:val="28"/>
          <w:lang w:val="uk-UA" w:eastAsia="uk-UA"/>
        </w:rPr>
      </w:pPr>
      <w:r w:rsidRPr="00FB01F3">
        <w:rPr>
          <w:color w:val="auto"/>
          <w:sz w:val="28"/>
          <w:szCs w:val="28"/>
          <w:lang w:val="uk-UA" w:eastAsia="uk-UA"/>
        </w:rPr>
        <w:t xml:space="preserve">- проведення роз’яснювальної роботи серед суб’єктів прийняття управлінських рішень (замовників, проектувальників, виконавців, перевізників) з важливості створення фізичної </w:t>
      </w:r>
      <w:proofErr w:type="spellStart"/>
      <w:r w:rsidRPr="00FB01F3">
        <w:rPr>
          <w:color w:val="auto"/>
          <w:sz w:val="28"/>
          <w:szCs w:val="28"/>
          <w:lang w:val="uk-UA" w:eastAsia="uk-UA"/>
        </w:rPr>
        <w:t>безбар’єрності</w:t>
      </w:r>
      <w:proofErr w:type="spellEnd"/>
      <w:r w:rsidRPr="00FB01F3">
        <w:rPr>
          <w:color w:val="auto"/>
          <w:sz w:val="28"/>
          <w:szCs w:val="28"/>
          <w:lang w:val="uk-UA" w:eastAsia="uk-UA"/>
        </w:rPr>
        <w:t>;</w:t>
      </w:r>
    </w:p>
    <w:p w:rsidR="00F26DA5" w:rsidRPr="00FB01F3" w:rsidRDefault="00F967C1" w:rsidP="00FB01F3">
      <w:pPr>
        <w:ind w:firstLine="567"/>
        <w:jc w:val="both"/>
        <w:rPr>
          <w:b/>
          <w:color w:val="auto"/>
          <w:sz w:val="28"/>
          <w:szCs w:val="28"/>
          <w:lang w:val="uk-UA" w:eastAsia="uk-UA"/>
        </w:rPr>
      </w:pPr>
      <w:r w:rsidRPr="00FB01F3">
        <w:rPr>
          <w:b/>
          <w:color w:val="auto"/>
          <w:sz w:val="28"/>
          <w:szCs w:val="28"/>
          <w:lang w:val="uk-UA" w:eastAsia="uk-UA"/>
        </w:rPr>
        <w:t xml:space="preserve">Інформаційна </w:t>
      </w:r>
      <w:proofErr w:type="spellStart"/>
      <w:r w:rsidRPr="00FB01F3">
        <w:rPr>
          <w:b/>
          <w:color w:val="auto"/>
          <w:sz w:val="28"/>
          <w:szCs w:val="28"/>
          <w:lang w:val="uk-UA" w:eastAsia="uk-UA"/>
        </w:rPr>
        <w:t>безбар’єрність</w:t>
      </w:r>
      <w:proofErr w:type="spellEnd"/>
    </w:p>
    <w:p w:rsidR="00F967C1" w:rsidRPr="00FB01F3" w:rsidRDefault="00F967C1" w:rsidP="00FB01F3">
      <w:pPr>
        <w:shd w:val="clear" w:color="auto" w:fill="FFFFFF"/>
        <w:ind w:firstLine="567"/>
        <w:jc w:val="both"/>
        <w:rPr>
          <w:color w:val="333333"/>
          <w:sz w:val="28"/>
          <w:szCs w:val="28"/>
          <w:lang w:val="uk-UA"/>
        </w:rPr>
      </w:pPr>
      <w:bookmarkStart w:id="1" w:name="n188"/>
      <w:bookmarkEnd w:id="1"/>
      <w:r w:rsidRPr="00FB01F3">
        <w:rPr>
          <w:color w:val="333333"/>
          <w:sz w:val="28"/>
          <w:szCs w:val="28"/>
          <w:lang w:val="uk-UA"/>
        </w:rPr>
        <w:t>- забезпечення інформацією щодо функціонування органів державної влади та ор</w:t>
      </w:r>
      <w:r w:rsidR="00F75605" w:rsidRPr="00FB01F3">
        <w:rPr>
          <w:color w:val="333333"/>
          <w:sz w:val="28"/>
          <w:szCs w:val="28"/>
          <w:lang w:val="uk-UA"/>
        </w:rPr>
        <w:t>ганів місцевого</w:t>
      </w:r>
      <w:r w:rsidRPr="00FB01F3">
        <w:rPr>
          <w:color w:val="333333"/>
          <w:sz w:val="28"/>
          <w:szCs w:val="28"/>
          <w:lang w:val="uk-UA"/>
        </w:rPr>
        <w:t xml:space="preserve"> самоврядування для всіх суспільних груп;</w:t>
      </w:r>
      <w:bookmarkStart w:id="2" w:name="n189"/>
      <w:bookmarkStart w:id="3" w:name="n194"/>
      <w:bookmarkStart w:id="4" w:name="n201"/>
      <w:bookmarkStart w:id="5" w:name="n202"/>
      <w:bookmarkStart w:id="6" w:name="n210"/>
      <w:bookmarkEnd w:id="2"/>
      <w:bookmarkEnd w:id="3"/>
      <w:bookmarkEnd w:id="4"/>
      <w:bookmarkEnd w:id="5"/>
      <w:bookmarkEnd w:id="6"/>
    </w:p>
    <w:p w:rsidR="00F75605" w:rsidRPr="00FB01F3" w:rsidRDefault="00F967C1" w:rsidP="00FB01F3">
      <w:pPr>
        <w:shd w:val="clear" w:color="auto" w:fill="FFFFFF"/>
        <w:ind w:firstLine="567"/>
        <w:jc w:val="both"/>
        <w:rPr>
          <w:color w:val="333333"/>
          <w:sz w:val="28"/>
          <w:szCs w:val="28"/>
          <w:lang w:val="uk-UA"/>
        </w:rPr>
      </w:pPr>
      <w:bookmarkStart w:id="7" w:name="n212"/>
      <w:bookmarkEnd w:id="7"/>
      <w:r w:rsidRPr="00FB01F3">
        <w:rPr>
          <w:color w:val="333333"/>
          <w:sz w:val="28"/>
          <w:szCs w:val="28"/>
          <w:lang w:val="uk-UA"/>
        </w:rPr>
        <w:t>- підтримка розвитку альтернативних засобів комунікації</w:t>
      </w:r>
      <w:bookmarkStart w:id="8" w:name="n213"/>
      <w:bookmarkEnd w:id="8"/>
      <w:r w:rsidR="00F75605" w:rsidRPr="00FB01F3">
        <w:rPr>
          <w:color w:val="333333"/>
          <w:sz w:val="28"/>
          <w:szCs w:val="28"/>
          <w:lang w:val="uk-UA"/>
        </w:rPr>
        <w:t xml:space="preserve">, </w:t>
      </w:r>
      <w:r w:rsidRPr="00FB01F3">
        <w:rPr>
          <w:color w:val="333333"/>
          <w:sz w:val="28"/>
          <w:szCs w:val="28"/>
          <w:lang w:val="uk-UA"/>
        </w:rPr>
        <w:t xml:space="preserve">навчання фахівців з </w:t>
      </w:r>
      <w:proofErr w:type="spellStart"/>
      <w:r w:rsidRPr="00FB01F3">
        <w:rPr>
          <w:color w:val="333333"/>
          <w:sz w:val="28"/>
          <w:szCs w:val="28"/>
          <w:lang w:val="uk-UA"/>
        </w:rPr>
        <w:t>аудіоопису</w:t>
      </w:r>
      <w:proofErr w:type="spellEnd"/>
      <w:r w:rsidRPr="00FB01F3">
        <w:rPr>
          <w:color w:val="333333"/>
          <w:sz w:val="28"/>
          <w:szCs w:val="28"/>
          <w:lang w:val="uk-UA"/>
        </w:rPr>
        <w:t>, жестової мови та альтернативних засобів комунікації.</w:t>
      </w:r>
    </w:p>
    <w:p w:rsidR="00F75605" w:rsidRPr="00FB01F3" w:rsidRDefault="00F75605" w:rsidP="00FB01F3">
      <w:pPr>
        <w:shd w:val="clear" w:color="auto" w:fill="FFFFFF"/>
        <w:ind w:firstLine="567"/>
        <w:jc w:val="both"/>
        <w:rPr>
          <w:color w:val="333333"/>
          <w:sz w:val="28"/>
          <w:szCs w:val="28"/>
          <w:lang w:val="uk-UA"/>
        </w:rPr>
      </w:pPr>
      <w:r w:rsidRPr="00FB01F3">
        <w:rPr>
          <w:b/>
          <w:bCs/>
          <w:color w:val="333333"/>
          <w:sz w:val="28"/>
          <w:szCs w:val="28"/>
          <w:shd w:val="clear" w:color="auto" w:fill="FFFFFF"/>
          <w:lang w:val="uk-UA"/>
        </w:rPr>
        <w:t xml:space="preserve">Цифрова </w:t>
      </w:r>
      <w:proofErr w:type="spellStart"/>
      <w:r w:rsidRPr="00FB01F3">
        <w:rPr>
          <w:b/>
          <w:bCs/>
          <w:color w:val="333333"/>
          <w:sz w:val="28"/>
          <w:szCs w:val="28"/>
          <w:shd w:val="clear" w:color="auto" w:fill="FFFFFF"/>
          <w:lang w:val="uk-UA"/>
        </w:rPr>
        <w:t>безбар’єрність</w:t>
      </w:r>
      <w:proofErr w:type="spellEnd"/>
    </w:p>
    <w:p w:rsidR="00F75605" w:rsidRPr="00FB01F3" w:rsidRDefault="00F75605" w:rsidP="00FB01F3">
      <w:pPr>
        <w:shd w:val="clear" w:color="auto" w:fill="FFFFFF"/>
        <w:ind w:firstLine="567"/>
        <w:jc w:val="both"/>
        <w:rPr>
          <w:color w:val="333333"/>
          <w:sz w:val="28"/>
          <w:szCs w:val="28"/>
          <w:lang w:val="uk-UA"/>
        </w:rPr>
      </w:pPr>
      <w:bookmarkStart w:id="9" w:name="n266"/>
      <w:bookmarkEnd w:id="9"/>
      <w:r w:rsidRPr="00FB01F3">
        <w:rPr>
          <w:color w:val="333333"/>
          <w:sz w:val="28"/>
          <w:szCs w:val="28"/>
          <w:lang w:val="uk-UA"/>
        </w:rPr>
        <w:t xml:space="preserve">-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w:t>
      </w:r>
      <w:proofErr w:type="spellStart"/>
      <w:r w:rsidRPr="00FB01F3">
        <w:rPr>
          <w:color w:val="333333"/>
          <w:sz w:val="28"/>
          <w:szCs w:val="28"/>
          <w:lang w:val="uk-UA"/>
        </w:rPr>
        <w:t>хабів</w:t>
      </w:r>
      <w:proofErr w:type="spellEnd"/>
      <w:r w:rsidRPr="00FB01F3">
        <w:rPr>
          <w:color w:val="333333"/>
          <w:sz w:val="28"/>
          <w:szCs w:val="28"/>
          <w:lang w:val="uk-UA"/>
        </w:rPr>
        <w:t xml:space="preserve"> в межах громади;</w:t>
      </w:r>
    </w:p>
    <w:p w:rsidR="00F75605" w:rsidRPr="00FB01F3" w:rsidRDefault="00F75605" w:rsidP="00FB01F3">
      <w:pPr>
        <w:shd w:val="clear" w:color="auto" w:fill="FFFFFF"/>
        <w:ind w:firstLine="567"/>
        <w:jc w:val="both"/>
        <w:rPr>
          <w:color w:val="333333"/>
          <w:sz w:val="28"/>
          <w:szCs w:val="28"/>
        </w:rPr>
      </w:pPr>
      <w:bookmarkStart w:id="10" w:name="n267"/>
      <w:bookmarkStart w:id="11" w:name="n273"/>
      <w:bookmarkEnd w:id="10"/>
      <w:bookmarkEnd w:id="11"/>
      <w:r w:rsidRPr="00FB01F3">
        <w:rPr>
          <w:color w:val="333333"/>
          <w:sz w:val="28"/>
          <w:szCs w:val="28"/>
        </w:rPr>
        <w:t xml:space="preserve">- </w:t>
      </w:r>
      <w:proofErr w:type="spellStart"/>
      <w:r w:rsidRPr="00FB01F3">
        <w:rPr>
          <w:color w:val="333333"/>
          <w:sz w:val="28"/>
          <w:szCs w:val="28"/>
        </w:rPr>
        <w:t>підтримка</w:t>
      </w:r>
      <w:proofErr w:type="spellEnd"/>
      <w:r w:rsidRPr="00FB01F3">
        <w:rPr>
          <w:color w:val="333333"/>
          <w:sz w:val="28"/>
          <w:szCs w:val="28"/>
        </w:rPr>
        <w:t xml:space="preserve"> </w:t>
      </w:r>
      <w:proofErr w:type="spellStart"/>
      <w:r w:rsidRPr="00FB01F3">
        <w:rPr>
          <w:color w:val="333333"/>
          <w:sz w:val="28"/>
          <w:szCs w:val="28"/>
        </w:rPr>
        <w:t>інформаційних</w:t>
      </w:r>
      <w:proofErr w:type="spellEnd"/>
      <w:r w:rsidRPr="00FB01F3">
        <w:rPr>
          <w:color w:val="333333"/>
          <w:sz w:val="28"/>
          <w:szCs w:val="28"/>
        </w:rPr>
        <w:t xml:space="preserve"> </w:t>
      </w:r>
      <w:proofErr w:type="spellStart"/>
      <w:r w:rsidRPr="00FB01F3">
        <w:rPr>
          <w:color w:val="333333"/>
          <w:sz w:val="28"/>
          <w:szCs w:val="28"/>
        </w:rPr>
        <w:t>кампаній</w:t>
      </w:r>
      <w:proofErr w:type="spellEnd"/>
      <w:r w:rsidRPr="00FB01F3">
        <w:rPr>
          <w:color w:val="333333"/>
          <w:sz w:val="28"/>
          <w:szCs w:val="28"/>
        </w:rPr>
        <w:t xml:space="preserve">, </w:t>
      </w:r>
      <w:proofErr w:type="spellStart"/>
      <w:r w:rsidRPr="00FB01F3">
        <w:rPr>
          <w:color w:val="333333"/>
          <w:sz w:val="28"/>
          <w:szCs w:val="28"/>
        </w:rPr>
        <w:t>спрямованих</w:t>
      </w:r>
      <w:proofErr w:type="spellEnd"/>
      <w:r w:rsidRPr="00FB01F3">
        <w:rPr>
          <w:color w:val="333333"/>
          <w:sz w:val="28"/>
          <w:szCs w:val="28"/>
        </w:rPr>
        <w:t xml:space="preserve"> на </w:t>
      </w:r>
      <w:proofErr w:type="spellStart"/>
      <w:r w:rsidRPr="00FB01F3">
        <w:rPr>
          <w:color w:val="333333"/>
          <w:sz w:val="28"/>
          <w:szCs w:val="28"/>
        </w:rPr>
        <w:t>популяризацію</w:t>
      </w:r>
      <w:proofErr w:type="spellEnd"/>
      <w:r w:rsidRPr="00FB01F3">
        <w:rPr>
          <w:color w:val="333333"/>
          <w:sz w:val="28"/>
          <w:szCs w:val="28"/>
        </w:rPr>
        <w:t xml:space="preserve"> </w:t>
      </w:r>
      <w:proofErr w:type="spellStart"/>
      <w:r w:rsidRPr="00FB01F3">
        <w:rPr>
          <w:color w:val="333333"/>
          <w:sz w:val="28"/>
          <w:szCs w:val="28"/>
        </w:rPr>
        <w:t>цифрових</w:t>
      </w:r>
      <w:proofErr w:type="spellEnd"/>
      <w:r w:rsidRPr="00FB01F3">
        <w:rPr>
          <w:color w:val="333333"/>
          <w:sz w:val="28"/>
          <w:szCs w:val="28"/>
        </w:rPr>
        <w:t xml:space="preserve"> </w:t>
      </w:r>
      <w:proofErr w:type="spellStart"/>
      <w:r w:rsidRPr="00FB01F3">
        <w:rPr>
          <w:color w:val="333333"/>
          <w:sz w:val="28"/>
          <w:szCs w:val="28"/>
        </w:rPr>
        <w:t>навичок</w:t>
      </w:r>
      <w:proofErr w:type="spellEnd"/>
      <w:r w:rsidRPr="00FB01F3">
        <w:rPr>
          <w:color w:val="333333"/>
          <w:sz w:val="28"/>
          <w:szCs w:val="28"/>
        </w:rPr>
        <w:t xml:space="preserve"> </w:t>
      </w:r>
      <w:proofErr w:type="spellStart"/>
      <w:r w:rsidRPr="00FB01F3">
        <w:rPr>
          <w:color w:val="333333"/>
          <w:sz w:val="28"/>
          <w:szCs w:val="28"/>
        </w:rPr>
        <w:t>серед</w:t>
      </w:r>
      <w:proofErr w:type="spellEnd"/>
      <w:r w:rsidRPr="00FB01F3">
        <w:rPr>
          <w:color w:val="333333"/>
          <w:sz w:val="28"/>
          <w:szCs w:val="28"/>
        </w:rPr>
        <w:t xml:space="preserve"> </w:t>
      </w:r>
      <w:proofErr w:type="spellStart"/>
      <w:r w:rsidRPr="00FB01F3">
        <w:rPr>
          <w:color w:val="333333"/>
          <w:sz w:val="28"/>
          <w:szCs w:val="28"/>
        </w:rPr>
        <w:t>населення</w:t>
      </w:r>
      <w:proofErr w:type="spellEnd"/>
      <w:r w:rsidRPr="00FB01F3">
        <w:rPr>
          <w:color w:val="333333"/>
          <w:sz w:val="28"/>
          <w:szCs w:val="28"/>
        </w:rPr>
        <w:t xml:space="preserve"> </w:t>
      </w:r>
      <w:proofErr w:type="spellStart"/>
      <w:r w:rsidRPr="00FB01F3">
        <w:rPr>
          <w:color w:val="333333"/>
          <w:sz w:val="28"/>
          <w:szCs w:val="28"/>
        </w:rPr>
        <w:t>інститутами</w:t>
      </w:r>
      <w:proofErr w:type="spellEnd"/>
      <w:r w:rsidRPr="00FB01F3">
        <w:rPr>
          <w:color w:val="333333"/>
          <w:sz w:val="28"/>
          <w:szCs w:val="28"/>
        </w:rPr>
        <w:t xml:space="preserve"> </w:t>
      </w:r>
      <w:proofErr w:type="spellStart"/>
      <w:r w:rsidRPr="00FB01F3">
        <w:rPr>
          <w:color w:val="333333"/>
          <w:sz w:val="28"/>
          <w:szCs w:val="28"/>
        </w:rPr>
        <w:t>громадянського</w:t>
      </w:r>
      <w:proofErr w:type="spellEnd"/>
      <w:r w:rsidRPr="00FB01F3">
        <w:rPr>
          <w:color w:val="333333"/>
          <w:sz w:val="28"/>
          <w:szCs w:val="28"/>
        </w:rPr>
        <w:t xml:space="preserve"> </w:t>
      </w:r>
      <w:proofErr w:type="spellStart"/>
      <w:r w:rsidRPr="00FB01F3">
        <w:rPr>
          <w:color w:val="333333"/>
          <w:sz w:val="28"/>
          <w:szCs w:val="28"/>
        </w:rPr>
        <w:t>суспільства</w:t>
      </w:r>
      <w:proofErr w:type="spellEnd"/>
      <w:r w:rsidRPr="00FB01F3">
        <w:rPr>
          <w:color w:val="333333"/>
          <w:sz w:val="28"/>
          <w:szCs w:val="28"/>
        </w:rPr>
        <w:t>;</w:t>
      </w:r>
    </w:p>
    <w:p w:rsidR="00F75605" w:rsidRPr="00FB01F3" w:rsidRDefault="00F75605" w:rsidP="00FB01F3">
      <w:pPr>
        <w:shd w:val="clear" w:color="auto" w:fill="FFFFFF"/>
        <w:ind w:firstLine="567"/>
        <w:jc w:val="both"/>
        <w:rPr>
          <w:color w:val="333333"/>
          <w:sz w:val="28"/>
          <w:szCs w:val="28"/>
        </w:rPr>
      </w:pPr>
      <w:bookmarkStart w:id="12" w:name="n274"/>
      <w:bookmarkStart w:id="13" w:name="n275"/>
      <w:bookmarkEnd w:id="12"/>
      <w:bookmarkEnd w:id="13"/>
      <w:r w:rsidRPr="00FB01F3">
        <w:rPr>
          <w:color w:val="333333"/>
          <w:sz w:val="28"/>
          <w:szCs w:val="28"/>
        </w:rPr>
        <w:t xml:space="preserve">- </w:t>
      </w:r>
      <w:proofErr w:type="spellStart"/>
      <w:r w:rsidRPr="00FB01F3">
        <w:rPr>
          <w:color w:val="333333"/>
          <w:sz w:val="28"/>
          <w:szCs w:val="28"/>
        </w:rPr>
        <w:t>запровадження</w:t>
      </w:r>
      <w:proofErr w:type="spellEnd"/>
      <w:r w:rsidRPr="00FB01F3">
        <w:rPr>
          <w:color w:val="333333"/>
          <w:sz w:val="28"/>
          <w:szCs w:val="28"/>
        </w:rPr>
        <w:t xml:space="preserve"> </w:t>
      </w:r>
      <w:proofErr w:type="spellStart"/>
      <w:r w:rsidRPr="00FB01F3">
        <w:rPr>
          <w:color w:val="333333"/>
          <w:sz w:val="28"/>
          <w:szCs w:val="28"/>
        </w:rPr>
        <w:t>обов’язкового</w:t>
      </w:r>
      <w:proofErr w:type="spellEnd"/>
      <w:r w:rsidRPr="00FB01F3">
        <w:rPr>
          <w:color w:val="333333"/>
          <w:sz w:val="28"/>
          <w:szCs w:val="28"/>
        </w:rPr>
        <w:t xml:space="preserve"> </w:t>
      </w:r>
      <w:proofErr w:type="spellStart"/>
      <w:r w:rsidRPr="00FB01F3">
        <w:rPr>
          <w:color w:val="333333"/>
          <w:sz w:val="28"/>
          <w:szCs w:val="28"/>
        </w:rPr>
        <w:t>навчання</w:t>
      </w:r>
      <w:proofErr w:type="spellEnd"/>
      <w:r w:rsidRPr="00FB01F3">
        <w:rPr>
          <w:color w:val="333333"/>
          <w:sz w:val="28"/>
          <w:szCs w:val="28"/>
        </w:rPr>
        <w:t xml:space="preserve"> </w:t>
      </w:r>
      <w:proofErr w:type="spellStart"/>
      <w:r w:rsidRPr="00FB01F3">
        <w:rPr>
          <w:color w:val="333333"/>
          <w:sz w:val="28"/>
          <w:szCs w:val="28"/>
        </w:rPr>
        <w:t>соціальних</w:t>
      </w:r>
      <w:proofErr w:type="spellEnd"/>
      <w:r w:rsidRPr="00FB01F3">
        <w:rPr>
          <w:color w:val="333333"/>
          <w:sz w:val="28"/>
          <w:szCs w:val="28"/>
        </w:rPr>
        <w:t xml:space="preserve"> </w:t>
      </w:r>
      <w:proofErr w:type="spellStart"/>
      <w:r w:rsidRPr="00FB01F3">
        <w:rPr>
          <w:color w:val="333333"/>
          <w:sz w:val="28"/>
          <w:szCs w:val="28"/>
        </w:rPr>
        <w:t>робітників</w:t>
      </w:r>
      <w:proofErr w:type="spellEnd"/>
      <w:r w:rsidRPr="00FB01F3">
        <w:rPr>
          <w:color w:val="333333"/>
          <w:sz w:val="28"/>
          <w:szCs w:val="28"/>
        </w:rPr>
        <w:t xml:space="preserve"> </w:t>
      </w:r>
      <w:proofErr w:type="spellStart"/>
      <w:r w:rsidRPr="00FB01F3">
        <w:rPr>
          <w:color w:val="333333"/>
          <w:sz w:val="28"/>
          <w:szCs w:val="28"/>
        </w:rPr>
        <w:t>базовим</w:t>
      </w:r>
      <w:proofErr w:type="spellEnd"/>
      <w:r w:rsidRPr="00FB01F3">
        <w:rPr>
          <w:color w:val="333333"/>
          <w:sz w:val="28"/>
          <w:szCs w:val="28"/>
        </w:rPr>
        <w:t xml:space="preserve"> </w:t>
      </w:r>
      <w:proofErr w:type="spellStart"/>
      <w:r w:rsidRPr="00FB01F3">
        <w:rPr>
          <w:color w:val="333333"/>
          <w:sz w:val="28"/>
          <w:szCs w:val="28"/>
        </w:rPr>
        <w:t>цифровим</w:t>
      </w:r>
      <w:proofErr w:type="spellEnd"/>
      <w:r w:rsidRPr="00FB01F3">
        <w:rPr>
          <w:color w:val="333333"/>
          <w:sz w:val="28"/>
          <w:szCs w:val="28"/>
        </w:rPr>
        <w:t xml:space="preserve"> </w:t>
      </w:r>
      <w:proofErr w:type="spellStart"/>
      <w:r w:rsidRPr="00FB01F3">
        <w:rPr>
          <w:color w:val="333333"/>
          <w:sz w:val="28"/>
          <w:szCs w:val="28"/>
        </w:rPr>
        <w:t>навичкам</w:t>
      </w:r>
      <w:proofErr w:type="spellEnd"/>
      <w:r w:rsidRPr="00FB01F3">
        <w:rPr>
          <w:color w:val="333333"/>
          <w:sz w:val="28"/>
          <w:szCs w:val="28"/>
        </w:rPr>
        <w:t xml:space="preserve"> для </w:t>
      </w:r>
      <w:proofErr w:type="spellStart"/>
      <w:r w:rsidRPr="00FB01F3">
        <w:rPr>
          <w:color w:val="333333"/>
          <w:sz w:val="28"/>
          <w:szCs w:val="28"/>
        </w:rPr>
        <w:t>надання</w:t>
      </w:r>
      <w:proofErr w:type="spellEnd"/>
      <w:r w:rsidRPr="00FB01F3">
        <w:rPr>
          <w:color w:val="333333"/>
          <w:sz w:val="28"/>
          <w:szCs w:val="28"/>
        </w:rPr>
        <w:t xml:space="preserve"> </w:t>
      </w:r>
      <w:proofErr w:type="spellStart"/>
      <w:r w:rsidRPr="00FB01F3">
        <w:rPr>
          <w:color w:val="333333"/>
          <w:sz w:val="28"/>
          <w:szCs w:val="28"/>
        </w:rPr>
        <w:t>підтримки</w:t>
      </w:r>
      <w:proofErr w:type="spellEnd"/>
      <w:r w:rsidRPr="00FB01F3">
        <w:rPr>
          <w:color w:val="333333"/>
          <w:sz w:val="28"/>
          <w:szCs w:val="28"/>
        </w:rPr>
        <w:t xml:space="preserve"> особам </w:t>
      </w:r>
      <w:proofErr w:type="spellStart"/>
      <w:r w:rsidRPr="00FB01F3">
        <w:rPr>
          <w:color w:val="333333"/>
          <w:sz w:val="28"/>
          <w:szCs w:val="28"/>
        </w:rPr>
        <w:t>похилого</w:t>
      </w:r>
      <w:proofErr w:type="spellEnd"/>
      <w:r w:rsidRPr="00FB01F3">
        <w:rPr>
          <w:color w:val="333333"/>
          <w:sz w:val="28"/>
          <w:szCs w:val="28"/>
        </w:rPr>
        <w:t xml:space="preserve"> </w:t>
      </w:r>
      <w:proofErr w:type="spellStart"/>
      <w:r w:rsidRPr="00FB01F3">
        <w:rPr>
          <w:color w:val="333333"/>
          <w:sz w:val="28"/>
          <w:szCs w:val="28"/>
        </w:rPr>
        <w:t>віку</w:t>
      </w:r>
      <w:proofErr w:type="spellEnd"/>
      <w:r w:rsidRPr="00FB01F3">
        <w:rPr>
          <w:color w:val="333333"/>
          <w:sz w:val="28"/>
          <w:szCs w:val="28"/>
        </w:rPr>
        <w:t xml:space="preserve"> та особам з </w:t>
      </w:r>
      <w:proofErr w:type="spellStart"/>
      <w:r w:rsidRPr="00FB01F3">
        <w:rPr>
          <w:color w:val="333333"/>
          <w:sz w:val="28"/>
          <w:szCs w:val="28"/>
        </w:rPr>
        <w:t>інвалідністю</w:t>
      </w:r>
      <w:proofErr w:type="spellEnd"/>
      <w:r w:rsidRPr="00FB01F3">
        <w:rPr>
          <w:color w:val="333333"/>
          <w:sz w:val="28"/>
          <w:szCs w:val="28"/>
        </w:rPr>
        <w:t>;</w:t>
      </w:r>
    </w:p>
    <w:p w:rsidR="00F75605" w:rsidRPr="00FB01F3" w:rsidRDefault="00F75605" w:rsidP="00FB01F3">
      <w:pPr>
        <w:shd w:val="clear" w:color="auto" w:fill="FFFFFF"/>
        <w:ind w:firstLine="567"/>
        <w:jc w:val="both"/>
        <w:rPr>
          <w:color w:val="333333"/>
          <w:sz w:val="28"/>
          <w:szCs w:val="28"/>
        </w:rPr>
      </w:pPr>
      <w:bookmarkStart w:id="14" w:name="n276"/>
      <w:bookmarkStart w:id="15" w:name="n282"/>
      <w:bookmarkStart w:id="16" w:name="n286"/>
      <w:bookmarkEnd w:id="14"/>
      <w:bookmarkEnd w:id="15"/>
      <w:bookmarkEnd w:id="16"/>
      <w:proofErr w:type="spellStart"/>
      <w:r w:rsidRPr="00FB01F3">
        <w:rPr>
          <w:b/>
          <w:bCs/>
          <w:color w:val="333333"/>
          <w:sz w:val="28"/>
          <w:szCs w:val="28"/>
          <w:shd w:val="clear" w:color="auto" w:fill="FFFFFF"/>
        </w:rPr>
        <w:t>Суспільна</w:t>
      </w:r>
      <w:proofErr w:type="spellEnd"/>
      <w:r w:rsidRPr="00FB01F3">
        <w:rPr>
          <w:b/>
          <w:bCs/>
          <w:color w:val="333333"/>
          <w:sz w:val="28"/>
          <w:szCs w:val="28"/>
          <w:shd w:val="clear" w:color="auto" w:fill="FFFFFF"/>
        </w:rPr>
        <w:t xml:space="preserve"> та </w:t>
      </w:r>
      <w:proofErr w:type="spellStart"/>
      <w:r w:rsidRPr="00FB01F3">
        <w:rPr>
          <w:b/>
          <w:bCs/>
          <w:color w:val="333333"/>
          <w:sz w:val="28"/>
          <w:szCs w:val="28"/>
          <w:shd w:val="clear" w:color="auto" w:fill="FFFFFF"/>
        </w:rPr>
        <w:t>громадянська</w:t>
      </w:r>
      <w:proofErr w:type="spellEnd"/>
      <w:r w:rsidRPr="00FB01F3">
        <w:rPr>
          <w:b/>
          <w:bCs/>
          <w:color w:val="333333"/>
          <w:sz w:val="28"/>
          <w:szCs w:val="28"/>
          <w:shd w:val="clear" w:color="auto" w:fill="FFFFFF"/>
        </w:rPr>
        <w:t xml:space="preserve"> </w:t>
      </w:r>
      <w:proofErr w:type="spellStart"/>
      <w:r w:rsidRPr="00FB01F3">
        <w:rPr>
          <w:b/>
          <w:bCs/>
          <w:color w:val="333333"/>
          <w:sz w:val="28"/>
          <w:szCs w:val="28"/>
          <w:shd w:val="clear" w:color="auto" w:fill="FFFFFF"/>
        </w:rPr>
        <w:t>безбар’єрність</w:t>
      </w:r>
      <w:proofErr w:type="spellEnd"/>
    </w:p>
    <w:p w:rsidR="00F75605" w:rsidRPr="00FB01F3" w:rsidRDefault="00F75605" w:rsidP="00FB01F3">
      <w:pPr>
        <w:shd w:val="clear" w:color="auto" w:fill="FFFFFF"/>
        <w:ind w:firstLine="567"/>
        <w:jc w:val="both"/>
        <w:rPr>
          <w:color w:val="333333"/>
          <w:sz w:val="28"/>
          <w:szCs w:val="28"/>
        </w:rPr>
      </w:pPr>
      <w:bookmarkStart w:id="17" w:name="n350"/>
      <w:bookmarkEnd w:id="17"/>
      <w:r w:rsidRPr="00FB01F3">
        <w:rPr>
          <w:color w:val="333333"/>
          <w:sz w:val="28"/>
          <w:szCs w:val="28"/>
        </w:rPr>
        <w:t xml:space="preserve">- </w:t>
      </w:r>
      <w:proofErr w:type="spellStart"/>
      <w:r w:rsidRPr="00FB01F3">
        <w:rPr>
          <w:color w:val="333333"/>
          <w:sz w:val="28"/>
          <w:szCs w:val="28"/>
        </w:rPr>
        <w:t>впровадження</w:t>
      </w:r>
      <w:proofErr w:type="spellEnd"/>
      <w:r w:rsidRPr="00FB01F3">
        <w:rPr>
          <w:color w:val="333333"/>
          <w:sz w:val="28"/>
          <w:szCs w:val="28"/>
        </w:rPr>
        <w:t xml:space="preserve"> </w:t>
      </w:r>
      <w:proofErr w:type="spellStart"/>
      <w:r w:rsidRPr="00FB01F3">
        <w:rPr>
          <w:color w:val="333333"/>
          <w:sz w:val="28"/>
          <w:szCs w:val="28"/>
        </w:rPr>
        <w:t>найкращих</w:t>
      </w:r>
      <w:proofErr w:type="spellEnd"/>
      <w:r w:rsidRPr="00FB01F3">
        <w:rPr>
          <w:color w:val="333333"/>
          <w:sz w:val="28"/>
          <w:szCs w:val="28"/>
        </w:rPr>
        <w:t xml:space="preserve"> практик і </w:t>
      </w:r>
      <w:proofErr w:type="spellStart"/>
      <w:r w:rsidRPr="00FB01F3">
        <w:rPr>
          <w:color w:val="333333"/>
          <w:sz w:val="28"/>
          <w:szCs w:val="28"/>
        </w:rPr>
        <w:t>механізмів</w:t>
      </w:r>
      <w:proofErr w:type="spellEnd"/>
      <w:r w:rsidRPr="00FB01F3">
        <w:rPr>
          <w:color w:val="333333"/>
          <w:sz w:val="28"/>
          <w:szCs w:val="28"/>
        </w:rPr>
        <w:t xml:space="preserve"> </w:t>
      </w:r>
      <w:proofErr w:type="spellStart"/>
      <w:r w:rsidRPr="00FB01F3">
        <w:rPr>
          <w:color w:val="333333"/>
          <w:sz w:val="28"/>
          <w:szCs w:val="28"/>
        </w:rPr>
        <w:t>залучення</w:t>
      </w:r>
      <w:proofErr w:type="spellEnd"/>
      <w:r w:rsidRPr="00FB01F3">
        <w:rPr>
          <w:color w:val="333333"/>
          <w:sz w:val="28"/>
          <w:szCs w:val="28"/>
        </w:rPr>
        <w:t xml:space="preserve"> </w:t>
      </w:r>
      <w:proofErr w:type="spellStart"/>
      <w:r w:rsidRPr="00FB01F3">
        <w:rPr>
          <w:color w:val="333333"/>
          <w:sz w:val="28"/>
          <w:szCs w:val="28"/>
        </w:rPr>
        <w:t>осіб</w:t>
      </w:r>
      <w:proofErr w:type="spellEnd"/>
      <w:r w:rsidRPr="00FB01F3">
        <w:rPr>
          <w:color w:val="333333"/>
          <w:sz w:val="28"/>
          <w:szCs w:val="28"/>
        </w:rPr>
        <w:t xml:space="preserve"> з </w:t>
      </w:r>
      <w:proofErr w:type="spellStart"/>
      <w:r w:rsidRPr="00FB01F3">
        <w:rPr>
          <w:color w:val="333333"/>
          <w:sz w:val="28"/>
          <w:szCs w:val="28"/>
        </w:rPr>
        <w:t>інвалідністю</w:t>
      </w:r>
      <w:proofErr w:type="spellEnd"/>
      <w:r w:rsidRPr="00FB01F3">
        <w:rPr>
          <w:color w:val="333333"/>
          <w:sz w:val="28"/>
          <w:szCs w:val="28"/>
        </w:rPr>
        <w:t xml:space="preserve">, </w:t>
      </w:r>
      <w:proofErr w:type="spellStart"/>
      <w:r w:rsidRPr="00FB01F3">
        <w:rPr>
          <w:color w:val="333333"/>
          <w:sz w:val="28"/>
          <w:szCs w:val="28"/>
        </w:rPr>
        <w:t>молоді</w:t>
      </w:r>
      <w:proofErr w:type="spellEnd"/>
      <w:r w:rsidRPr="00FB01F3">
        <w:rPr>
          <w:color w:val="333333"/>
          <w:sz w:val="28"/>
          <w:szCs w:val="28"/>
        </w:rPr>
        <w:t xml:space="preserve">, </w:t>
      </w:r>
      <w:proofErr w:type="spellStart"/>
      <w:r w:rsidRPr="00FB01F3">
        <w:rPr>
          <w:color w:val="333333"/>
          <w:sz w:val="28"/>
          <w:szCs w:val="28"/>
        </w:rPr>
        <w:t>осіб</w:t>
      </w:r>
      <w:proofErr w:type="spellEnd"/>
      <w:r w:rsidRPr="00FB01F3">
        <w:rPr>
          <w:color w:val="333333"/>
          <w:sz w:val="28"/>
          <w:szCs w:val="28"/>
        </w:rPr>
        <w:t xml:space="preserve"> </w:t>
      </w:r>
      <w:proofErr w:type="spellStart"/>
      <w:r w:rsidRPr="00FB01F3">
        <w:rPr>
          <w:color w:val="333333"/>
          <w:sz w:val="28"/>
          <w:szCs w:val="28"/>
        </w:rPr>
        <w:t>похилого</w:t>
      </w:r>
      <w:proofErr w:type="spellEnd"/>
      <w:r w:rsidRPr="00FB01F3">
        <w:rPr>
          <w:color w:val="333333"/>
          <w:sz w:val="28"/>
          <w:szCs w:val="28"/>
        </w:rPr>
        <w:t xml:space="preserve"> </w:t>
      </w:r>
      <w:proofErr w:type="spellStart"/>
      <w:r w:rsidRPr="00FB01F3">
        <w:rPr>
          <w:color w:val="333333"/>
          <w:sz w:val="28"/>
          <w:szCs w:val="28"/>
        </w:rPr>
        <w:t>віку</w:t>
      </w:r>
      <w:proofErr w:type="spellEnd"/>
      <w:r w:rsidRPr="00FB01F3">
        <w:rPr>
          <w:color w:val="333333"/>
          <w:sz w:val="28"/>
          <w:szCs w:val="28"/>
        </w:rPr>
        <w:t xml:space="preserve">, </w:t>
      </w:r>
      <w:proofErr w:type="spellStart"/>
      <w:r w:rsidRPr="00FB01F3">
        <w:rPr>
          <w:color w:val="333333"/>
          <w:sz w:val="28"/>
          <w:szCs w:val="28"/>
        </w:rPr>
        <w:t>батьків</w:t>
      </w:r>
      <w:proofErr w:type="spellEnd"/>
      <w:r w:rsidRPr="00FB01F3">
        <w:rPr>
          <w:color w:val="333333"/>
          <w:sz w:val="28"/>
          <w:szCs w:val="28"/>
        </w:rPr>
        <w:t xml:space="preserve"> з </w:t>
      </w:r>
      <w:proofErr w:type="spellStart"/>
      <w:r w:rsidRPr="00FB01F3">
        <w:rPr>
          <w:color w:val="333333"/>
          <w:sz w:val="28"/>
          <w:szCs w:val="28"/>
        </w:rPr>
        <w:t>дітьми</w:t>
      </w:r>
      <w:proofErr w:type="spellEnd"/>
      <w:r w:rsidRPr="00FB01F3">
        <w:rPr>
          <w:color w:val="333333"/>
          <w:sz w:val="28"/>
          <w:szCs w:val="28"/>
        </w:rPr>
        <w:t xml:space="preserve"> </w:t>
      </w:r>
      <w:proofErr w:type="spellStart"/>
      <w:r w:rsidRPr="00FB01F3">
        <w:rPr>
          <w:color w:val="333333"/>
          <w:sz w:val="28"/>
          <w:szCs w:val="28"/>
        </w:rPr>
        <w:t>дошкільного</w:t>
      </w:r>
      <w:proofErr w:type="spellEnd"/>
      <w:r w:rsidRPr="00FB01F3">
        <w:rPr>
          <w:color w:val="333333"/>
          <w:sz w:val="28"/>
          <w:szCs w:val="28"/>
        </w:rPr>
        <w:t xml:space="preserve"> </w:t>
      </w:r>
      <w:proofErr w:type="spellStart"/>
      <w:r w:rsidRPr="00FB01F3">
        <w:rPr>
          <w:color w:val="333333"/>
          <w:sz w:val="28"/>
          <w:szCs w:val="28"/>
        </w:rPr>
        <w:t>віку</w:t>
      </w:r>
      <w:proofErr w:type="spellEnd"/>
      <w:r w:rsidRPr="00FB01F3">
        <w:rPr>
          <w:color w:val="333333"/>
          <w:sz w:val="28"/>
          <w:szCs w:val="28"/>
        </w:rPr>
        <w:t xml:space="preserve"> до культурного </w:t>
      </w:r>
      <w:proofErr w:type="spellStart"/>
      <w:r w:rsidRPr="00FB01F3">
        <w:rPr>
          <w:color w:val="333333"/>
          <w:sz w:val="28"/>
          <w:szCs w:val="28"/>
        </w:rPr>
        <w:t>життя</w:t>
      </w:r>
      <w:proofErr w:type="spellEnd"/>
      <w:r w:rsidRPr="00FB01F3">
        <w:rPr>
          <w:color w:val="333333"/>
          <w:sz w:val="28"/>
          <w:szCs w:val="28"/>
        </w:rPr>
        <w:t>;</w:t>
      </w:r>
      <w:bookmarkStart w:id="18" w:name="n351"/>
      <w:bookmarkEnd w:id="18"/>
    </w:p>
    <w:p w:rsidR="00F75605" w:rsidRPr="00FB01F3" w:rsidRDefault="00F75605" w:rsidP="00FB01F3">
      <w:pPr>
        <w:shd w:val="clear" w:color="auto" w:fill="FFFFFF"/>
        <w:ind w:firstLine="567"/>
        <w:jc w:val="both"/>
        <w:rPr>
          <w:color w:val="333333"/>
          <w:sz w:val="28"/>
          <w:szCs w:val="28"/>
        </w:rPr>
      </w:pPr>
      <w:bookmarkStart w:id="19" w:name="n352"/>
      <w:bookmarkStart w:id="20" w:name="n353"/>
      <w:bookmarkEnd w:id="19"/>
      <w:bookmarkEnd w:id="20"/>
      <w:r w:rsidRPr="00FB01F3">
        <w:rPr>
          <w:color w:val="333333"/>
          <w:sz w:val="28"/>
          <w:szCs w:val="28"/>
        </w:rPr>
        <w:t xml:space="preserve">- </w:t>
      </w:r>
      <w:proofErr w:type="spellStart"/>
      <w:r w:rsidRPr="00FB01F3">
        <w:rPr>
          <w:color w:val="333333"/>
          <w:sz w:val="28"/>
          <w:szCs w:val="28"/>
        </w:rPr>
        <w:t>забезпечення</w:t>
      </w:r>
      <w:proofErr w:type="spellEnd"/>
      <w:r w:rsidRPr="00FB01F3">
        <w:rPr>
          <w:color w:val="333333"/>
          <w:sz w:val="28"/>
          <w:szCs w:val="28"/>
        </w:rPr>
        <w:t xml:space="preserve"> </w:t>
      </w:r>
      <w:proofErr w:type="spellStart"/>
      <w:r w:rsidRPr="00FB01F3">
        <w:rPr>
          <w:color w:val="333333"/>
          <w:sz w:val="28"/>
          <w:szCs w:val="28"/>
        </w:rPr>
        <w:t>належних</w:t>
      </w:r>
      <w:proofErr w:type="spellEnd"/>
      <w:r w:rsidRPr="00FB01F3">
        <w:rPr>
          <w:color w:val="333333"/>
          <w:sz w:val="28"/>
          <w:szCs w:val="28"/>
        </w:rPr>
        <w:t xml:space="preserve"> умов для </w:t>
      </w:r>
      <w:proofErr w:type="spellStart"/>
      <w:r w:rsidRPr="00FB01F3">
        <w:rPr>
          <w:color w:val="333333"/>
          <w:sz w:val="28"/>
          <w:szCs w:val="28"/>
        </w:rPr>
        <w:t>участі</w:t>
      </w:r>
      <w:proofErr w:type="spellEnd"/>
      <w:r w:rsidRPr="00FB01F3">
        <w:rPr>
          <w:color w:val="333333"/>
          <w:sz w:val="28"/>
          <w:szCs w:val="28"/>
        </w:rPr>
        <w:t xml:space="preserve"> </w:t>
      </w:r>
      <w:proofErr w:type="spellStart"/>
      <w:r w:rsidRPr="00FB01F3">
        <w:rPr>
          <w:color w:val="333333"/>
          <w:sz w:val="28"/>
          <w:szCs w:val="28"/>
        </w:rPr>
        <w:t>маломобільних</w:t>
      </w:r>
      <w:proofErr w:type="spellEnd"/>
      <w:r w:rsidRPr="00FB01F3">
        <w:rPr>
          <w:color w:val="333333"/>
          <w:sz w:val="28"/>
          <w:szCs w:val="28"/>
        </w:rPr>
        <w:t xml:space="preserve"> </w:t>
      </w:r>
      <w:proofErr w:type="spellStart"/>
      <w:r w:rsidRPr="00FB01F3">
        <w:rPr>
          <w:color w:val="333333"/>
          <w:sz w:val="28"/>
          <w:szCs w:val="28"/>
        </w:rPr>
        <w:t>груп</w:t>
      </w:r>
      <w:proofErr w:type="spellEnd"/>
      <w:r w:rsidRPr="00FB01F3">
        <w:rPr>
          <w:color w:val="333333"/>
          <w:sz w:val="28"/>
          <w:szCs w:val="28"/>
        </w:rPr>
        <w:t xml:space="preserve"> </w:t>
      </w:r>
      <w:proofErr w:type="spellStart"/>
      <w:r w:rsidRPr="00FB01F3">
        <w:rPr>
          <w:color w:val="333333"/>
          <w:sz w:val="28"/>
          <w:szCs w:val="28"/>
        </w:rPr>
        <w:t>населення</w:t>
      </w:r>
      <w:proofErr w:type="spellEnd"/>
      <w:r w:rsidRPr="00FB01F3">
        <w:rPr>
          <w:color w:val="333333"/>
          <w:sz w:val="28"/>
          <w:szCs w:val="28"/>
        </w:rPr>
        <w:t xml:space="preserve"> в </w:t>
      </w:r>
      <w:proofErr w:type="spellStart"/>
      <w:r w:rsidRPr="00FB01F3">
        <w:rPr>
          <w:color w:val="333333"/>
          <w:sz w:val="28"/>
          <w:szCs w:val="28"/>
        </w:rPr>
        <w:t>спортивних</w:t>
      </w:r>
      <w:proofErr w:type="spellEnd"/>
      <w:r w:rsidRPr="00FB01F3">
        <w:rPr>
          <w:color w:val="333333"/>
          <w:sz w:val="28"/>
          <w:szCs w:val="28"/>
        </w:rPr>
        <w:t xml:space="preserve"> заходах.</w:t>
      </w:r>
    </w:p>
    <w:p w:rsidR="00F75605" w:rsidRPr="00FB01F3" w:rsidRDefault="00520E4E" w:rsidP="00FB01F3">
      <w:pPr>
        <w:shd w:val="clear" w:color="auto" w:fill="FFFFFF"/>
        <w:ind w:firstLine="567"/>
        <w:jc w:val="both"/>
        <w:rPr>
          <w:color w:val="333333"/>
          <w:sz w:val="28"/>
          <w:szCs w:val="28"/>
        </w:rPr>
      </w:pPr>
      <w:bookmarkStart w:id="21" w:name="n354"/>
      <w:bookmarkStart w:id="22" w:name="n355"/>
      <w:bookmarkEnd w:id="21"/>
      <w:bookmarkEnd w:id="22"/>
      <w:r w:rsidRPr="00FB01F3">
        <w:rPr>
          <w:color w:val="333333"/>
          <w:sz w:val="28"/>
          <w:szCs w:val="28"/>
        </w:rPr>
        <w:t xml:space="preserve">- </w:t>
      </w:r>
      <w:proofErr w:type="spellStart"/>
      <w:r w:rsidR="00F75605" w:rsidRPr="00FB01F3">
        <w:rPr>
          <w:color w:val="333333"/>
          <w:sz w:val="28"/>
          <w:szCs w:val="28"/>
        </w:rPr>
        <w:t>розвиток</w:t>
      </w:r>
      <w:proofErr w:type="spellEnd"/>
      <w:r w:rsidR="00F75605" w:rsidRPr="00FB01F3">
        <w:rPr>
          <w:color w:val="333333"/>
          <w:sz w:val="28"/>
          <w:szCs w:val="28"/>
        </w:rPr>
        <w:t xml:space="preserve"> у </w:t>
      </w:r>
      <w:proofErr w:type="spellStart"/>
      <w:r w:rsidR="00F75605" w:rsidRPr="00FB01F3">
        <w:rPr>
          <w:color w:val="333333"/>
          <w:sz w:val="28"/>
          <w:szCs w:val="28"/>
        </w:rPr>
        <w:t>системі</w:t>
      </w:r>
      <w:proofErr w:type="spellEnd"/>
      <w:r w:rsidR="00F75605" w:rsidRPr="00FB01F3">
        <w:rPr>
          <w:color w:val="333333"/>
          <w:sz w:val="28"/>
          <w:szCs w:val="28"/>
        </w:rPr>
        <w:t xml:space="preserve"> </w:t>
      </w:r>
      <w:proofErr w:type="spellStart"/>
      <w:r w:rsidR="00F75605" w:rsidRPr="00FB01F3">
        <w:rPr>
          <w:color w:val="333333"/>
          <w:sz w:val="28"/>
          <w:szCs w:val="28"/>
        </w:rPr>
        <w:t>освіти</w:t>
      </w:r>
      <w:proofErr w:type="spellEnd"/>
      <w:r w:rsidR="00F75605" w:rsidRPr="00FB01F3">
        <w:rPr>
          <w:color w:val="333333"/>
          <w:sz w:val="28"/>
          <w:szCs w:val="28"/>
        </w:rPr>
        <w:t xml:space="preserve"> </w:t>
      </w:r>
      <w:proofErr w:type="spellStart"/>
      <w:r w:rsidR="00F75605" w:rsidRPr="00FB01F3">
        <w:rPr>
          <w:color w:val="333333"/>
          <w:sz w:val="28"/>
          <w:szCs w:val="28"/>
        </w:rPr>
        <w:t>наскрізного</w:t>
      </w:r>
      <w:proofErr w:type="spellEnd"/>
      <w:r w:rsidR="00F75605" w:rsidRPr="00FB01F3">
        <w:rPr>
          <w:color w:val="333333"/>
          <w:sz w:val="28"/>
          <w:szCs w:val="28"/>
        </w:rPr>
        <w:t xml:space="preserve"> принципу </w:t>
      </w:r>
      <w:proofErr w:type="spellStart"/>
      <w:r w:rsidR="00F75605" w:rsidRPr="00FB01F3">
        <w:rPr>
          <w:color w:val="333333"/>
          <w:sz w:val="28"/>
          <w:szCs w:val="28"/>
        </w:rPr>
        <w:t>врахування</w:t>
      </w:r>
      <w:proofErr w:type="spellEnd"/>
      <w:r w:rsidR="00F75605" w:rsidRPr="00FB01F3">
        <w:rPr>
          <w:color w:val="333333"/>
          <w:sz w:val="28"/>
          <w:szCs w:val="28"/>
        </w:rPr>
        <w:t xml:space="preserve"> </w:t>
      </w:r>
      <w:proofErr w:type="spellStart"/>
      <w:r w:rsidR="00F75605" w:rsidRPr="00FB01F3">
        <w:rPr>
          <w:color w:val="333333"/>
          <w:sz w:val="28"/>
          <w:szCs w:val="28"/>
        </w:rPr>
        <w:t>соціальної</w:t>
      </w:r>
      <w:proofErr w:type="spellEnd"/>
      <w:r w:rsidR="00F75605" w:rsidRPr="00FB01F3">
        <w:rPr>
          <w:color w:val="333333"/>
          <w:sz w:val="28"/>
          <w:szCs w:val="28"/>
        </w:rPr>
        <w:t xml:space="preserve"> </w:t>
      </w:r>
      <w:proofErr w:type="spellStart"/>
      <w:r w:rsidR="00F75605" w:rsidRPr="00FB01F3">
        <w:rPr>
          <w:color w:val="333333"/>
          <w:sz w:val="28"/>
          <w:szCs w:val="28"/>
        </w:rPr>
        <w:t>залученості</w:t>
      </w:r>
      <w:proofErr w:type="spellEnd"/>
      <w:r w:rsidR="00F75605" w:rsidRPr="00FB01F3">
        <w:rPr>
          <w:color w:val="333333"/>
          <w:sz w:val="28"/>
          <w:szCs w:val="28"/>
        </w:rPr>
        <w:t xml:space="preserve">, </w:t>
      </w:r>
      <w:proofErr w:type="spellStart"/>
      <w:r w:rsidR="00F75605" w:rsidRPr="00FB01F3">
        <w:rPr>
          <w:color w:val="333333"/>
          <w:sz w:val="28"/>
          <w:szCs w:val="28"/>
        </w:rPr>
        <w:t>недискримінації</w:t>
      </w:r>
      <w:proofErr w:type="spellEnd"/>
      <w:r w:rsidR="00F75605" w:rsidRPr="00FB01F3">
        <w:rPr>
          <w:color w:val="333333"/>
          <w:sz w:val="28"/>
          <w:szCs w:val="28"/>
        </w:rPr>
        <w:t xml:space="preserve"> та </w:t>
      </w:r>
      <w:proofErr w:type="spellStart"/>
      <w:r w:rsidR="00F75605" w:rsidRPr="00FB01F3">
        <w:rPr>
          <w:color w:val="333333"/>
          <w:sz w:val="28"/>
          <w:szCs w:val="28"/>
        </w:rPr>
        <w:t>поваги</w:t>
      </w:r>
      <w:proofErr w:type="spellEnd"/>
      <w:r w:rsidR="00F75605" w:rsidRPr="00FB01F3">
        <w:rPr>
          <w:color w:val="333333"/>
          <w:sz w:val="28"/>
          <w:szCs w:val="28"/>
        </w:rPr>
        <w:t xml:space="preserve"> до прав </w:t>
      </w:r>
      <w:proofErr w:type="spellStart"/>
      <w:r w:rsidR="00F75605" w:rsidRPr="00FB01F3">
        <w:rPr>
          <w:color w:val="333333"/>
          <w:sz w:val="28"/>
          <w:szCs w:val="28"/>
        </w:rPr>
        <w:t>людини</w:t>
      </w:r>
      <w:proofErr w:type="spellEnd"/>
      <w:r w:rsidR="00F75605" w:rsidRPr="00FB01F3">
        <w:rPr>
          <w:color w:val="333333"/>
          <w:sz w:val="28"/>
          <w:szCs w:val="28"/>
        </w:rPr>
        <w:t xml:space="preserve">, </w:t>
      </w:r>
      <w:proofErr w:type="spellStart"/>
      <w:r w:rsidR="00F75605" w:rsidRPr="00FB01F3">
        <w:rPr>
          <w:color w:val="333333"/>
          <w:sz w:val="28"/>
          <w:szCs w:val="28"/>
        </w:rPr>
        <w:t>партиципації</w:t>
      </w:r>
      <w:proofErr w:type="spellEnd"/>
      <w:r w:rsidR="00F75605" w:rsidRPr="00FB01F3">
        <w:rPr>
          <w:color w:val="333333"/>
          <w:sz w:val="28"/>
          <w:szCs w:val="28"/>
        </w:rPr>
        <w:t xml:space="preserve"> та </w:t>
      </w:r>
      <w:proofErr w:type="spellStart"/>
      <w:r w:rsidR="00F75605" w:rsidRPr="00FB01F3">
        <w:rPr>
          <w:color w:val="333333"/>
          <w:sz w:val="28"/>
          <w:szCs w:val="28"/>
        </w:rPr>
        <w:t>згуртованості</w:t>
      </w:r>
      <w:proofErr w:type="spellEnd"/>
      <w:r w:rsidR="00F75605" w:rsidRPr="00FB01F3">
        <w:rPr>
          <w:color w:val="333333"/>
          <w:sz w:val="28"/>
          <w:szCs w:val="28"/>
        </w:rPr>
        <w:t xml:space="preserve">, у тому </w:t>
      </w:r>
      <w:proofErr w:type="spellStart"/>
      <w:r w:rsidR="00F75605" w:rsidRPr="00FB01F3">
        <w:rPr>
          <w:color w:val="333333"/>
          <w:sz w:val="28"/>
          <w:szCs w:val="28"/>
        </w:rPr>
        <w:t>числі</w:t>
      </w:r>
      <w:proofErr w:type="spellEnd"/>
      <w:r w:rsidR="00F75605" w:rsidRPr="00FB01F3">
        <w:rPr>
          <w:color w:val="333333"/>
          <w:sz w:val="28"/>
          <w:szCs w:val="28"/>
        </w:rPr>
        <w:t xml:space="preserve"> </w:t>
      </w:r>
      <w:proofErr w:type="spellStart"/>
      <w:r w:rsidR="00F75605" w:rsidRPr="00FB01F3">
        <w:rPr>
          <w:color w:val="333333"/>
          <w:sz w:val="28"/>
          <w:szCs w:val="28"/>
        </w:rPr>
        <w:t>формальній</w:t>
      </w:r>
      <w:proofErr w:type="spellEnd"/>
      <w:r w:rsidR="00F75605" w:rsidRPr="00FB01F3">
        <w:rPr>
          <w:color w:val="333333"/>
          <w:sz w:val="28"/>
          <w:szCs w:val="28"/>
        </w:rPr>
        <w:t xml:space="preserve"> та </w:t>
      </w:r>
      <w:proofErr w:type="spellStart"/>
      <w:r w:rsidR="00F75605" w:rsidRPr="00FB01F3">
        <w:rPr>
          <w:color w:val="333333"/>
          <w:sz w:val="28"/>
          <w:szCs w:val="28"/>
        </w:rPr>
        <w:t>неформальній</w:t>
      </w:r>
      <w:proofErr w:type="spellEnd"/>
      <w:r w:rsidR="00F75605" w:rsidRPr="00FB01F3">
        <w:rPr>
          <w:color w:val="333333"/>
          <w:sz w:val="28"/>
          <w:szCs w:val="28"/>
        </w:rPr>
        <w:t xml:space="preserve"> </w:t>
      </w:r>
      <w:proofErr w:type="spellStart"/>
      <w:r w:rsidR="00F75605" w:rsidRPr="00FB01F3">
        <w:rPr>
          <w:color w:val="333333"/>
          <w:sz w:val="28"/>
          <w:szCs w:val="28"/>
        </w:rPr>
        <w:t>освіті</w:t>
      </w:r>
      <w:proofErr w:type="spellEnd"/>
      <w:r w:rsidR="00F75605" w:rsidRPr="00FB01F3">
        <w:rPr>
          <w:color w:val="333333"/>
          <w:sz w:val="28"/>
          <w:szCs w:val="28"/>
        </w:rPr>
        <w:t xml:space="preserve">, </w:t>
      </w:r>
      <w:proofErr w:type="spellStart"/>
      <w:r w:rsidR="00F75605" w:rsidRPr="00FB01F3">
        <w:rPr>
          <w:color w:val="333333"/>
          <w:sz w:val="28"/>
          <w:szCs w:val="28"/>
        </w:rPr>
        <w:t>зокрема</w:t>
      </w:r>
      <w:proofErr w:type="spellEnd"/>
      <w:r w:rsidR="00F75605" w:rsidRPr="00FB01F3">
        <w:rPr>
          <w:color w:val="333333"/>
          <w:sz w:val="28"/>
          <w:szCs w:val="28"/>
        </w:rPr>
        <w:t xml:space="preserve"> </w:t>
      </w:r>
      <w:proofErr w:type="spellStart"/>
      <w:r w:rsidR="00F75605" w:rsidRPr="00FB01F3">
        <w:rPr>
          <w:color w:val="333333"/>
          <w:sz w:val="28"/>
          <w:szCs w:val="28"/>
        </w:rPr>
        <w:t>громадянській</w:t>
      </w:r>
      <w:proofErr w:type="spellEnd"/>
      <w:r w:rsidR="00F75605" w:rsidRPr="00FB01F3">
        <w:rPr>
          <w:color w:val="333333"/>
          <w:sz w:val="28"/>
          <w:szCs w:val="28"/>
        </w:rPr>
        <w:t>;</w:t>
      </w:r>
    </w:p>
    <w:p w:rsidR="00F75605" w:rsidRPr="00FB01F3" w:rsidRDefault="00520E4E" w:rsidP="00FB01F3">
      <w:pPr>
        <w:shd w:val="clear" w:color="auto" w:fill="FFFFFF"/>
        <w:ind w:firstLine="567"/>
        <w:jc w:val="both"/>
        <w:rPr>
          <w:color w:val="333333"/>
          <w:sz w:val="28"/>
          <w:szCs w:val="28"/>
        </w:rPr>
      </w:pPr>
      <w:bookmarkStart w:id="23" w:name="n356"/>
      <w:bookmarkEnd w:id="23"/>
      <w:r w:rsidRPr="00FB01F3">
        <w:rPr>
          <w:color w:val="333333"/>
          <w:sz w:val="28"/>
          <w:szCs w:val="28"/>
        </w:rPr>
        <w:t xml:space="preserve">- </w:t>
      </w:r>
      <w:proofErr w:type="spellStart"/>
      <w:r w:rsidR="00F75605" w:rsidRPr="00FB01F3">
        <w:rPr>
          <w:color w:val="333333"/>
          <w:sz w:val="28"/>
          <w:szCs w:val="28"/>
        </w:rPr>
        <w:t>проведення</w:t>
      </w:r>
      <w:proofErr w:type="spellEnd"/>
      <w:r w:rsidR="00F75605" w:rsidRPr="00FB01F3">
        <w:rPr>
          <w:color w:val="333333"/>
          <w:sz w:val="28"/>
          <w:szCs w:val="28"/>
        </w:rPr>
        <w:t xml:space="preserve"> </w:t>
      </w:r>
      <w:proofErr w:type="spellStart"/>
      <w:r w:rsidR="00F75605" w:rsidRPr="00FB01F3">
        <w:rPr>
          <w:color w:val="333333"/>
          <w:sz w:val="28"/>
          <w:szCs w:val="28"/>
        </w:rPr>
        <w:t>широкої</w:t>
      </w:r>
      <w:proofErr w:type="spellEnd"/>
      <w:r w:rsidR="00F75605" w:rsidRPr="00FB01F3">
        <w:rPr>
          <w:color w:val="333333"/>
          <w:sz w:val="28"/>
          <w:szCs w:val="28"/>
        </w:rPr>
        <w:t xml:space="preserve"> </w:t>
      </w:r>
      <w:proofErr w:type="spellStart"/>
      <w:r w:rsidR="00F75605" w:rsidRPr="00FB01F3">
        <w:rPr>
          <w:color w:val="333333"/>
          <w:sz w:val="28"/>
          <w:szCs w:val="28"/>
        </w:rPr>
        <w:t>просвітницької</w:t>
      </w:r>
      <w:proofErr w:type="spellEnd"/>
      <w:r w:rsidR="00F75605" w:rsidRPr="00FB01F3">
        <w:rPr>
          <w:color w:val="333333"/>
          <w:sz w:val="28"/>
          <w:szCs w:val="28"/>
        </w:rPr>
        <w:t xml:space="preserve"> </w:t>
      </w:r>
      <w:proofErr w:type="spellStart"/>
      <w:r w:rsidR="00F75605" w:rsidRPr="00FB01F3">
        <w:rPr>
          <w:color w:val="333333"/>
          <w:sz w:val="28"/>
          <w:szCs w:val="28"/>
        </w:rPr>
        <w:t>кампанії</w:t>
      </w:r>
      <w:proofErr w:type="spellEnd"/>
      <w:r w:rsidR="00F75605" w:rsidRPr="00FB01F3">
        <w:rPr>
          <w:color w:val="333333"/>
          <w:sz w:val="28"/>
          <w:szCs w:val="28"/>
        </w:rPr>
        <w:t xml:space="preserve"> </w:t>
      </w:r>
      <w:proofErr w:type="spellStart"/>
      <w:r w:rsidR="00F75605" w:rsidRPr="00FB01F3">
        <w:rPr>
          <w:color w:val="333333"/>
          <w:sz w:val="28"/>
          <w:szCs w:val="28"/>
        </w:rPr>
        <w:t>щодо</w:t>
      </w:r>
      <w:proofErr w:type="spellEnd"/>
      <w:r w:rsidR="00F75605" w:rsidRPr="00FB01F3">
        <w:rPr>
          <w:color w:val="333333"/>
          <w:sz w:val="28"/>
          <w:szCs w:val="28"/>
        </w:rPr>
        <w:t xml:space="preserve"> </w:t>
      </w:r>
      <w:proofErr w:type="spellStart"/>
      <w:r w:rsidR="00F75605" w:rsidRPr="00FB01F3">
        <w:rPr>
          <w:color w:val="333333"/>
          <w:sz w:val="28"/>
          <w:szCs w:val="28"/>
        </w:rPr>
        <w:t>популяризації</w:t>
      </w:r>
      <w:proofErr w:type="spellEnd"/>
      <w:r w:rsidR="00F75605" w:rsidRPr="00FB01F3">
        <w:rPr>
          <w:color w:val="333333"/>
          <w:sz w:val="28"/>
          <w:szCs w:val="28"/>
        </w:rPr>
        <w:t xml:space="preserve"> у </w:t>
      </w:r>
      <w:proofErr w:type="spellStart"/>
      <w:r w:rsidR="00F75605" w:rsidRPr="00FB01F3">
        <w:rPr>
          <w:color w:val="333333"/>
          <w:sz w:val="28"/>
          <w:szCs w:val="28"/>
        </w:rPr>
        <w:t>суспільстві</w:t>
      </w:r>
      <w:proofErr w:type="spellEnd"/>
      <w:r w:rsidR="00F75605" w:rsidRPr="00FB01F3">
        <w:rPr>
          <w:color w:val="333333"/>
          <w:sz w:val="28"/>
          <w:szCs w:val="28"/>
        </w:rPr>
        <w:t xml:space="preserve"> </w:t>
      </w:r>
      <w:proofErr w:type="spellStart"/>
      <w:r w:rsidR="00F75605" w:rsidRPr="00FB01F3">
        <w:rPr>
          <w:color w:val="333333"/>
          <w:sz w:val="28"/>
          <w:szCs w:val="28"/>
        </w:rPr>
        <w:t>культури</w:t>
      </w:r>
      <w:proofErr w:type="spellEnd"/>
      <w:r w:rsidR="00F75605" w:rsidRPr="00FB01F3">
        <w:rPr>
          <w:color w:val="333333"/>
          <w:sz w:val="28"/>
          <w:szCs w:val="28"/>
        </w:rPr>
        <w:t xml:space="preserve"> </w:t>
      </w:r>
      <w:proofErr w:type="spellStart"/>
      <w:r w:rsidR="00F75605" w:rsidRPr="00FB01F3">
        <w:rPr>
          <w:color w:val="333333"/>
          <w:sz w:val="28"/>
          <w:szCs w:val="28"/>
        </w:rPr>
        <w:t>створення</w:t>
      </w:r>
      <w:proofErr w:type="spellEnd"/>
      <w:r w:rsidR="00F75605" w:rsidRPr="00FB01F3">
        <w:rPr>
          <w:color w:val="333333"/>
          <w:sz w:val="28"/>
          <w:szCs w:val="28"/>
        </w:rPr>
        <w:t xml:space="preserve"> </w:t>
      </w:r>
      <w:proofErr w:type="spellStart"/>
      <w:r w:rsidR="00F75605" w:rsidRPr="00FB01F3">
        <w:rPr>
          <w:color w:val="333333"/>
          <w:sz w:val="28"/>
          <w:szCs w:val="28"/>
        </w:rPr>
        <w:t>безбар’єрного</w:t>
      </w:r>
      <w:proofErr w:type="spellEnd"/>
      <w:r w:rsidR="00F75605" w:rsidRPr="00FB01F3">
        <w:rPr>
          <w:color w:val="333333"/>
          <w:sz w:val="28"/>
          <w:szCs w:val="28"/>
        </w:rPr>
        <w:t xml:space="preserve"> простору;</w:t>
      </w:r>
    </w:p>
    <w:p w:rsidR="00F75605" w:rsidRPr="00FB01F3" w:rsidRDefault="00520E4E" w:rsidP="00FB01F3">
      <w:pPr>
        <w:shd w:val="clear" w:color="auto" w:fill="FFFFFF"/>
        <w:ind w:firstLine="567"/>
        <w:jc w:val="both"/>
        <w:rPr>
          <w:color w:val="333333"/>
          <w:sz w:val="28"/>
          <w:szCs w:val="28"/>
        </w:rPr>
      </w:pPr>
      <w:bookmarkStart w:id="24" w:name="n357"/>
      <w:bookmarkEnd w:id="24"/>
      <w:r w:rsidRPr="00FB01F3">
        <w:rPr>
          <w:color w:val="333333"/>
          <w:sz w:val="28"/>
          <w:szCs w:val="28"/>
        </w:rPr>
        <w:t xml:space="preserve">- </w:t>
      </w:r>
      <w:proofErr w:type="spellStart"/>
      <w:r w:rsidR="00F75605" w:rsidRPr="00FB01F3">
        <w:rPr>
          <w:color w:val="333333"/>
          <w:sz w:val="28"/>
          <w:szCs w:val="28"/>
        </w:rPr>
        <w:t>проведення</w:t>
      </w:r>
      <w:proofErr w:type="spellEnd"/>
      <w:r w:rsidR="00F75605" w:rsidRPr="00FB01F3">
        <w:rPr>
          <w:color w:val="333333"/>
          <w:sz w:val="28"/>
          <w:szCs w:val="28"/>
        </w:rPr>
        <w:t xml:space="preserve"> широких </w:t>
      </w:r>
      <w:proofErr w:type="spellStart"/>
      <w:r w:rsidR="00F75605" w:rsidRPr="00FB01F3">
        <w:rPr>
          <w:color w:val="333333"/>
          <w:sz w:val="28"/>
          <w:szCs w:val="28"/>
        </w:rPr>
        <w:t>інформаційно-просвітницьких</w:t>
      </w:r>
      <w:proofErr w:type="spellEnd"/>
      <w:r w:rsidR="00F75605" w:rsidRPr="00FB01F3">
        <w:rPr>
          <w:color w:val="333333"/>
          <w:sz w:val="28"/>
          <w:szCs w:val="28"/>
        </w:rPr>
        <w:t xml:space="preserve"> </w:t>
      </w:r>
      <w:proofErr w:type="spellStart"/>
      <w:r w:rsidR="00F75605" w:rsidRPr="00FB01F3">
        <w:rPr>
          <w:color w:val="333333"/>
          <w:sz w:val="28"/>
          <w:szCs w:val="28"/>
        </w:rPr>
        <w:t>кампаній</w:t>
      </w:r>
      <w:proofErr w:type="spellEnd"/>
      <w:r w:rsidR="00F75605" w:rsidRPr="00FB01F3">
        <w:rPr>
          <w:color w:val="333333"/>
          <w:sz w:val="28"/>
          <w:szCs w:val="28"/>
        </w:rPr>
        <w:t xml:space="preserve"> для </w:t>
      </w:r>
      <w:proofErr w:type="spellStart"/>
      <w:r w:rsidR="00F75605" w:rsidRPr="00FB01F3">
        <w:rPr>
          <w:color w:val="333333"/>
          <w:sz w:val="28"/>
          <w:szCs w:val="28"/>
        </w:rPr>
        <w:t>працівників</w:t>
      </w:r>
      <w:proofErr w:type="spellEnd"/>
      <w:r w:rsidR="00F75605" w:rsidRPr="00FB01F3">
        <w:rPr>
          <w:color w:val="333333"/>
          <w:sz w:val="28"/>
          <w:szCs w:val="28"/>
        </w:rPr>
        <w:t xml:space="preserve"> </w:t>
      </w:r>
      <w:r w:rsidRPr="00FB01F3">
        <w:rPr>
          <w:color w:val="333333"/>
          <w:sz w:val="28"/>
          <w:szCs w:val="28"/>
        </w:rPr>
        <w:t xml:space="preserve">ОМС, </w:t>
      </w:r>
      <w:proofErr w:type="spellStart"/>
      <w:r w:rsidR="00F75605" w:rsidRPr="00FB01F3">
        <w:rPr>
          <w:color w:val="333333"/>
          <w:sz w:val="28"/>
          <w:szCs w:val="28"/>
        </w:rPr>
        <w:t>комунальних</w:t>
      </w:r>
      <w:proofErr w:type="spellEnd"/>
      <w:r w:rsidR="00F75605" w:rsidRPr="00FB01F3">
        <w:rPr>
          <w:color w:val="333333"/>
          <w:sz w:val="28"/>
          <w:szCs w:val="28"/>
        </w:rPr>
        <w:t xml:space="preserve"> </w:t>
      </w:r>
      <w:proofErr w:type="spellStart"/>
      <w:r w:rsidR="00F75605" w:rsidRPr="00FB01F3">
        <w:rPr>
          <w:color w:val="333333"/>
          <w:sz w:val="28"/>
          <w:szCs w:val="28"/>
        </w:rPr>
        <w:t>установ</w:t>
      </w:r>
      <w:proofErr w:type="spellEnd"/>
      <w:r w:rsidR="00F75605" w:rsidRPr="00FB01F3">
        <w:rPr>
          <w:color w:val="333333"/>
          <w:sz w:val="28"/>
          <w:szCs w:val="28"/>
        </w:rPr>
        <w:t xml:space="preserve"> і </w:t>
      </w:r>
      <w:proofErr w:type="spellStart"/>
      <w:r w:rsidR="00F75605" w:rsidRPr="00FB01F3">
        <w:rPr>
          <w:color w:val="333333"/>
          <w:sz w:val="28"/>
          <w:szCs w:val="28"/>
        </w:rPr>
        <w:t>організацій</w:t>
      </w:r>
      <w:proofErr w:type="spellEnd"/>
      <w:r w:rsidR="00F75605" w:rsidRPr="00FB01F3">
        <w:rPr>
          <w:color w:val="333333"/>
          <w:sz w:val="28"/>
          <w:szCs w:val="28"/>
        </w:rPr>
        <w:t xml:space="preserve">, </w:t>
      </w:r>
      <w:proofErr w:type="spellStart"/>
      <w:r w:rsidR="00F75605" w:rsidRPr="00FB01F3">
        <w:rPr>
          <w:color w:val="333333"/>
          <w:sz w:val="28"/>
          <w:szCs w:val="28"/>
        </w:rPr>
        <w:t>професійних</w:t>
      </w:r>
      <w:proofErr w:type="spellEnd"/>
      <w:r w:rsidR="00F75605" w:rsidRPr="00FB01F3">
        <w:rPr>
          <w:color w:val="333333"/>
          <w:sz w:val="28"/>
          <w:szCs w:val="28"/>
        </w:rPr>
        <w:t xml:space="preserve"> </w:t>
      </w:r>
      <w:proofErr w:type="spellStart"/>
      <w:r w:rsidR="00F75605" w:rsidRPr="00FB01F3">
        <w:rPr>
          <w:color w:val="333333"/>
          <w:sz w:val="28"/>
          <w:szCs w:val="28"/>
        </w:rPr>
        <w:t>спільнот</w:t>
      </w:r>
      <w:proofErr w:type="spellEnd"/>
      <w:r w:rsidR="00F75605" w:rsidRPr="00FB01F3">
        <w:rPr>
          <w:color w:val="333333"/>
          <w:sz w:val="28"/>
          <w:szCs w:val="28"/>
        </w:rPr>
        <w:t xml:space="preserve"> та </w:t>
      </w:r>
      <w:proofErr w:type="spellStart"/>
      <w:r w:rsidR="00F75605" w:rsidRPr="00FB01F3">
        <w:rPr>
          <w:color w:val="333333"/>
          <w:sz w:val="28"/>
          <w:szCs w:val="28"/>
        </w:rPr>
        <w:t>громадськості</w:t>
      </w:r>
      <w:proofErr w:type="spellEnd"/>
      <w:r w:rsidR="00F75605" w:rsidRPr="00FB01F3">
        <w:rPr>
          <w:color w:val="333333"/>
          <w:sz w:val="28"/>
          <w:szCs w:val="28"/>
        </w:rPr>
        <w:t xml:space="preserve"> </w:t>
      </w:r>
      <w:proofErr w:type="spellStart"/>
      <w:r w:rsidR="00F75605" w:rsidRPr="00FB01F3">
        <w:rPr>
          <w:color w:val="333333"/>
          <w:sz w:val="28"/>
          <w:szCs w:val="28"/>
        </w:rPr>
        <w:t>щодо</w:t>
      </w:r>
      <w:proofErr w:type="spellEnd"/>
      <w:r w:rsidR="00F75605" w:rsidRPr="00FB01F3">
        <w:rPr>
          <w:color w:val="333333"/>
          <w:sz w:val="28"/>
          <w:szCs w:val="28"/>
        </w:rPr>
        <w:t xml:space="preserve"> </w:t>
      </w:r>
      <w:proofErr w:type="spellStart"/>
      <w:r w:rsidR="00F75605" w:rsidRPr="00FB01F3">
        <w:rPr>
          <w:color w:val="333333"/>
          <w:sz w:val="28"/>
          <w:szCs w:val="28"/>
        </w:rPr>
        <w:t>політики</w:t>
      </w:r>
      <w:proofErr w:type="spellEnd"/>
      <w:r w:rsidR="00F75605" w:rsidRPr="00FB01F3">
        <w:rPr>
          <w:color w:val="333333"/>
          <w:sz w:val="28"/>
          <w:szCs w:val="28"/>
        </w:rPr>
        <w:t xml:space="preserve"> </w:t>
      </w:r>
      <w:proofErr w:type="spellStart"/>
      <w:r w:rsidR="00F75605" w:rsidRPr="00FB01F3">
        <w:rPr>
          <w:color w:val="333333"/>
          <w:sz w:val="28"/>
          <w:szCs w:val="28"/>
        </w:rPr>
        <w:t>безбар’єрності</w:t>
      </w:r>
      <w:proofErr w:type="spellEnd"/>
      <w:r w:rsidR="00F75605" w:rsidRPr="00FB01F3">
        <w:rPr>
          <w:color w:val="333333"/>
          <w:sz w:val="28"/>
          <w:szCs w:val="28"/>
        </w:rPr>
        <w:t xml:space="preserve"> та </w:t>
      </w:r>
      <w:proofErr w:type="spellStart"/>
      <w:r w:rsidR="00F75605" w:rsidRPr="00FB01F3">
        <w:rPr>
          <w:color w:val="333333"/>
          <w:sz w:val="28"/>
          <w:szCs w:val="28"/>
        </w:rPr>
        <w:t>недискримінації</w:t>
      </w:r>
      <w:proofErr w:type="spellEnd"/>
      <w:r w:rsidR="00F75605" w:rsidRPr="00FB01F3">
        <w:rPr>
          <w:color w:val="333333"/>
          <w:sz w:val="28"/>
          <w:szCs w:val="28"/>
        </w:rPr>
        <w:t>;</w:t>
      </w:r>
    </w:p>
    <w:p w:rsidR="00F75605" w:rsidRPr="00FB01F3" w:rsidRDefault="00520E4E" w:rsidP="00FB01F3">
      <w:pPr>
        <w:shd w:val="clear" w:color="auto" w:fill="FFFFFF"/>
        <w:ind w:firstLine="567"/>
        <w:jc w:val="both"/>
        <w:rPr>
          <w:color w:val="333333"/>
          <w:sz w:val="28"/>
          <w:szCs w:val="28"/>
        </w:rPr>
      </w:pPr>
      <w:bookmarkStart w:id="25" w:name="n358"/>
      <w:bookmarkStart w:id="26" w:name="n359"/>
      <w:bookmarkEnd w:id="25"/>
      <w:bookmarkEnd w:id="26"/>
      <w:r w:rsidRPr="00FB01F3">
        <w:rPr>
          <w:color w:val="333333"/>
          <w:sz w:val="28"/>
          <w:szCs w:val="28"/>
        </w:rPr>
        <w:t xml:space="preserve">- </w:t>
      </w:r>
      <w:proofErr w:type="spellStart"/>
      <w:r w:rsidR="00F75605" w:rsidRPr="00FB01F3">
        <w:rPr>
          <w:color w:val="333333"/>
          <w:sz w:val="28"/>
          <w:szCs w:val="28"/>
        </w:rPr>
        <w:t>впровадження</w:t>
      </w:r>
      <w:proofErr w:type="spellEnd"/>
      <w:r w:rsidR="00F75605" w:rsidRPr="00FB01F3">
        <w:rPr>
          <w:color w:val="333333"/>
          <w:sz w:val="28"/>
          <w:szCs w:val="28"/>
        </w:rPr>
        <w:t xml:space="preserve"> </w:t>
      </w:r>
      <w:proofErr w:type="spellStart"/>
      <w:r w:rsidR="00F75605" w:rsidRPr="00FB01F3">
        <w:rPr>
          <w:color w:val="333333"/>
          <w:sz w:val="28"/>
          <w:szCs w:val="28"/>
        </w:rPr>
        <w:t>кращих</w:t>
      </w:r>
      <w:proofErr w:type="spellEnd"/>
      <w:r w:rsidR="00F75605" w:rsidRPr="00FB01F3">
        <w:rPr>
          <w:color w:val="333333"/>
          <w:sz w:val="28"/>
          <w:szCs w:val="28"/>
        </w:rPr>
        <w:t xml:space="preserve"> практик </w:t>
      </w:r>
      <w:proofErr w:type="spellStart"/>
      <w:r w:rsidR="00F75605" w:rsidRPr="00FB01F3">
        <w:rPr>
          <w:color w:val="333333"/>
          <w:sz w:val="28"/>
          <w:szCs w:val="28"/>
        </w:rPr>
        <w:t>програм</w:t>
      </w:r>
      <w:proofErr w:type="spellEnd"/>
      <w:r w:rsidR="00F75605" w:rsidRPr="00FB01F3">
        <w:rPr>
          <w:color w:val="333333"/>
          <w:sz w:val="28"/>
          <w:szCs w:val="28"/>
        </w:rPr>
        <w:t xml:space="preserve"> </w:t>
      </w:r>
      <w:proofErr w:type="spellStart"/>
      <w:r w:rsidR="00F75605" w:rsidRPr="00FB01F3">
        <w:rPr>
          <w:color w:val="333333"/>
          <w:sz w:val="28"/>
          <w:szCs w:val="28"/>
        </w:rPr>
        <w:t>підтримки</w:t>
      </w:r>
      <w:proofErr w:type="spellEnd"/>
      <w:r w:rsidR="00F75605" w:rsidRPr="00FB01F3">
        <w:rPr>
          <w:color w:val="333333"/>
          <w:sz w:val="28"/>
          <w:szCs w:val="28"/>
        </w:rPr>
        <w:t xml:space="preserve"> та </w:t>
      </w:r>
      <w:proofErr w:type="spellStart"/>
      <w:r w:rsidR="00F75605" w:rsidRPr="00FB01F3">
        <w:rPr>
          <w:color w:val="333333"/>
          <w:sz w:val="28"/>
          <w:szCs w:val="28"/>
        </w:rPr>
        <w:t>підвищення</w:t>
      </w:r>
      <w:proofErr w:type="spellEnd"/>
      <w:r w:rsidR="00F75605" w:rsidRPr="00FB01F3">
        <w:rPr>
          <w:color w:val="333333"/>
          <w:sz w:val="28"/>
          <w:szCs w:val="28"/>
        </w:rPr>
        <w:t xml:space="preserve"> </w:t>
      </w:r>
      <w:proofErr w:type="spellStart"/>
      <w:r w:rsidR="00F75605" w:rsidRPr="00FB01F3">
        <w:rPr>
          <w:color w:val="333333"/>
          <w:sz w:val="28"/>
          <w:szCs w:val="28"/>
        </w:rPr>
        <w:t>рівня</w:t>
      </w:r>
      <w:proofErr w:type="spellEnd"/>
      <w:r w:rsidR="00F75605" w:rsidRPr="00FB01F3">
        <w:rPr>
          <w:color w:val="333333"/>
          <w:sz w:val="28"/>
          <w:szCs w:val="28"/>
        </w:rPr>
        <w:t xml:space="preserve"> </w:t>
      </w:r>
      <w:proofErr w:type="spellStart"/>
      <w:r w:rsidR="00F75605" w:rsidRPr="00FB01F3">
        <w:rPr>
          <w:color w:val="333333"/>
          <w:sz w:val="28"/>
          <w:szCs w:val="28"/>
        </w:rPr>
        <w:t>обізнаності</w:t>
      </w:r>
      <w:proofErr w:type="spellEnd"/>
      <w:r w:rsidR="00F75605" w:rsidRPr="00FB01F3">
        <w:rPr>
          <w:color w:val="333333"/>
          <w:sz w:val="28"/>
          <w:szCs w:val="28"/>
        </w:rPr>
        <w:t xml:space="preserve"> </w:t>
      </w:r>
      <w:proofErr w:type="spellStart"/>
      <w:r w:rsidR="00F75605" w:rsidRPr="00FB01F3">
        <w:rPr>
          <w:color w:val="333333"/>
          <w:sz w:val="28"/>
          <w:szCs w:val="28"/>
        </w:rPr>
        <w:t>батьків</w:t>
      </w:r>
      <w:proofErr w:type="spellEnd"/>
      <w:r w:rsidR="00F75605" w:rsidRPr="00FB01F3">
        <w:rPr>
          <w:color w:val="333333"/>
          <w:sz w:val="28"/>
          <w:szCs w:val="28"/>
        </w:rPr>
        <w:t xml:space="preserve"> </w:t>
      </w:r>
      <w:proofErr w:type="spellStart"/>
      <w:r w:rsidR="00F75605" w:rsidRPr="00FB01F3">
        <w:rPr>
          <w:color w:val="333333"/>
          <w:sz w:val="28"/>
          <w:szCs w:val="28"/>
        </w:rPr>
        <w:t>дітей</w:t>
      </w:r>
      <w:proofErr w:type="spellEnd"/>
      <w:r w:rsidR="00F75605" w:rsidRPr="00FB01F3">
        <w:rPr>
          <w:color w:val="333333"/>
          <w:sz w:val="28"/>
          <w:szCs w:val="28"/>
        </w:rPr>
        <w:t xml:space="preserve"> з </w:t>
      </w:r>
      <w:proofErr w:type="spellStart"/>
      <w:r w:rsidR="00F75605" w:rsidRPr="00FB01F3">
        <w:rPr>
          <w:color w:val="333333"/>
          <w:sz w:val="28"/>
          <w:szCs w:val="28"/>
        </w:rPr>
        <w:t>інвалідністю</w:t>
      </w:r>
      <w:proofErr w:type="spellEnd"/>
      <w:r w:rsidR="00F75605" w:rsidRPr="00FB01F3">
        <w:rPr>
          <w:color w:val="333333"/>
          <w:sz w:val="28"/>
          <w:szCs w:val="28"/>
        </w:rPr>
        <w:t>;</w:t>
      </w:r>
    </w:p>
    <w:p w:rsidR="00F75605" w:rsidRPr="00FB01F3" w:rsidRDefault="00520E4E" w:rsidP="00FB01F3">
      <w:pPr>
        <w:shd w:val="clear" w:color="auto" w:fill="FFFFFF"/>
        <w:ind w:firstLine="567"/>
        <w:jc w:val="both"/>
        <w:rPr>
          <w:color w:val="333333"/>
          <w:sz w:val="28"/>
          <w:szCs w:val="28"/>
        </w:rPr>
      </w:pPr>
      <w:bookmarkStart w:id="27" w:name="n360"/>
      <w:bookmarkStart w:id="28" w:name="n362"/>
      <w:bookmarkStart w:id="29" w:name="n365"/>
      <w:bookmarkStart w:id="30" w:name="n367"/>
      <w:bookmarkStart w:id="31" w:name="n371"/>
      <w:bookmarkEnd w:id="27"/>
      <w:bookmarkEnd w:id="28"/>
      <w:bookmarkEnd w:id="29"/>
      <w:bookmarkEnd w:id="30"/>
      <w:bookmarkEnd w:id="31"/>
      <w:r w:rsidRPr="00FB01F3">
        <w:rPr>
          <w:color w:val="333333"/>
          <w:sz w:val="28"/>
          <w:szCs w:val="28"/>
        </w:rPr>
        <w:t xml:space="preserve">- </w:t>
      </w:r>
      <w:proofErr w:type="spellStart"/>
      <w:r w:rsidR="00F75605" w:rsidRPr="00FB01F3">
        <w:rPr>
          <w:color w:val="333333"/>
          <w:sz w:val="28"/>
          <w:szCs w:val="28"/>
        </w:rPr>
        <w:t>проведення</w:t>
      </w:r>
      <w:proofErr w:type="spellEnd"/>
      <w:r w:rsidR="00F75605" w:rsidRPr="00FB01F3">
        <w:rPr>
          <w:color w:val="333333"/>
          <w:sz w:val="28"/>
          <w:szCs w:val="28"/>
        </w:rPr>
        <w:t xml:space="preserve"> </w:t>
      </w:r>
      <w:proofErr w:type="spellStart"/>
      <w:r w:rsidR="00F75605" w:rsidRPr="00FB01F3">
        <w:rPr>
          <w:color w:val="333333"/>
          <w:sz w:val="28"/>
          <w:szCs w:val="28"/>
        </w:rPr>
        <w:t>інформаційних</w:t>
      </w:r>
      <w:proofErr w:type="spellEnd"/>
      <w:r w:rsidR="00F75605" w:rsidRPr="00FB01F3">
        <w:rPr>
          <w:color w:val="333333"/>
          <w:sz w:val="28"/>
          <w:szCs w:val="28"/>
        </w:rPr>
        <w:t xml:space="preserve"> </w:t>
      </w:r>
      <w:proofErr w:type="spellStart"/>
      <w:r w:rsidR="00F75605" w:rsidRPr="00FB01F3">
        <w:rPr>
          <w:color w:val="333333"/>
          <w:sz w:val="28"/>
          <w:szCs w:val="28"/>
        </w:rPr>
        <w:t>кампаній</w:t>
      </w:r>
      <w:proofErr w:type="spellEnd"/>
      <w:r w:rsidR="00F75605" w:rsidRPr="00FB01F3">
        <w:rPr>
          <w:color w:val="333333"/>
          <w:sz w:val="28"/>
          <w:szCs w:val="28"/>
        </w:rPr>
        <w:t xml:space="preserve"> та </w:t>
      </w:r>
      <w:proofErr w:type="spellStart"/>
      <w:r w:rsidR="00F75605" w:rsidRPr="00FB01F3">
        <w:rPr>
          <w:color w:val="333333"/>
          <w:sz w:val="28"/>
          <w:szCs w:val="28"/>
        </w:rPr>
        <w:t>поширення</w:t>
      </w:r>
      <w:proofErr w:type="spellEnd"/>
      <w:r w:rsidR="00F75605" w:rsidRPr="00FB01F3">
        <w:rPr>
          <w:color w:val="333333"/>
          <w:sz w:val="28"/>
          <w:szCs w:val="28"/>
        </w:rPr>
        <w:t xml:space="preserve"> </w:t>
      </w:r>
      <w:proofErr w:type="spellStart"/>
      <w:r w:rsidR="00F75605" w:rsidRPr="00FB01F3">
        <w:rPr>
          <w:color w:val="333333"/>
          <w:sz w:val="28"/>
          <w:szCs w:val="28"/>
        </w:rPr>
        <w:t>успішних</w:t>
      </w:r>
      <w:proofErr w:type="spellEnd"/>
      <w:r w:rsidR="00F75605" w:rsidRPr="00FB01F3">
        <w:rPr>
          <w:color w:val="333333"/>
          <w:sz w:val="28"/>
          <w:szCs w:val="28"/>
        </w:rPr>
        <w:t xml:space="preserve"> практик </w:t>
      </w:r>
      <w:proofErr w:type="spellStart"/>
      <w:r w:rsidR="00F75605" w:rsidRPr="00FB01F3">
        <w:rPr>
          <w:color w:val="333333"/>
          <w:sz w:val="28"/>
          <w:szCs w:val="28"/>
        </w:rPr>
        <w:t>рівної</w:t>
      </w:r>
      <w:proofErr w:type="spellEnd"/>
      <w:r w:rsidR="00F75605" w:rsidRPr="00FB01F3">
        <w:rPr>
          <w:color w:val="333333"/>
          <w:sz w:val="28"/>
          <w:szCs w:val="28"/>
        </w:rPr>
        <w:t xml:space="preserve"> </w:t>
      </w:r>
      <w:proofErr w:type="spellStart"/>
      <w:r w:rsidR="00F75605" w:rsidRPr="00FB01F3">
        <w:rPr>
          <w:color w:val="333333"/>
          <w:sz w:val="28"/>
          <w:szCs w:val="28"/>
        </w:rPr>
        <w:t>участі</w:t>
      </w:r>
      <w:proofErr w:type="spellEnd"/>
      <w:r w:rsidRPr="00FB01F3">
        <w:rPr>
          <w:color w:val="333333"/>
          <w:sz w:val="28"/>
          <w:szCs w:val="28"/>
        </w:rPr>
        <w:t xml:space="preserve"> </w:t>
      </w:r>
      <w:proofErr w:type="spellStart"/>
      <w:r w:rsidRPr="00FB01F3">
        <w:rPr>
          <w:color w:val="333333"/>
          <w:sz w:val="28"/>
          <w:szCs w:val="28"/>
        </w:rPr>
        <w:t>жінок</w:t>
      </w:r>
      <w:proofErr w:type="spellEnd"/>
      <w:r w:rsidRPr="00FB01F3">
        <w:rPr>
          <w:color w:val="333333"/>
          <w:sz w:val="28"/>
          <w:szCs w:val="28"/>
        </w:rPr>
        <w:t xml:space="preserve"> та </w:t>
      </w:r>
      <w:proofErr w:type="spellStart"/>
      <w:r w:rsidRPr="00FB01F3">
        <w:rPr>
          <w:color w:val="333333"/>
          <w:sz w:val="28"/>
          <w:szCs w:val="28"/>
        </w:rPr>
        <w:t>чоловіків</w:t>
      </w:r>
      <w:proofErr w:type="spellEnd"/>
      <w:r w:rsidRPr="00FB01F3">
        <w:rPr>
          <w:color w:val="333333"/>
          <w:sz w:val="28"/>
          <w:szCs w:val="28"/>
        </w:rPr>
        <w:t>.</w:t>
      </w:r>
    </w:p>
    <w:p w:rsidR="00F75605" w:rsidRPr="00FB01F3" w:rsidRDefault="00520E4E" w:rsidP="00FB01F3">
      <w:pPr>
        <w:shd w:val="clear" w:color="auto" w:fill="FFFFFF"/>
        <w:ind w:firstLine="567"/>
        <w:jc w:val="both"/>
        <w:rPr>
          <w:color w:val="333333"/>
          <w:sz w:val="28"/>
          <w:szCs w:val="28"/>
        </w:rPr>
      </w:pPr>
      <w:bookmarkStart w:id="32" w:name="n376"/>
      <w:bookmarkEnd w:id="32"/>
      <w:r w:rsidRPr="00FB01F3">
        <w:rPr>
          <w:color w:val="333333"/>
          <w:sz w:val="28"/>
          <w:szCs w:val="28"/>
        </w:rPr>
        <w:t xml:space="preserve">- </w:t>
      </w:r>
      <w:proofErr w:type="spellStart"/>
      <w:r w:rsidR="00F75605" w:rsidRPr="00FB01F3">
        <w:rPr>
          <w:color w:val="333333"/>
          <w:sz w:val="28"/>
          <w:szCs w:val="28"/>
        </w:rPr>
        <w:t>залучення</w:t>
      </w:r>
      <w:proofErr w:type="spellEnd"/>
      <w:r w:rsidR="00F75605" w:rsidRPr="00FB01F3">
        <w:rPr>
          <w:color w:val="333333"/>
          <w:sz w:val="28"/>
          <w:szCs w:val="28"/>
        </w:rPr>
        <w:t xml:space="preserve"> </w:t>
      </w:r>
      <w:proofErr w:type="spellStart"/>
      <w:r w:rsidR="00F75605" w:rsidRPr="00FB01F3">
        <w:rPr>
          <w:color w:val="333333"/>
          <w:sz w:val="28"/>
          <w:szCs w:val="28"/>
        </w:rPr>
        <w:t>молоді</w:t>
      </w:r>
      <w:proofErr w:type="spellEnd"/>
      <w:r w:rsidR="00F75605" w:rsidRPr="00FB01F3">
        <w:rPr>
          <w:color w:val="333333"/>
          <w:sz w:val="28"/>
          <w:szCs w:val="28"/>
        </w:rPr>
        <w:t xml:space="preserve"> до </w:t>
      </w:r>
      <w:proofErr w:type="spellStart"/>
      <w:r w:rsidR="00F75605" w:rsidRPr="00FB01F3">
        <w:rPr>
          <w:color w:val="333333"/>
          <w:sz w:val="28"/>
          <w:szCs w:val="28"/>
        </w:rPr>
        <w:t>громадянського</w:t>
      </w:r>
      <w:proofErr w:type="spellEnd"/>
      <w:r w:rsidR="00F75605" w:rsidRPr="00FB01F3">
        <w:rPr>
          <w:color w:val="333333"/>
          <w:sz w:val="28"/>
          <w:szCs w:val="28"/>
        </w:rPr>
        <w:t xml:space="preserve"> та </w:t>
      </w:r>
      <w:proofErr w:type="spellStart"/>
      <w:r w:rsidR="00F75605" w:rsidRPr="00FB01F3">
        <w:rPr>
          <w:color w:val="333333"/>
          <w:sz w:val="28"/>
          <w:szCs w:val="28"/>
        </w:rPr>
        <w:t>політичного</w:t>
      </w:r>
      <w:proofErr w:type="spellEnd"/>
      <w:r w:rsidR="00F75605" w:rsidRPr="00FB01F3">
        <w:rPr>
          <w:color w:val="333333"/>
          <w:sz w:val="28"/>
          <w:szCs w:val="28"/>
        </w:rPr>
        <w:t xml:space="preserve"> </w:t>
      </w:r>
      <w:proofErr w:type="spellStart"/>
      <w:r w:rsidR="00F75605" w:rsidRPr="00FB01F3">
        <w:rPr>
          <w:color w:val="333333"/>
          <w:sz w:val="28"/>
          <w:szCs w:val="28"/>
        </w:rPr>
        <w:t>життя</w:t>
      </w:r>
      <w:proofErr w:type="spellEnd"/>
      <w:r w:rsidR="00F75605" w:rsidRPr="00FB01F3">
        <w:rPr>
          <w:color w:val="333333"/>
          <w:sz w:val="28"/>
          <w:szCs w:val="28"/>
        </w:rPr>
        <w:t xml:space="preserve">. </w:t>
      </w:r>
      <w:proofErr w:type="spellStart"/>
      <w:r w:rsidR="00F75605" w:rsidRPr="00FB01F3">
        <w:rPr>
          <w:color w:val="333333"/>
          <w:sz w:val="28"/>
          <w:szCs w:val="28"/>
        </w:rPr>
        <w:t>Проведення</w:t>
      </w:r>
      <w:proofErr w:type="spellEnd"/>
      <w:r w:rsidR="00F75605" w:rsidRPr="00FB01F3">
        <w:rPr>
          <w:color w:val="333333"/>
          <w:sz w:val="28"/>
          <w:szCs w:val="28"/>
        </w:rPr>
        <w:t xml:space="preserve"> </w:t>
      </w:r>
      <w:proofErr w:type="spellStart"/>
      <w:r w:rsidR="00F75605" w:rsidRPr="00FB01F3">
        <w:rPr>
          <w:color w:val="333333"/>
          <w:sz w:val="28"/>
          <w:szCs w:val="28"/>
        </w:rPr>
        <w:t>інформаційних</w:t>
      </w:r>
      <w:proofErr w:type="spellEnd"/>
      <w:r w:rsidR="00F75605" w:rsidRPr="00FB01F3">
        <w:rPr>
          <w:color w:val="333333"/>
          <w:sz w:val="28"/>
          <w:szCs w:val="28"/>
        </w:rPr>
        <w:t xml:space="preserve"> </w:t>
      </w:r>
      <w:proofErr w:type="spellStart"/>
      <w:r w:rsidR="00F75605" w:rsidRPr="00FB01F3">
        <w:rPr>
          <w:color w:val="333333"/>
          <w:sz w:val="28"/>
          <w:szCs w:val="28"/>
        </w:rPr>
        <w:t>кампаній</w:t>
      </w:r>
      <w:proofErr w:type="spellEnd"/>
      <w:r w:rsidR="00F75605" w:rsidRPr="00FB01F3">
        <w:rPr>
          <w:color w:val="333333"/>
          <w:sz w:val="28"/>
          <w:szCs w:val="28"/>
        </w:rPr>
        <w:t xml:space="preserve"> для </w:t>
      </w:r>
      <w:proofErr w:type="spellStart"/>
      <w:r w:rsidR="00F75605" w:rsidRPr="00FB01F3">
        <w:rPr>
          <w:color w:val="333333"/>
          <w:sz w:val="28"/>
          <w:szCs w:val="28"/>
        </w:rPr>
        <w:t>молоді</w:t>
      </w:r>
      <w:proofErr w:type="spellEnd"/>
      <w:r w:rsidR="00F75605" w:rsidRPr="00FB01F3">
        <w:rPr>
          <w:color w:val="333333"/>
          <w:sz w:val="28"/>
          <w:szCs w:val="28"/>
        </w:rPr>
        <w:t xml:space="preserve"> та </w:t>
      </w:r>
      <w:proofErr w:type="spellStart"/>
      <w:r w:rsidR="00F75605" w:rsidRPr="00FB01F3">
        <w:rPr>
          <w:color w:val="333333"/>
          <w:sz w:val="28"/>
          <w:szCs w:val="28"/>
        </w:rPr>
        <w:t>створення</w:t>
      </w:r>
      <w:proofErr w:type="spellEnd"/>
      <w:r w:rsidR="00F75605" w:rsidRPr="00FB01F3">
        <w:rPr>
          <w:color w:val="333333"/>
          <w:sz w:val="28"/>
          <w:szCs w:val="28"/>
        </w:rPr>
        <w:t xml:space="preserve"> і </w:t>
      </w:r>
      <w:proofErr w:type="spellStart"/>
      <w:r w:rsidR="00F75605" w:rsidRPr="00FB01F3">
        <w:rPr>
          <w:color w:val="333333"/>
          <w:sz w:val="28"/>
          <w:szCs w:val="28"/>
        </w:rPr>
        <w:t>підтримки</w:t>
      </w:r>
      <w:proofErr w:type="spellEnd"/>
      <w:r w:rsidR="00F75605" w:rsidRPr="00FB01F3">
        <w:rPr>
          <w:color w:val="333333"/>
          <w:sz w:val="28"/>
          <w:szCs w:val="28"/>
        </w:rPr>
        <w:t xml:space="preserve"> </w:t>
      </w:r>
      <w:proofErr w:type="spellStart"/>
      <w:r w:rsidR="00F75605" w:rsidRPr="00FB01F3">
        <w:rPr>
          <w:color w:val="333333"/>
          <w:sz w:val="28"/>
          <w:szCs w:val="28"/>
        </w:rPr>
        <w:t>розвитку</w:t>
      </w:r>
      <w:proofErr w:type="spellEnd"/>
      <w:r w:rsidR="00F75605" w:rsidRPr="00FB01F3">
        <w:rPr>
          <w:color w:val="333333"/>
          <w:sz w:val="28"/>
          <w:szCs w:val="28"/>
        </w:rPr>
        <w:t xml:space="preserve"> </w:t>
      </w:r>
      <w:proofErr w:type="spellStart"/>
      <w:r w:rsidR="00F75605" w:rsidRPr="00FB01F3">
        <w:rPr>
          <w:color w:val="333333"/>
          <w:sz w:val="28"/>
          <w:szCs w:val="28"/>
        </w:rPr>
        <w:t>відповідної</w:t>
      </w:r>
      <w:proofErr w:type="spellEnd"/>
      <w:r w:rsidR="00F75605" w:rsidRPr="00FB01F3">
        <w:rPr>
          <w:color w:val="333333"/>
          <w:sz w:val="28"/>
          <w:szCs w:val="28"/>
        </w:rPr>
        <w:t xml:space="preserve"> </w:t>
      </w:r>
      <w:proofErr w:type="spellStart"/>
      <w:r w:rsidR="00F75605" w:rsidRPr="00FB01F3">
        <w:rPr>
          <w:color w:val="333333"/>
          <w:sz w:val="28"/>
          <w:szCs w:val="28"/>
        </w:rPr>
        <w:t>інфраструктури</w:t>
      </w:r>
      <w:proofErr w:type="spellEnd"/>
      <w:r w:rsidR="00F75605" w:rsidRPr="00FB01F3">
        <w:rPr>
          <w:color w:val="333333"/>
          <w:sz w:val="28"/>
          <w:szCs w:val="28"/>
        </w:rPr>
        <w:t xml:space="preserve"> (</w:t>
      </w:r>
      <w:proofErr w:type="spellStart"/>
      <w:r w:rsidR="00F75605" w:rsidRPr="00FB01F3">
        <w:rPr>
          <w:color w:val="333333"/>
          <w:sz w:val="28"/>
          <w:szCs w:val="28"/>
        </w:rPr>
        <w:t>суспільних</w:t>
      </w:r>
      <w:proofErr w:type="spellEnd"/>
      <w:r w:rsidR="00F75605" w:rsidRPr="00FB01F3">
        <w:rPr>
          <w:color w:val="333333"/>
          <w:sz w:val="28"/>
          <w:szCs w:val="28"/>
        </w:rPr>
        <w:t xml:space="preserve"> </w:t>
      </w:r>
      <w:proofErr w:type="spellStart"/>
      <w:r w:rsidR="00F75605" w:rsidRPr="00FB01F3">
        <w:rPr>
          <w:color w:val="333333"/>
          <w:sz w:val="28"/>
          <w:szCs w:val="28"/>
        </w:rPr>
        <w:t>просторів</w:t>
      </w:r>
      <w:proofErr w:type="spellEnd"/>
      <w:r w:rsidR="00F75605" w:rsidRPr="00FB01F3">
        <w:rPr>
          <w:color w:val="333333"/>
          <w:sz w:val="28"/>
          <w:szCs w:val="28"/>
        </w:rPr>
        <w:t xml:space="preserve">) для </w:t>
      </w:r>
      <w:proofErr w:type="spellStart"/>
      <w:r w:rsidR="00F75605" w:rsidRPr="00FB01F3">
        <w:rPr>
          <w:color w:val="333333"/>
          <w:sz w:val="28"/>
          <w:szCs w:val="28"/>
        </w:rPr>
        <w:t>громадянської</w:t>
      </w:r>
      <w:proofErr w:type="spellEnd"/>
      <w:r w:rsidR="00F75605" w:rsidRPr="00FB01F3">
        <w:rPr>
          <w:color w:val="333333"/>
          <w:sz w:val="28"/>
          <w:szCs w:val="28"/>
        </w:rPr>
        <w:t xml:space="preserve"> </w:t>
      </w:r>
      <w:proofErr w:type="spellStart"/>
      <w:r w:rsidR="00F75605" w:rsidRPr="00FB01F3">
        <w:rPr>
          <w:color w:val="333333"/>
          <w:sz w:val="28"/>
          <w:szCs w:val="28"/>
        </w:rPr>
        <w:t>взаємодії</w:t>
      </w:r>
      <w:proofErr w:type="spellEnd"/>
      <w:r w:rsidR="00F75605" w:rsidRPr="00FB01F3">
        <w:rPr>
          <w:color w:val="333333"/>
          <w:sz w:val="28"/>
          <w:szCs w:val="28"/>
        </w:rPr>
        <w:t xml:space="preserve"> </w:t>
      </w:r>
      <w:proofErr w:type="spellStart"/>
      <w:r w:rsidR="00F75605" w:rsidRPr="00FB01F3">
        <w:rPr>
          <w:color w:val="333333"/>
          <w:sz w:val="28"/>
          <w:szCs w:val="28"/>
        </w:rPr>
        <w:t>молоді</w:t>
      </w:r>
      <w:proofErr w:type="spellEnd"/>
      <w:r w:rsidR="00F75605" w:rsidRPr="00FB01F3">
        <w:rPr>
          <w:color w:val="333333"/>
          <w:sz w:val="28"/>
          <w:szCs w:val="28"/>
        </w:rPr>
        <w:t>;</w:t>
      </w:r>
    </w:p>
    <w:p w:rsidR="00F75605" w:rsidRPr="00FB01F3" w:rsidRDefault="00520E4E" w:rsidP="00FB01F3">
      <w:pPr>
        <w:shd w:val="clear" w:color="auto" w:fill="FFFFFF"/>
        <w:ind w:firstLine="567"/>
        <w:jc w:val="both"/>
        <w:rPr>
          <w:color w:val="333333"/>
          <w:sz w:val="28"/>
          <w:szCs w:val="28"/>
        </w:rPr>
      </w:pPr>
      <w:bookmarkStart w:id="33" w:name="n377"/>
      <w:bookmarkEnd w:id="33"/>
      <w:r w:rsidRPr="00FB01F3">
        <w:rPr>
          <w:color w:val="333333"/>
          <w:sz w:val="28"/>
          <w:szCs w:val="28"/>
        </w:rPr>
        <w:t xml:space="preserve">- </w:t>
      </w:r>
      <w:proofErr w:type="spellStart"/>
      <w:r w:rsidR="00F75605" w:rsidRPr="00FB01F3">
        <w:rPr>
          <w:color w:val="333333"/>
          <w:sz w:val="28"/>
          <w:szCs w:val="28"/>
        </w:rPr>
        <w:t>підтримка</w:t>
      </w:r>
      <w:proofErr w:type="spellEnd"/>
      <w:r w:rsidR="00F75605" w:rsidRPr="00FB01F3">
        <w:rPr>
          <w:color w:val="333333"/>
          <w:sz w:val="28"/>
          <w:szCs w:val="28"/>
        </w:rPr>
        <w:t xml:space="preserve"> </w:t>
      </w:r>
      <w:proofErr w:type="spellStart"/>
      <w:r w:rsidR="00F75605" w:rsidRPr="00FB01F3">
        <w:rPr>
          <w:color w:val="333333"/>
          <w:sz w:val="28"/>
          <w:szCs w:val="28"/>
        </w:rPr>
        <w:t>молодіжних</w:t>
      </w:r>
      <w:proofErr w:type="spellEnd"/>
      <w:r w:rsidR="00F75605" w:rsidRPr="00FB01F3">
        <w:rPr>
          <w:color w:val="333333"/>
          <w:sz w:val="28"/>
          <w:szCs w:val="28"/>
        </w:rPr>
        <w:t xml:space="preserve"> </w:t>
      </w:r>
      <w:proofErr w:type="spellStart"/>
      <w:r w:rsidR="00F75605" w:rsidRPr="00FB01F3">
        <w:rPr>
          <w:color w:val="333333"/>
          <w:sz w:val="28"/>
          <w:szCs w:val="28"/>
        </w:rPr>
        <w:t>громадських</w:t>
      </w:r>
      <w:proofErr w:type="spellEnd"/>
      <w:r w:rsidR="00F75605" w:rsidRPr="00FB01F3">
        <w:rPr>
          <w:color w:val="333333"/>
          <w:sz w:val="28"/>
          <w:szCs w:val="28"/>
        </w:rPr>
        <w:t xml:space="preserve"> </w:t>
      </w:r>
      <w:proofErr w:type="spellStart"/>
      <w:r w:rsidR="00F75605" w:rsidRPr="00FB01F3">
        <w:rPr>
          <w:color w:val="333333"/>
          <w:sz w:val="28"/>
          <w:szCs w:val="28"/>
        </w:rPr>
        <w:t>об’єднань</w:t>
      </w:r>
      <w:proofErr w:type="spellEnd"/>
      <w:r w:rsidR="00F75605" w:rsidRPr="00FB01F3">
        <w:rPr>
          <w:color w:val="333333"/>
          <w:sz w:val="28"/>
          <w:szCs w:val="28"/>
        </w:rPr>
        <w:t xml:space="preserve"> та </w:t>
      </w:r>
      <w:proofErr w:type="spellStart"/>
      <w:r w:rsidR="00F75605" w:rsidRPr="00FB01F3">
        <w:rPr>
          <w:color w:val="333333"/>
          <w:sz w:val="28"/>
          <w:szCs w:val="28"/>
        </w:rPr>
        <w:t>громадських</w:t>
      </w:r>
      <w:proofErr w:type="spellEnd"/>
      <w:r w:rsidR="00F75605" w:rsidRPr="00FB01F3">
        <w:rPr>
          <w:color w:val="333333"/>
          <w:sz w:val="28"/>
          <w:szCs w:val="28"/>
        </w:rPr>
        <w:t xml:space="preserve"> </w:t>
      </w:r>
      <w:proofErr w:type="spellStart"/>
      <w:r w:rsidR="00F75605" w:rsidRPr="00FB01F3">
        <w:rPr>
          <w:color w:val="333333"/>
          <w:sz w:val="28"/>
          <w:szCs w:val="28"/>
        </w:rPr>
        <w:t>об’єднань</w:t>
      </w:r>
      <w:proofErr w:type="spellEnd"/>
      <w:r w:rsidR="00F75605" w:rsidRPr="00FB01F3">
        <w:rPr>
          <w:color w:val="333333"/>
          <w:sz w:val="28"/>
          <w:szCs w:val="28"/>
        </w:rPr>
        <w:t xml:space="preserve"> </w:t>
      </w:r>
      <w:proofErr w:type="spellStart"/>
      <w:r w:rsidR="00F75605" w:rsidRPr="00FB01F3">
        <w:rPr>
          <w:color w:val="333333"/>
          <w:sz w:val="28"/>
          <w:szCs w:val="28"/>
        </w:rPr>
        <w:t>осіб</w:t>
      </w:r>
      <w:proofErr w:type="spellEnd"/>
      <w:r w:rsidR="00F75605" w:rsidRPr="00FB01F3">
        <w:rPr>
          <w:color w:val="333333"/>
          <w:sz w:val="28"/>
          <w:szCs w:val="28"/>
        </w:rPr>
        <w:t xml:space="preserve"> з</w:t>
      </w:r>
      <w:r w:rsidRPr="00FB01F3">
        <w:rPr>
          <w:color w:val="333333"/>
          <w:sz w:val="28"/>
          <w:szCs w:val="28"/>
        </w:rPr>
        <w:t xml:space="preserve"> </w:t>
      </w:r>
      <w:proofErr w:type="spellStart"/>
      <w:r w:rsidRPr="00FB01F3">
        <w:rPr>
          <w:color w:val="333333"/>
          <w:sz w:val="28"/>
          <w:szCs w:val="28"/>
        </w:rPr>
        <w:t>інвалідністю</w:t>
      </w:r>
      <w:proofErr w:type="spellEnd"/>
      <w:r w:rsidRPr="00FB01F3">
        <w:rPr>
          <w:color w:val="333333"/>
          <w:sz w:val="28"/>
          <w:szCs w:val="28"/>
        </w:rPr>
        <w:t xml:space="preserve"> на </w:t>
      </w:r>
      <w:proofErr w:type="spellStart"/>
      <w:r w:rsidR="00F75605" w:rsidRPr="00FB01F3">
        <w:rPr>
          <w:color w:val="333333"/>
          <w:sz w:val="28"/>
          <w:szCs w:val="28"/>
        </w:rPr>
        <w:t>місцевому</w:t>
      </w:r>
      <w:proofErr w:type="spellEnd"/>
      <w:r w:rsidR="00F75605" w:rsidRPr="00FB01F3">
        <w:rPr>
          <w:color w:val="333333"/>
          <w:sz w:val="28"/>
          <w:szCs w:val="28"/>
        </w:rPr>
        <w:t xml:space="preserve"> </w:t>
      </w:r>
      <w:proofErr w:type="spellStart"/>
      <w:r w:rsidR="00F75605" w:rsidRPr="00FB01F3">
        <w:rPr>
          <w:color w:val="333333"/>
          <w:sz w:val="28"/>
          <w:szCs w:val="28"/>
        </w:rPr>
        <w:t>рівні</w:t>
      </w:r>
      <w:proofErr w:type="spellEnd"/>
      <w:r w:rsidR="00F75605" w:rsidRPr="00FB01F3">
        <w:rPr>
          <w:color w:val="333333"/>
          <w:sz w:val="28"/>
          <w:szCs w:val="28"/>
        </w:rPr>
        <w:t>;</w:t>
      </w:r>
      <w:bookmarkStart w:id="34" w:name="n378"/>
      <w:bookmarkEnd w:id="34"/>
    </w:p>
    <w:p w:rsidR="00F75605" w:rsidRPr="00FB01F3" w:rsidRDefault="00520E4E" w:rsidP="00FB01F3">
      <w:pPr>
        <w:shd w:val="clear" w:color="auto" w:fill="FFFFFF"/>
        <w:ind w:firstLine="567"/>
        <w:jc w:val="both"/>
        <w:rPr>
          <w:color w:val="333333"/>
          <w:sz w:val="28"/>
          <w:szCs w:val="28"/>
        </w:rPr>
      </w:pPr>
      <w:bookmarkStart w:id="35" w:name="n379"/>
      <w:bookmarkEnd w:id="35"/>
      <w:r w:rsidRPr="00FB01F3">
        <w:rPr>
          <w:color w:val="333333"/>
          <w:sz w:val="28"/>
          <w:szCs w:val="28"/>
        </w:rPr>
        <w:t xml:space="preserve">- </w:t>
      </w:r>
      <w:proofErr w:type="spellStart"/>
      <w:r w:rsidR="00F75605" w:rsidRPr="00FB01F3">
        <w:rPr>
          <w:color w:val="333333"/>
          <w:sz w:val="28"/>
          <w:szCs w:val="28"/>
        </w:rPr>
        <w:t>підтримка</w:t>
      </w:r>
      <w:proofErr w:type="spellEnd"/>
      <w:r w:rsidR="00F75605" w:rsidRPr="00FB01F3">
        <w:rPr>
          <w:color w:val="333333"/>
          <w:sz w:val="28"/>
          <w:szCs w:val="28"/>
        </w:rPr>
        <w:t xml:space="preserve"> </w:t>
      </w:r>
      <w:proofErr w:type="spellStart"/>
      <w:r w:rsidR="00F75605" w:rsidRPr="00FB01F3">
        <w:rPr>
          <w:color w:val="333333"/>
          <w:sz w:val="28"/>
          <w:szCs w:val="28"/>
        </w:rPr>
        <w:t>організацій</w:t>
      </w:r>
      <w:proofErr w:type="spellEnd"/>
      <w:r w:rsidR="00F75605" w:rsidRPr="00FB01F3">
        <w:rPr>
          <w:color w:val="333333"/>
          <w:sz w:val="28"/>
          <w:szCs w:val="28"/>
        </w:rPr>
        <w:t xml:space="preserve"> </w:t>
      </w:r>
      <w:proofErr w:type="spellStart"/>
      <w:r w:rsidR="00F75605" w:rsidRPr="00FB01F3">
        <w:rPr>
          <w:color w:val="333333"/>
          <w:sz w:val="28"/>
          <w:szCs w:val="28"/>
        </w:rPr>
        <w:t>громадянського</w:t>
      </w:r>
      <w:proofErr w:type="spellEnd"/>
      <w:r w:rsidR="00F75605" w:rsidRPr="00FB01F3">
        <w:rPr>
          <w:color w:val="333333"/>
          <w:sz w:val="28"/>
          <w:szCs w:val="28"/>
        </w:rPr>
        <w:t xml:space="preserve"> </w:t>
      </w:r>
      <w:proofErr w:type="spellStart"/>
      <w:r w:rsidR="00F75605" w:rsidRPr="00FB01F3">
        <w:rPr>
          <w:color w:val="333333"/>
          <w:sz w:val="28"/>
          <w:szCs w:val="28"/>
        </w:rPr>
        <w:t>суспільства</w:t>
      </w:r>
      <w:proofErr w:type="spellEnd"/>
      <w:r w:rsidR="00F75605" w:rsidRPr="00FB01F3">
        <w:rPr>
          <w:color w:val="333333"/>
          <w:sz w:val="28"/>
          <w:szCs w:val="28"/>
        </w:rPr>
        <w:t xml:space="preserve">, </w:t>
      </w:r>
      <w:proofErr w:type="spellStart"/>
      <w:r w:rsidR="00F75605" w:rsidRPr="00FB01F3">
        <w:rPr>
          <w:color w:val="333333"/>
          <w:sz w:val="28"/>
          <w:szCs w:val="28"/>
        </w:rPr>
        <w:t>що</w:t>
      </w:r>
      <w:proofErr w:type="spellEnd"/>
      <w:r w:rsidR="00F75605" w:rsidRPr="00FB01F3">
        <w:rPr>
          <w:color w:val="333333"/>
          <w:sz w:val="28"/>
          <w:szCs w:val="28"/>
        </w:rPr>
        <w:t xml:space="preserve"> </w:t>
      </w:r>
      <w:proofErr w:type="spellStart"/>
      <w:r w:rsidR="00F75605" w:rsidRPr="00FB01F3">
        <w:rPr>
          <w:color w:val="333333"/>
          <w:sz w:val="28"/>
          <w:szCs w:val="28"/>
        </w:rPr>
        <w:t>займаються</w:t>
      </w:r>
      <w:proofErr w:type="spellEnd"/>
      <w:r w:rsidR="00F75605" w:rsidRPr="00FB01F3">
        <w:rPr>
          <w:color w:val="333333"/>
          <w:sz w:val="28"/>
          <w:szCs w:val="28"/>
        </w:rPr>
        <w:t xml:space="preserve"> </w:t>
      </w:r>
      <w:proofErr w:type="spellStart"/>
      <w:r w:rsidR="00F75605" w:rsidRPr="00FB01F3">
        <w:rPr>
          <w:color w:val="333333"/>
          <w:sz w:val="28"/>
          <w:szCs w:val="28"/>
        </w:rPr>
        <w:t>захистом</w:t>
      </w:r>
      <w:proofErr w:type="spellEnd"/>
      <w:r w:rsidR="00F75605" w:rsidRPr="00FB01F3">
        <w:rPr>
          <w:color w:val="333333"/>
          <w:sz w:val="28"/>
          <w:szCs w:val="28"/>
        </w:rPr>
        <w:t xml:space="preserve"> прав та </w:t>
      </w:r>
      <w:proofErr w:type="spellStart"/>
      <w:r w:rsidR="00F75605" w:rsidRPr="00FB01F3">
        <w:rPr>
          <w:color w:val="333333"/>
          <w:sz w:val="28"/>
          <w:szCs w:val="28"/>
        </w:rPr>
        <w:t>інтересів</w:t>
      </w:r>
      <w:proofErr w:type="spellEnd"/>
      <w:r w:rsidR="00F75605" w:rsidRPr="00FB01F3">
        <w:rPr>
          <w:color w:val="333333"/>
          <w:sz w:val="28"/>
          <w:szCs w:val="28"/>
        </w:rPr>
        <w:t xml:space="preserve"> </w:t>
      </w:r>
      <w:proofErr w:type="spellStart"/>
      <w:r w:rsidR="00F75605" w:rsidRPr="00FB01F3">
        <w:rPr>
          <w:color w:val="333333"/>
          <w:sz w:val="28"/>
          <w:szCs w:val="28"/>
        </w:rPr>
        <w:t>вразливих</w:t>
      </w:r>
      <w:proofErr w:type="spellEnd"/>
      <w:r w:rsidR="00F75605" w:rsidRPr="00FB01F3">
        <w:rPr>
          <w:color w:val="333333"/>
          <w:sz w:val="28"/>
          <w:szCs w:val="28"/>
        </w:rPr>
        <w:t xml:space="preserve"> </w:t>
      </w:r>
      <w:proofErr w:type="spellStart"/>
      <w:r w:rsidR="00F75605" w:rsidRPr="00FB01F3">
        <w:rPr>
          <w:color w:val="333333"/>
          <w:sz w:val="28"/>
          <w:szCs w:val="28"/>
        </w:rPr>
        <w:t>груп</w:t>
      </w:r>
      <w:proofErr w:type="spellEnd"/>
      <w:r w:rsidR="00F75605" w:rsidRPr="00FB01F3">
        <w:rPr>
          <w:color w:val="333333"/>
          <w:sz w:val="28"/>
          <w:szCs w:val="28"/>
        </w:rPr>
        <w:t xml:space="preserve"> </w:t>
      </w:r>
      <w:proofErr w:type="spellStart"/>
      <w:r w:rsidR="00F75605" w:rsidRPr="00FB01F3">
        <w:rPr>
          <w:color w:val="333333"/>
          <w:sz w:val="28"/>
          <w:szCs w:val="28"/>
        </w:rPr>
        <w:t>населення</w:t>
      </w:r>
      <w:proofErr w:type="spellEnd"/>
      <w:r w:rsidR="00F75605" w:rsidRPr="00FB01F3">
        <w:rPr>
          <w:color w:val="333333"/>
          <w:sz w:val="28"/>
          <w:szCs w:val="28"/>
        </w:rPr>
        <w:t xml:space="preserve">, </w:t>
      </w:r>
      <w:proofErr w:type="spellStart"/>
      <w:r w:rsidR="00F75605" w:rsidRPr="00FB01F3">
        <w:rPr>
          <w:color w:val="333333"/>
          <w:sz w:val="28"/>
          <w:szCs w:val="28"/>
        </w:rPr>
        <w:t>наданням</w:t>
      </w:r>
      <w:proofErr w:type="spellEnd"/>
      <w:r w:rsidR="00F75605" w:rsidRPr="00FB01F3">
        <w:rPr>
          <w:color w:val="333333"/>
          <w:sz w:val="28"/>
          <w:szCs w:val="28"/>
        </w:rPr>
        <w:t xml:space="preserve"> </w:t>
      </w:r>
      <w:proofErr w:type="spellStart"/>
      <w:r w:rsidR="00F75605" w:rsidRPr="00FB01F3">
        <w:rPr>
          <w:color w:val="333333"/>
          <w:sz w:val="28"/>
          <w:szCs w:val="28"/>
        </w:rPr>
        <w:t>соціальних</w:t>
      </w:r>
      <w:proofErr w:type="spellEnd"/>
      <w:r w:rsidR="00F75605" w:rsidRPr="00FB01F3">
        <w:rPr>
          <w:color w:val="333333"/>
          <w:sz w:val="28"/>
          <w:szCs w:val="28"/>
        </w:rPr>
        <w:t xml:space="preserve"> </w:t>
      </w:r>
      <w:proofErr w:type="spellStart"/>
      <w:r w:rsidR="00F75605" w:rsidRPr="00FB01F3">
        <w:rPr>
          <w:color w:val="333333"/>
          <w:sz w:val="28"/>
          <w:szCs w:val="28"/>
        </w:rPr>
        <w:t>послуг</w:t>
      </w:r>
      <w:proofErr w:type="spellEnd"/>
      <w:r w:rsidR="00F75605" w:rsidRPr="00FB01F3">
        <w:rPr>
          <w:color w:val="333333"/>
          <w:sz w:val="28"/>
          <w:szCs w:val="28"/>
        </w:rPr>
        <w:t>;</w:t>
      </w:r>
    </w:p>
    <w:p w:rsidR="00F75605" w:rsidRPr="00FB01F3" w:rsidRDefault="007950BC" w:rsidP="00FB01F3">
      <w:pPr>
        <w:shd w:val="clear" w:color="auto" w:fill="FFFFFF"/>
        <w:ind w:firstLine="567"/>
        <w:jc w:val="both"/>
        <w:rPr>
          <w:color w:val="333333"/>
          <w:sz w:val="28"/>
          <w:szCs w:val="28"/>
        </w:rPr>
      </w:pPr>
      <w:bookmarkStart w:id="36" w:name="n380"/>
      <w:bookmarkStart w:id="37" w:name="n382"/>
      <w:bookmarkStart w:id="38" w:name="n385"/>
      <w:bookmarkStart w:id="39" w:name="n387"/>
      <w:bookmarkStart w:id="40" w:name="n389"/>
      <w:bookmarkStart w:id="41" w:name="n391"/>
      <w:bookmarkEnd w:id="36"/>
      <w:bookmarkEnd w:id="37"/>
      <w:bookmarkEnd w:id="38"/>
      <w:bookmarkEnd w:id="39"/>
      <w:bookmarkEnd w:id="40"/>
      <w:bookmarkEnd w:id="41"/>
      <w:r w:rsidRPr="00FB01F3">
        <w:rPr>
          <w:color w:val="333333"/>
          <w:sz w:val="28"/>
          <w:szCs w:val="28"/>
        </w:rPr>
        <w:t xml:space="preserve">- </w:t>
      </w:r>
      <w:proofErr w:type="spellStart"/>
      <w:r w:rsidR="00F75605" w:rsidRPr="00FB01F3">
        <w:rPr>
          <w:color w:val="333333"/>
          <w:sz w:val="28"/>
          <w:szCs w:val="28"/>
        </w:rPr>
        <w:t>формування</w:t>
      </w:r>
      <w:proofErr w:type="spellEnd"/>
      <w:r w:rsidR="00F75605" w:rsidRPr="00FB01F3">
        <w:rPr>
          <w:color w:val="333333"/>
          <w:sz w:val="28"/>
          <w:szCs w:val="28"/>
        </w:rPr>
        <w:t xml:space="preserve"> на </w:t>
      </w:r>
      <w:proofErr w:type="spellStart"/>
      <w:r w:rsidR="00F75605" w:rsidRPr="00FB01F3">
        <w:rPr>
          <w:color w:val="333333"/>
          <w:sz w:val="28"/>
          <w:szCs w:val="28"/>
        </w:rPr>
        <w:t>рівні</w:t>
      </w:r>
      <w:proofErr w:type="spellEnd"/>
      <w:r w:rsidR="00F75605" w:rsidRPr="00FB01F3">
        <w:rPr>
          <w:color w:val="333333"/>
          <w:sz w:val="28"/>
          <w:szCs w:val="28"/>
        </w:rPr>
        <w:t xml:space="preserve"> </w:t>
      </w:r>
      <w:proofErr w:type="spellStart"/>
      <w:r w:rsidR="00F75605" w:rsidRPr="00FB01F3">
        <w:rPr>
          <w:color w:val="333333"/>
          <w:sz w:val="28"/>
          <w:szCs w:val="28"/>
        </w:rPr>
        <w:t>громади</w:t>
      </w:r>
      <w:proofErr w:type="spellEnd"/>
      <w:r w:rsidR="00F75605" w:rsidRPr="00FB01F3">
        <w:rPr>
          <w:color w:val="333333"/>
          <w:sz w:val="28"/>
          <w:szCs w:val="28"/>
        </w:rPr>
        <w:t xml:space="preserve"> </w:t>
      </w:r>
      <w:proofErr w:type="spellStart"/>
      <w:r w:rsidR="00F75605" w:rsidRPr="00FB01F3">
        <w:rPr>
          <w:color w:val="333333"/>
          <w:sz w:val="28"/>
          <w:szCs w:val="28"/>
        </w:rPr>
        <w:t>якісно</w:t>
      </w:r>
      <w:proofErr w:type="spellEnd"/>
      <w:r w:rsidR="00F75605" w:rsidRPr="00FB01F3">
        <w:rPr>
          <w:color w:val="333333"/>
          <w:sz w:val="28"/>
          <w:szCs w:val="28"/>
        </w:rPr>
        <w:t xml:space="preserve"> </w:t>
      </w:r>
      <w:proofErr w:type="spellStart"/>
      <w:r w:rsidR="00F75605" w:rsidRPr="00FB01F3">
        <w:rPr>
          <w:color w:val="333333"/>
          <w:sz w:val="28"/>
          <w:szCs w:val="28"/>
        </w:rPr>
        <w:t>нової</w:t>
      </w:r>
      <w:proofErr w:type="spellEnd"/>
      <w:r w:rsidR="00F75605" w:rsidRPr="00FB01F3">
        <w:rPr>
          <w:color w:val="333333"/>
          <w:sz w:val="28"/>
          <w:szCs w:val="28"/>
        </w:rPr>
        <w:t xml:space="preserve"> </w:t>
      </w:r>
      <w:proofErr w:type="spellStart"/>
      <w:r w:rsidR="00F75605" w:rsidRPr="00FB01F3">
        <w:rPr>
          <w:color w:val="333333"/>
          <w:sz w:val="28"/>
          <w:szCs w:val="28"/>
        </w:rPr>
        <w:t>системи</w:t>
      </w:r>
      <w:proofErr w:type="spellEnd"/>
      <w:r w:rsidR="00F75605" w:rsidRPr="00FB01F3">
        <w:rPr>
          <w:color w:val="333333"/>
          <w:sz w:val="28"/>
          <w:szCs w:val="28"/>
        </w:rPr>
        <w:t xml:space="preserve"> </w:t>
      </w:r>
      <w:proofErr w:type="spellStart"/>
      <w:r w:rsidR="00F75605" w:rsidRPr="00FB01F3">
        <w:rPr>
          <w:color w:val="333333"/>
          <w:sz w:val="28"/>
          <w:szCs w:val="28"/>
        </w:rPr>
        <w:t>забезпечення</w:t>
      </w:r>
      <w:proofErr w:type="spellEnd"/>
      <w:r w:rsidR="00F75605" w:rsidRPr="00FB01F3">
        <w:rPr>
          <w:color w:val="333333"/>
          <w:sz w:val="28"/>
          <w:szCs w:val="28"/>
        </w:rPr>
        <w:t xml:space="preserve"> та </w:t>
      </w:r>
      <w:proofErr w:type="spellStart"/>
      <w:r w:rsidR="00F75605" w:rsidRPr="00FB01F3">
        <w:rPr>
          <w:color w:val="333333"/>
          <w:sz w:val="28"/>
          <w:szCs w:val="28"/>
        </w:rPr>
        <w:t>захисту</w:t>
      </w:r>
      <w:proofErr w:type="spellEnd"/>
      <w:r w:rsidR="00F75605" w:rsidRPr="00FB01F3">
        <w:rPr>
          <w:color w:val="333333"/>
          <w:sz w:val="28"/>
          <w:szCs w:val="28"/>
        </w:rPr>
        <w:t xml:space="preserve"> прав </w:t>
      </w:r>
      <w:proofErr w:type="spellStart"/>
      <w:r w:rsidR="00F75605" w:rsidRPr="00FB01F3">
        <w:rPr>
          <w:color w:val="333333"/>
          <w:sz w:val="28"/>
          <w:szCs w:val="28"/>
        </w:rPr>
        <w:t>дітей</w:t>
      </w:r>
      <w:proofErr w:type="spellEnd"/>
      <w:r w:rsidR="00F75605" w:rsidRPr="00FB01F3">
        <w:rPr>
          <w:color w:val="333333"/>
          <w:sz w:val="28"/>
          <w:szCs w:val="28"/>
        </w:rPr>
        <w:t xml:space="preserve">, </w:t>
      </w:r>
      <w:proofErr w:type="spellStart"/>
      <w:r w:rsidR="00F75605" w:rsidRPr="00FB01F3">
        <w:rPr>
          <w:color w:val="333333"/>
          <w:sz w:val="28"/>
          <w:szCs w:val="28"/>
        </w:rPr>
        <w:t>що</w:t>
      </w:r>
      <w:proofErr w:type="spellEnd"/>
      <w:r w:rsidR="00F75605" w:rsidRPr="00FB01F3">
        <w:rPr>
          <w:color w:val="333333"/>
          <w:sz w:val="28"/>
          <w:szCs w:val="28"/>
        </w:rPr>
        <w:t xml:space="preserve"> </w:t>
      </w:r>
      <w:proofErr w:type="spellStart"/>
      <w:r w:rsidR="00F75605" w:rsidRPr="00FB01F3">
        <w:rPr>
          <w:color w:val="333333"/>
          <w:sz w:val="28"/>
          <w:szCs w:val="28"/>
        </w:rPr>
        <w:t>дасть</w:t>
      </w:r>
      <w:proofErr w:type="spellEnd"/>
      <w:r w:rsidR="00F75605" w:rsidRPr="00FB01F3">
        <w:rPr>
          <w:color w:val="333333"/>
          <w:sz w:val="28"/>
          <w:szCs w:val="28"/>
        </w:rPr>
        <w:t xml:space="preserve"> </w:t>
      </w:r>
      <w:proofErr w:type="spellStart"/>
      <w:r w:rsidR="00F75605" w:rsidRPr="00FB01F3">
        <w:rPr>
          <w:color w:val="333333"/>
          <w:sz w:val="28"/>
          <w:szCs w:val="28"/>
        </w:rPr>
        <w:t>змогу</w:t>
      </w:r>
      <w:proofErr w:type="spellEnd"/>
      <w:r w:rsidR="00F75605" w:rsidRPr="00FB01F3">
        <w:rPr>
          <w:color w:val="333333"/>
          <w:sz w:val="28"/>
          <w:szCs w:val="28"/>
        </w:rPr>
        <w:t xml:space="preserve"> </w:t>
      </w:r>
      <w:proofErr w:type="spellStart"/>
      <w:r w:rsidR="00F75605" w:rsidRPr="00FB01F3">
        <w:rPr>
          <w:color w:val="333333"/>
          <w:sz w:val="28"/>
          <w:szCs w:val="28"/>
        </w:rPr>
        <w:t>відійти</w:t>
      </w:r>
      <w:proofErr w:type="spellEnd"/>
      <w:r w:rsidR="00F75605" w:rsidRPr="00FB01F3">
        <w:rPr>
          <w:color w:val="333333"/>
          <w:sz w:val="28"/>
          <w:szCs w:val="28"/>
        </w:rPr>
        <w:t xml:space="preserve"> </w:t>
      </w:r>
      <w:proofErr w:type="spellStart"/>
      <w:r w:rsidR="00F75605" w:rsidRPr="00FB01F3">
        <w:rPr>
          <w:color w:val="333333"/>
          <w:sz w:val="28"/>
          <w:szCs w:val="28"/>
        </w:rPr>
        <w:t>від</w:t>
      </w:r>
      <w:proofErr w:type="spellEnd"/>
      <w:r w:rsidR="00F75605" w:rsidRPr="00FB01F3">
        <w:rPr>
          <w:color w:val="333333"/>
          <w:sz w:val="28"/>
          <w:szCs w:val="28"/>
        </w:rPr>
        <w:t xml:space="preserve"> практики </w:t>
      </w:r>
      <w:proofErr w:type="spellStart"/>
      <w:r w:rsidR="00F75605" w:rsidRPr="00FB01F3">
        <w:rPr>
          <w:color w:val="333333"/>
          <w:sz w:val="28"/>
          <w:szCs w:val="28"/>
        </w:rPr>
        <w:t>інституційного</w:t>
      </w:r>
      <w:proofErr w:type="spellEnd"/>
      <w:r w:rsidR="00F75605" w:rsidRPr="00FB01F3">
        <w:rPr>
          <w:color w:val="333333"/>
          <w:sz w:val="28"/>
          <w:szCs w:val="28"/>
        </w:rPr>
        <w:t xml:space="preserve"> догляду та </w:t>
      </w:r>
      <w:proofErr w:type="spellStart"/>
      <w:r w:rsidR="00F75605" w:rsidRPr="00FB01F3">
        <w:rPr>
          <w:color w:val="333333"/>
          <w:sz w:val="28"/>
          <w:szCs w:val="28"/>
        </w:rPr>
        <w:t>виховання</w:t>
      </w:r>
      <w:proofErr w:type="spellEnd"/>
      <w:r w:rsidR="00F75605" w:rsidRPr="00FB01F3">
        <w:rPr>
          <w:color w:val="333333"/>
          <w:sz w:val="28"/>
          <w:szCs w:val="28"/>
        </w:rPr>
        <w:t xml:space="preserve"> </w:t>
      </w:r>
      <w:proofErr w:type="spellStart"/>
      <w:r w:rsidR="00F75605" w:rsidRPr="00FB01F3">
        <w:rPr>
          <w:color w:val="333333"/>
          <w:sz w:val="28"/>
          <w:szCs w:val="28"/>
        </w:rPr>
        <w:t>дітей</w:t>
      </w:r>
      <w:proofErr w:type="spellEnd"/>
      <w:r w:rsidR="00F75605" w:rsidRPr="00FB01F3">
        <w:rPr>
          <w:color w:val="333333"/>
          <w:sz w:val="28"/>
          <w:szCs w:val="28"/>
        </w:rPr>
        <w:t xml:space="preserve"> до </w:t>
      </w:r>
      <w:proofErr w:type="spellStart"/>
      <w:r w:rsidR="00F75605" w:rsidRPr="00FB01F3">
        <w:rPr>
          <w:color w:val="333333"/>
          <w:sz w:val="28"/>
          <w:szCs w:val="28"/>
        </w:rPr>
        <w:t>забезпечення</w:t>
      </w:r>
      <w:proofErr w:type="spellEnd"/>
      <w:r w:rsidR="00F75605" w:rsidRPr="00FB01F3">
        <w:rPr>
          <w:color w:val="333333"/>
          <w:sz w:val="28"/>
          <w:szCs w:val="28"/>
        </w:rPr>
        <w:t xml:space="preserve"> </w:t>
      </w:r>
      <w:proofErr w:type="spellStart"/>
      <w:r w:rsidR="00F75605" w:rsidRPr="00FB01F3">
        <w:rPr>
          <w:color w:val="333333"/>
          <w:sz w:val="28"/>
          <w:szCs w:val="28"/>
        </w:rPr>
        <w:t>безпечного</w:t>
      </w:r>
      <w:proofErr w:type="spellEnd"/>
      <w:r w:rsidR="00F75605" w:rsidRPr="00FB01F3">
        <w:rPr>
          <w:color w:val="333333"/>
          <w:sz w:val="28"/>
          <w:szCs w:val="28"/>
        </w:rPr>
        <w:t xml:space="preserve"> догляду і </w:t>
      </w:r>
      <w:proofErr w:type="spellStart"/>
      <w:r w:rsidR="00F75605" w:rsidRPr="00FB01F3">
        <w:rPr>
          <w:color w:val="333333"/>
          <w:sz w:val="28"/>
          <w:szCs w:val="28"/>
        </w:rPr>
        <w:t>виховання</w:t>
      </w:r>
      <w:proofErr w:type="spellEnd"/>
      <w:r w:rsidR="00F75605" w:rsidRPr="00FB01F3">
        <w:rPr>
          <w:color w:val="333333"/>
          <w:sz w:val="28"/>
          <w:szCs w:val="28"/>
        </w:rPr>
        <w:t xml:space="preserve"> </w:t>
      </w:r>
      <w:proofErr w:type="spellStart"/>
      <w:r w:rsidR="00F75605" w:rsidRPr="00FB01F3">
        <w:rPr>
          <w:color w:val="333333"/>
          <w:sz w:val="28"/>
          <w:szCs w:val="28"/>
        </w:rPr>
        <w:t>кожної</w:t>
      </w:r>
      <w:proofErr w:type="spellEnd"/>
      <w:r w:rsidR="00F75605" w:rsidRPr="00FB01F3">
        <w:rPr>
          <w:color w:val="333333"/>
          <w:sz w:val="28"/>
          <w:szCs w:val="28"/>
        </w:rPr>
        <w:t xml:space="preserve"> </w:t>
      </w:r>
      <w:proofErr w:type="spellStart"/>
      <w:r w:rsidR="00F75605" w:rsidRPr="00FB01F3">
        <w:rPr>
          <w:color w:val="333333"/>
          <w:sz w:val="28"/>
          <w:szCs w:val="28"/>
        </w:rPr>
        <w:t>дитини</w:t>
      </w:r>
      <w:proofErr w:type="spellEnd"/>
      <w:r w:rsidR="00F75605" w:rsidRPr="00FB01F3">
        <w:rPr>
          <w:color w:val="333333"/>
          <w:sz w:val="28"/>
          <w:szCs w:val="28"/>
        </w:rPr>
        <w:t xml:space="preserve"> в </w:t>
      </w:r>
      <w:proofErr w:type="spellStart"/>
      <w:r w:rsidR="00F75605" w:rsidRPr="00FB01F3">
        <w:rPr>
          <w:color w:val="333333"/>
          <w:sz w:val="28"/>
          <w:szCs w:val="28"/>
        </w:rPr>
        <w:t>сімейному</w:t>
      </w:r>
      <w:proofErr w:type="spellEnd"/>
      <w:r w:rsidR="00F75605" w:rsidRPr="00FB01F3">
        <w:rPr>
          <w:color w:val="333333"/>
          <w:sz w:val="28"/>
          <w:szCs w:val="28"/>
        </w:rPr>
        <w:t xml:space="preserve"> </w:t>
      </w:r>
      <w:proofErr w:type="spellStart"/>
      <w:r w:rsidR="00F75605" w:rsidRPr="00FB01F3">
        <w:rPr>
          <w:color w:val="333333"/>
          <w:sz w:val="28"/>
          <w:szCs w:val="28"/>
        </w:rPr>
        <w:t>або</w:t>
      </w:r>
      <w:proofErr w:type="spellEnd"/>
      <w:r w:rsidR="00F75605" w:rsidRPr="00FB01F3">
        <w:rPr>
          <w:color w:val="333333"/>
          <w:sz w:val="28"/>
          <w:szCs w:val="28"/>
        </w:rPr>
        <w:t xml:space="preserve"> </w:t>
      </w:r>
      <w:proofErr w:type="spellStart"/>
      <w:r w:rsidR="00F75605" w:rsidRPr="00FB01F3">
        <w:rPr>
          <w:color w:val="333333"/>
          <w:sz w:val="28"/>
          <w:szCs w:val="28"/>
        </w:rPr>
        <w:t>наближеному</w:t>
      </w:r>
      <w:proofErr w:type="spellEnd"/>
      <w:r w:rsidR="00F75605" w:rsidRPr="00FB01F3">
        <w:rPr>
          <w:color w:val="333333"/>
          <w:sz w:val="28"/>
          <w:szCs w:val="28"/>
        </w:rPr>
        <w:t xml:space="preserve"> до </w:t>
      </w:r>
      <w:proofErr w:type="spellStart"/>
      <w:r w:rsidR="00F75605" w:rsidRPr="00FB01F3">
        <w:rPr>
          <w:color w:val="333333"/>
          <w:sz w:val="28"/>
          <w:szCs w:val="28"/>
        </w:rPr>
        <w:t>сімейного</w:t>
      </w:r>
      <w:proofErr w:type="spellEnd"/>
      <w:r w:rsidR="00F75605" w:rsidRPr="00FB01F3">
        <w:rPr>
          <w:color w:val="333333"/>
          <w:sz w:val="28"/>
          <w:szCs w:val="28"/>
        </w:rPr>
        <w:t xml:space="preserve"> </w:t>
      </w:r>
      <w:proofErr w:type="spellStart"/>
      <w:r w:rsidR="00F75605" w:rsidRPr="00FB01F3">
        <w:rPr>
          <w:color w:val="333333"/>
          <w:sz w:val="28"/>
          <w:szCs w:val="28"/>
        </w:rPr>
        <w:t>середовищі</w:t>
      </w:r>
      <w:proofErr w:type="spellEnd"/>
      <w:r w:rsidR="00F75605" w:rsidRPr="00FB01F3">
        <w:rPr>
          <w:color w:val="333333"/>
          <w:sz w:val="28"/>
          <w:szCs w:val="28"/>
        </w:rPr>
        <w:t>;</w:t>
      </w:r>
    </w:p>
    <w:p w:rsidR="00F75605" w:rsidRPr="00FB01F3" w:rsidRDefault="007950BC" w:rsidP="00FB01F3">
      <w:pPr>
        <w:shd w:val="clear" w:color="auto" w:fill="FFFFFF"/>
        <w:ind w:firstLine="567"/>
        <w:jc w:val="both"/>
        <w:rPr>
          <w:color w:val="333333"/>
          <w:sz w:val="28"/>
          <w:szCs w:val="28"/>
        </w:rPr>
      </w:pPr>
      <w:bookmarkStart w:id="42" w:name="n392"/>
      <w:bookmarkEnd w:id="42"/>
      <w:r w:rsidRPr="00FB01F3">
        <w:rPr>
          <w:color w:val="333333"/>
          <w:sz w:val="28"/>
          <w:szCs w:val="28"/>
          <w:lang w:val="uk-UA"/>
        </w:rPr>
        <w:t xml:space="preserve">- </w:t>
      </w:r>
      <w:proofErr w:type="spellStart"/>
      <w:r w:rsidR="00F75605" w:rsidRPr="00FB01F3">
        <w:rPr>
          <w:color w:val="333333"/>
          <w:sz w:val="28"/>
          <w:szCs w:val="28"/>
        </w:rPr>
        <w:t>створення</w:t>
      </w:r>
      <w:proofErr w:type="spellEnd"/>
      <w:r w:rsidR="00F75605" w:rsidRPr="00FB01F3">
        <w:rPr>
          <w:color w:val="333333"/>
          <w:sz w:val="28"/>
          <w:szCs w:val="28"/>
        </w:rPr>
        <w:t xml:space="preserve"> умов для </w:t>
      </w:r>
      <w:proofErr w:type="spellStart"/>
      <w:r w:rsidR="00F75605" w:rsidRPr="00FB01F3">
        <w:rPr>
          <w:color w:val="333333"/>
          <w:sz w:val="28"/>
          <w:szCs w:val="28"/>
        </w:rPr>
        <w:t>підвищення</w:t>
      </w:r>
      <w:proofErr w:type="spellEnd"/>
      <w:r w:rsidR="00F75605" w:rsidRPr="00FB01F3">
        <w:rPr>
          <w:color w:val="333333"/>
          <w:sz w:val="28"/>
          <w:szCs w:val="28"/>
        </w:rPr>
        <w:t xml:space="preserve"> </w:t>
      </w:r>
      <w:proofErr w:type="spellStart"/>
      <w:r w:rsidR="00F75605" w:rsidRPr="00FB01F3">
        <w:rPr>
          <w:color w:val="333333"/>
          <w:sz w:val="28"/>
          <w:szCs w:val="28"/>
        </w:rPr>
        <w:t>прозорості</w:t>
      </w:r>
      <w:proofErr w:type="spellEnd"/>
      <w:r w:rsidR="00F75605" w:rsidRPr="00FB01F3">
        <w:rPr>
          <w:color w:val="333333"/>
          <w:sz w:val="28"/>
          <w:szCs w:val="28"/>
        </w:rPr>
        <w:t xml:space="preserve"> і </w:t>
      </w:r>
      <w:proofErr w:type="spellStart"/>
      <w:r w:rsidR="00F75605" w:rsidRPr="00FB01F3">
        <w:rPr>
          <w:color w:val="333333"/>
          <w:sz w:val="28"/>
          <w:szCs w:val="28"/>
        </w:rPr>
        <w:t>доступності</w:t>
      </w:r>
      <w:proofErr w:type="spellEnd"/>
      <w:r w:rsidR="00F75605" w:rsidRPr="00FB01F3">
        <w:rPr>
          <w:color w:val="333333"/>
          <w:sz w:val="28"/>
          <w:szCs w:val="28"/>
        </w:rPr>
        <w:t xml:space="preserve"> </w:t>
      </w:r>
      <w:proofErr w:type="spellStart"/>
      <w:r w:rsidR="00F75605" w:rsidRPr="00FB01F3">
        <w:rPr>
          <w:color w:val="333333"/>
          <w:sz w:val="28"/>
          <w:szCs w:val="28"/>
        </w:rPr>
        <w:t>системи</w:t>
      </w:r>
      <w:proofErr w:type="spellEnd"/>
      <w:r w:rsidR="00F75605" w:rsidRPr="00FB01F3">
        <w:rPr>
          <w:color w:val="333333"/>
          <w:sz w:val="28"/>
          <w:szCs w:val="28"/>
        </w:rPr>
        <w:t xml:space="preserve"> </w:t>
      </w:r>
      <w:proofErr w:type="spellStart"/>
      <w:r w:rsidR="00F75605" w:rsidRPr="00FB01F3">
        <w:rPr>
          <w:color w:val="333333"/>
          <w:sz w:val="28"/>
          <w:szCs w:val="28"/>
        </w:rPr>
        <w:t>соціального</w:t>
      </w:r>
      <w:proofErr w:type="spellEnd"/>
      <w:r w:rsidR="00F75605" w:rsidRPr="00FB01F3">
        <w:rPr>
          <w:color w:val="333333"/>
          <w:sz w:val="28"/>
          <w:szCs w:val="28"/>
        </w:rPr>
        <w:t xml:space="preserve"> </w:t>
      </w:r>
      <w:proofErr w:type="spellStart"/>
      <w:r w:rsidR="00F75605" w:rsidRPr="00FB01F3">
        <w:rPr>
          <w:color w:val="333333"/>
          <w:sz w:val="28"/>
          <w:szCs w:val="28"/>
        </w:rPr>
        <w:t>захисту</w:t>
      </w:r>
      <w:proofErr w:type="spellEnd"/>
      <w:r w:rsidR="00F75605" w:rsidRPr="00FB01F3">
        <w:rPr>
          <w:color w:val="333333"/>
          <w:sz w:val="28"/>
          <w:szCs w:val="28"/>
        </w:rPr>
        <w:t xml:space="preserve">, </w:t>
      </w:r>
      <w:proofErr w:type="spellStart"/>
      <w:r w:rsidR="00F75605" w:rsidRPr="00FB01F3">
        <w:rPr>
          <w:color w:val="333333"/>
          <w:sz w:val="28"/>
          <w:szCs w:val="28"/>
        </w:rPr>
        <w:t>забезпечення</w:t>
      </w:r>
      <w:proofErr w:type="spellEnd"/>
      <w:r w:rsidR="00F75605" w:rsidRPr="00FB01F3">
        <w:rPr>
          <w:color w:val="333333"/>
          <w:sz w:val="28"/>
          <w:szCs w:val="28"/>
        </w:rPr>
        <w:t xml:space="preserve"> </w:t>
      </w:r>
      <w:proofErr w:type="spellStart"/>
      <w:r w:rsidR="00F75605" w:rsidRPr="00FB01F3">
        <w:rPr>
          <w:color w:val="333333"/>
          <w:sz w:val="28"/>
          <w:szCs w:val="28"/>
        </w:rPr>
        <w:t>об’єктивного</w:t>
      </w:r>
      <w:proofErr w:type="spellEnd"/>
      <w:r w:rsidR="00F75605" w:rsidRPr="00FB01F3">
        <w:rPr>
          <w:color w:val="333333"/>
          <w:sz w:val="28"/>
          <w:szCs w:val="28"/>
        </w:rPr>
        <w:t xml:space="preserve"> (</w:t>
      </w:r>
      <w:proofErr w:type="spellStart"/>
      <w:r w:rsidR="00F75605" w:rsidRPr="00FB01F3">
        <w:rPr>
          <w:color w:val="333333"/>
          <w:sz w:val="28"/>
          <w:szCs w:val="28"/>
        </w:rPr>
        <w:t>недискримінуючого</w:t>
      </w:r>
      <w:proofErr w:type="spellEnd"/>
      <w:r w:rsidR="00F75605" w:rsidRPr="00FB01F3">
        <w:rPr>
          <w:color w:val="333333"/>
          <w:sz w:val="28"/>
          <w:szCs w:val="28"/>
        </w:rPr>
        <w:t xml:space="preserve">), </w:t>
      </w:r>
      <w:proofErr w:type="spellStart"/>
      <w:r w:rsidR="00F75605" w:rsidRPr="00FB01F3">
        <w:rPr>
          <w:color w:val="333333"/>
          <w:sz w:val="28"/>
          <w:szCs w:val="28"/>
        </w:rPr>
        <w:t>ефективного</w:t>
      </w:r>
      <w:proofErr w:type="spellEnd"/>
      <w:r w:rsidR="00F75605" w:rsidRPr="00FB01F3">
        <w:rPr>
          <w:color w:val="333333"/>
          <w:sz w:val="28"/>
          <w:szCs w:val="28"/>
        </w:rPr>
        <w:t xml:space="preserve"> і </w:t>
      </w:r>
      <w:proofErr w:type="spellStart"/>
      <w:r w:rsidR="00F75605" w:rsidRPr="00FB01F3">
        <w:rPr>
          <w:color w:val="333333"/>
          <w:sz w:val="28"/>
          <w:szCs w:val="28"/>
        </w:rPr>
        <w:t>цільового</w:t>
      </w:r>
      <w:proofErr w:type="spellEnd"/>
      <w:r w:rsidR="00F75605" w:rsidRPr="00FB01F3">
        <w:rPr>
          <w:color w:val="333333"/>
          <w:sz w:val="28"/>
          <w:szCs w:val="28"/>
        </w:rPr>
        <w:t xml:space="preserve"> </w:t>
      </w:r>
      <w:proofErr w:type="spellStart"/>
      <w:r w:rsidR="00F75605" w:rsidRPr="00FB01F3">
        <w:rPr>
          <w:color w:val="333333"/>
          <w:sz w:val="28"/>
          <w:szCs w:val="28"/>
        </w:rPr>
        <w:t>розподілу</w:t>
      </w:r>
      <w:proofErr w:type="spellEnd"/>
      <w:r w:rsidR="00F75605" w:rsidRPr="00FB01F3">
        <w:rPr>
          <w:color w:val="333333"/>
          <w:sz w:val="28"/>
          <w:szCs w:val="28"/>
        </w:rPr>
        <w:t xml:space="preserve"> </w:t>
      </w:r>
      <w:proofErr w:type="spellStart"/>
      <w:r w:rsidR="00F75605" w:rsidRPr="00FB01F3">
        <w:rPr>
          <w:color w:val="333333"/>
          <w:sz w:val="28"/>
          <w:szCs w:val="28"/>
        </w:rPr>
        <w:t>гарантій</w:t>
      </w:r>
      <w:proofErr w:type="spellEnd"/>
      <w:r w:rsidR="00F75605" w:rsidRPr="00FB01F3">
        <w:rPr>
          <w:color w:val="333333"/>
          <w:sz w:val="28"/>
          <w:szCs w:val="28"/>
        </w:rPr>
        <w:t xml:space="preserve"> і </w:t>
      </w:r>
      <w:proofErr w:type="spellStart"/>
      <w:r w:rsidR="00F75605" w:rsidRPr="00FB01F3">
        <w:rPr>
          <w:color w:val="333333"/>
          <w:sz w:val="28"/>
          <w:szCs w:val="28"/>
        </w:rPr>
        <w:t>пільг</w:t>
      </w:r>
      <w:proofErr w:type="spellEnd"/>
      <w:r w:rsidR="00F75605"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r w:rsidRPr="00FB01F3">
        <w:rPr>
          <w:color w:val="333333"/>
          <w:sz w:val="28"/>
          <w:szCs w:val="28"/>
        </w:rPr>
        <w:t>-</w:t>
      </w:r>
      <w:r w:rsidRPr="00FB01F3">
        <w:rPr>
          <w:color w:val="000000" w:themeColor="text1"/>
          <w:sz w:val="28"/>
          <w:szCs w:val="28"/>
          <w:lang w:val="uk-UA"/>
        </w:rPr>
        <w:t xml:space="preserve"> створення механізмів поширення інформації</w:t>
      </w:r>
      <w:r w:rsidR="00837A8A">
        <w:rPr>
          <w:color w:val="000000" w:themeColor="text1"/>
          <w:sz w:val="28"/>
          <w:szCs w:val="28"/>
          <w:lang w:val="uk-UA"/>
        </w:rPr>
        <w:t xml:space="preserve"> про доступні медичні послуги, </w:t>
      </w:r>
      <w:r w:rsidRPr="00FB01F3">
        <w:rPr>
          <w:color w:val="000000" w:themeColor="text1"/>
          <w:sz w:val="28"/>
          <w:szCs w:val="28"/>
          <w:lang w:val="uk-UA"/>
        </w:rPr>
        <w:t xml:space="preserve">створення максимально </w:t>
      </w:r>
      <w:proofErr w:type="spellStart"/>
      <w:r w:rsidRPr="00FB01F3">
        <w:rPr>
          <w:color w:val="000000" w:themeColor="text1"/>
          <w:sz w:val="28"/>
          <w:szCs w:val="28"/>
          <w:lang w:val="uk-UA"/>
        </w:rPr>
        <w:t>безбар’єрного</w:t>
      </w:r>
      <w:proofErr w:type="spellEnd"/>
      <w:r w:rsidRPr="00FB01F3">
        <w:rPr>
          <w:color w:val="000000" w:themeColor="text1"/>
          <w:sz w:val="28"/>
          <w:szCs w:val="28"/>
          <w:lang w:val="uk-UA"/>
        </w:rPr>
        <w:t xml:space="preserve"> доступного інформаційного простору до медичних послуг у громаді;</w:t>
      </w:r>
    </w:p>
    <w:p w:rsidR="00F75605" w:rsidRPr="00FB01F3" w:rsidRDefault="007950BC" w:rsidP="00FB01F3">
      <w:pPr>
        <w:shd w:val="clear" w:color="auto" w:fill="FFFFFF"/>
        <w:ind w:firstLine="567"/>
        <w:jc w:val="both"/>
        <w:rPr>
          <w:color w:val="333333"/>
          <w:sz w:val="28"/>
          <w:szCs w:val="28"/>
        </w:rPr>
      </w:pPr>
      <w:bookmarkStart w:id="43" w:name="n393"/>
      <w:bookmarkEnd w:id="43"/>
      <w:r w:rsidRPr="00FB01F3">
        <w:rPr>
          <w:color w:val="333333"/>
          <w:sz w:val="28"/>
          <w:szCs w:val="28"/>
        </w:rPr>
        <w:t xml:space="preserve">- </w:t>
      </w:r>
      <w:proofErr w:type="spellStart"/>
      <w:r w:rsidR="00F75605" w:rsidRPr="00FB01F3">
        <w:rPr>
          <w:color w:val="333333"/>
          <w:sz w:val="28"/>
          <w:szCs w:val="28"/>
        </w:rPr>
        <w:t>забезпечення</w:t>
      </w:r>
      <w:proofErr w:type="spellEnd"/>
      <w:r w:rsidR="00F75605" w:rsidRPr="00FB01F3">
        <w:rPr>
          <w:color w:val="333333"/>
          <w:sz w:val="28"/>
          <w:szCs w:val="28"/>
        </w:rPr>
        <w:t xml:space="preserve"> </w:t>
      </w:r>
      <w:proofErr w:type="spellStart"/>
      <w:r w:rsidR="00F75605" w:rsidRPr="00FB01F3">
        <w:rPr>
          <w:color w:val="333333"/>
          <w:sz w:val="28"/>
          <w:szCs w:val="28"/>
        </w:rPr>
        <w:t>функціонування</w:t>
      </w:r>
      <w:proofErr w:type="spellEnd"/>
      <w:r w:rsidR="00F75605" w:rsidRPr="00FB01F3">
        <w:rPr>
          <w:color w:val="333333"/>
          <w:sz w:val="28"/>
          <w:szCs w:val="28"/>
        </w:rPr>
        <w:t xml:space="preserve"> </w:t>
      </w:r>
      <w:proofErr w:type="spellStart"/>
      <w:r w:rsidR="00F75605" w:rsidRPr="00FB01F3">
        <w:rPr>
          <w:color w:val="333333"/>
          <w:sz w:val="28"/>
          <w:szCs w:val="28"/>
        </w:rPr>
        <w:t>закладів</w:t>
      </w:r>
      <w:proofErr w:type="spellEnd"/>
      <w:r w:rsidR="00F75605" w:rsidRPr="00FB01F3">
        <w:rPr>
          <w:color w:val="333333"/>
          <w:sz w:val="28"/>
          <w:szCs w:val="28"/>
        </w:rPr>
        <w:t xml:space="preserve"> </w:t>
      </w:r>
      <w:proofErr w:type="spellStart"/>
      <w:r w:rsidR="00F75605" w:rsidRPr="00FB01F3">
        <w:rPr>
          <w:color w:val="333333"/>
          <w:sz w:val="28"/>
          <w:szCs w:val="28"/>
        </w:rPr>
        <w:t>фізичної</w:t>
      </w:r>
      <w:proofErr w:type="spellEnd"/>
      <w:r w:rsidR="00F75605" w:rsidRPr="00FB01F3">
        <w:rPr>
          <w:color w:val="333333"/>
          <w:sz w:val="28"/>
          <w:szCs w:val="28"/>
        </w:rPr>
        <w:t xml:space="preserve"> </w:t>
      </w:r>
      <w:proofErr w:type="spellStart"/>
      <w:r w:rsidR="00F75605" w:rsidRPr="00FB01F3">
        <w:rPr>
          <w:color w:val="333333"/>
          <w:sz w:val="28"/>
          <w:szCs w:val="28"/>
        </w:rPr>
        <w:t>культури</w:t>
      </w:r>
      <w:proofErr w:type="spellEnd"/>
      <w:r w:rsidR="00F75605" w:rsidRPr="00FB01F3">
        <w:rPr>
          <w:color w:val="333333"/>
          <w:sz w:val="28"/>
          <w:szCs w:val="28"/>
        </w:rPr>
        <w:t xml:space="preserve"> та спорту для </w:t>
      </w:r>
      <w:proofErr w:type="spellStart"/>
      <w:r w:rsidR="00F75605" w:rsidRPr="00FB01F3">
        <w:rPr>
          <w:color w:val="333333"/>
          <w:sz w:val="28"/>
          <w:szCs w:val="28"/>
        </w:rPr>
        <w:t>всіх</w:t>
      </w:r>
      <w:proofErr w:type="spellEnd"/>
      <w:r w:rsidR="00F75605" w:rsidRPr="00FB01F3">
        <w:rPr>
          <w:color w:val="333333"/>
          <w:sz w:val="28"/>
          <w:szCs w:val="28"/>
        </w:rPr>
        <w:t xml:space="preserve"> </w:t>
      </w:r>
      <w:proofErr w:type="spellStart"/>
      <w:r w:rsidR="00F75605" w:rsidRPr="00FB01F3">
        <w:rPr>
          <w:color w:val="333333"/>
          <w:sz w:val="28"/>
          <w:szCs w:val="28"/>
        </w:rPr>
        <w:t>верств</w:t>
      </w:r>
      <w:proofErr w:type="spellEnd"/>
      <w:r w:rsidR="00F75605" w:rsidRPr="00FB01F3">
        <w:rPr>
          <w:color w:val="333333"/>
          <w:sz w:val="28"/>
          <w:szCs w:val="28"/>
        </w:rPr>
        <w:t xml:space="preserve"> </w:t>
      </w:r>
      <w:proofErr w:type="spellStart"/>
      <w:r w:rsidR="00F75605" w:rsidRPr="00FB01F3">
        <w:rPr>
          <w:color w:val="333333"/>
          <w:sz w:val="28"/>
          <w:szCs w:val="28"/>
        </w:rPr>
        <w:t>населення</w:t>
      </w:r>
      <w:proofErr w:type="spellEnd"/>
      <w:r w:rsidR="00F75605" w:rsidRPr="00FB01F3">
        <w:rPr>
          <w:color w:val="333333"/>
          <w:sz w:val="28"/>
          <w:szCs w:val="28"/>
        </w:rPr>
        <w:t>.</w:t>
      </w:r>
    </w:p>
    <w:p w:rsidR="007950BC" w:rsidRPr="00FB01F3" w:rsidRDefault="007950BC" w:rsidP="00FB01F3">
      <w:pPr>
        <w:shd w:val="clear" w:color="auto" w:fill="FFFFFF"/>
        <w:ind w:firstLine="567"/>
        <w:jc w:val="both"/>
        <w:rPr>
          <w:b/>
          <w:bCs/>
          <w:color w:val="333333"/>
          <w:sz w:val="28"/>
          <w:szCs w:val="28"/>
          <w:shd w:val="clear" w:color="auto" w:fill="FFFFFF"/>
        </w:rPr>
      </w:pPr>
      <w:proofErr w:type="spellStart"/>
      <w:r w:rsidRPr="00FB01F3">
        <w:rPr>
          <w:b/>
          <w:bCs/>
          <w:color w:val="333333"/>
          <w:sz w:val="28"/>
          <w:szCs w:val="28"/>
          <w:shd w:val="clear" w:color="auto" w:fill="FFFFFF"/>
        </w:rPr>
        <w:t>Освітня</w:t>
      </w:r>
      <w:proofErr w:type="spellEnd"/>
      <w:r w:rsidRPr="00FB01F3">
        <w:rPr>
          <w:b/>
          <w:bCs/>
          <w:color w:val="333333"/>
          <w:sz w:val="28"/>
          <w:szCs w:val="28"/>
          <w:shd w:val="clear" w:color="auto" w:fill="FFFFFF"/>
        </w:rPr>
        <w:t xml:space="preserve"> </w:t>
      </w:r>
      <w:proofErr w:type="spellStart"/>
      <w:r w:rsidRPr="00FB01F3">
        <w:rPr>
          <w:b/>
          <w:bCs/>
          <w:color w:val="333333"/>
          <w:sz w:val="28"/>
          <w:szCs w:val="28"/>
          <w:shd w:val="clear" w:color="auto" w:fill="FFFFFF"/>
        </w:rPr>
        <w:t>безбар’єрність</w:t>
      </w:r>
      <w:proofErr w:type="spellEnd"/>
    </w:p>
    <w:p w:rsidR="007950BC" w:rsidRPr="00FB01F3" w:rsidRDefault="007950BC" w:rsidP="00FB01F3">
      <w:pPr>
        <w:shd w:val="clear" w:color="auto" w:fill="FFFFFF"/>
        <w:ind w:firstLine="567"/>
        <w:jc w:val="both"/>
        <w:rPr>
          <w:color w:val="333333"/>
          <w:sz w:val="28"/>
          <w:szCs w:val="28"/>
        </w:rPr>
      </w:pPr>
      <w:bookmarkStart w:id="44" w:name="n481"/>
      <w:bookmarkEnd w:id="44"/>
      <w:r w:rsidRPr="00FB01F3">
        <w:rPr>
          <w:color w:val="333333"/>
          <w:sz w:val="28"/>
          <w:szCs w:val="28"/>
        </w:rPr>
        <w:t xml:space="preserve">- </w:t>
      </w:r>
      <w:proofErr w:type="spellStart"/>
      <w:r w:rsidRPr="00FB01F3">
        <w:rPr>
          <w:color w:val="333333"/>
          <w:sz w:val="28"/>
          <w:szCs w:val="28"/>
        </w:rPr>
        <w:t>забезпечення</w:t>
      </w:r>
      <w:proofErr w:type="spellEnd"/>
      <w:r w:rsidRPr="00FB01F3">
        <w:rPr>
          <w:color w:val="333333"/>
          <w:sz w:val="28"/>
          <w:szCs w:val="28"/>
        </w:rPr>
        <w:t xml:space="preserve"> </w:t>
      </w:r>
      <w:proofErr w:type="spellStart"/>
      <w:r w:rsidRPr="00FB01F3">
        <w:rPr>
          <w:color w:val="333333"/>
          <w:sz w:val="28"/>
          <w:szCs w:val="28"/>
        </w:rPr>
        <w:t>закладів</w:t>
      </w:r>
      <w:proofErr w:type="spellEnd"/>
      <w:r w:rsidRPr="00FB01F3">
        <w:rPr>
          <w:color w:val="333333"/>
          <w:sz w:val="28"/>
          <w:szCs w:val="28"/>
        </w:rPr>
        <w:t xml:space="preserve"> </w:t>
      </w:r>
      <w:proofErr w:type="spellStart"/>
      <w:r w:rsidRPr="00FB01F3">
        <w:rPr>
          <w:color w:val="333333"/>
          <w:sz w:val="28"/>
          <w:szCs w:val="28"/>
        </w:rPr>
        <w:t>дошкільної</w:t>
      </w:r>
      <w:proofErr w:type="spellEnd"/>
      <w:r w:rsidRPr="00FB01F3">
        <w:rPr>
          <w:color w:val="333333"/>
          <w:sz w:val="28"/>
          <w:szCs w:val="28"/>
        </w:rPr>
        <w:t xml:space="preserve"> </w:t>
      </w:r>
      <w:proofErr w:type="spellStart"/>
      <w:r w:rsidRPr="00FB01F3">
        <w:rPr>
          <w:color w:val="333333"/>
          <w:sz w:val="28"/>
          <w:szCs w:val="28"/>
        </w:rPr>
        <w:t>освіти</w:t>
      </w:r>
      <w:proofErr w:type="spellEnd"/>
      <w:r w:rsidRPr="00FB01F3">
        <w:rPr>
          <w:color w:val="333333"/>
          <w:sz w:val="28"/>
          <w:szCs w:val="28"/>
        </w:rPr>
        <w:t xml:space="preserve"> </w:t>
      </w:r>
      <w:proofErr w:type="spellStart"/>
      <w:r w:rsidRPr="00FB01F3">
        <w:rPr>
          <w:color w:val="333333"/>
          <w:sz w:val="28"/>
          <w:szCs w:val="28"/>
        </w:rPr>
        <w:t>методичними</w:t>
      </w:r>
      <w:proofErr w:type="spellEnd"/>
      <w:r w:rsidRPr="00FB01F3">
        <w:rPr>
          <w:color w:val="333333"/>
          <w:sz w:val="28"/>
          <w:szCs w:val="28"/>
        </w:rPr>
        <w:t xml:space="preserve">, </w:t>
      </w:r>
      <w:proofErr w:type="spellStart"/>
      <w:r w:rsidRPr="00FB01F3">
        <w:rPr>
          <w:color w:val="333333"/>
          <w:sz w:val="28"/>
          <w:szCs w:val="28"/>
        </w:rPr>
        <w:t>діагностичними</w:t>
      </w:r>
      <w:proofErr w:type="spellEnd"/>
      <w:r w:rsidRPr="00FB01F3">
        <w:rPr>
          <w:color w:val="333333"/>
          <w:sz w:val="28"/>
          <w:szCs w:val="28"/>
        </w:rPr>
        <w:t xml:space="preserve"> та </w:t>
      </w:r>
      <w:proofErr w:type="spellStart"/>
      <w:r w:rsidRPr="00FB01F3">
        <w:rPr>
          <w:color w:val="333333"/>
          <w:sz w:val="28"/>
          <w:szCs w:val="28"/>
        </w:rPr>
        <w:t>матеріально-технічним</w:t>
      </w:r>
      <w:proofErr w:type="spellEnd"/>
      <w:r w:rsidRPr="00FB01F3">
        <w:rPr>
          <w:color w:val="333333"/>
          <w:sz w:val="28"/>
          <w:szCs w:val="28"/>
        </w:rPr>
        <w:t xml:space="preserve"> </w:t>
      </w:r>
      <w:proofErr w:type="spellStart"/>
      <w:r w:rsidRPr="00FB01F3">
        <w:rPr>
          <w:color w:val="333333"/>
          <w:sz w:val="28"/>
          <w:szCs w:val="28"/>
        </w:rPr>
        <w:t>засобами</w:t>
      </w:r>
      <w:proofErr w:type="spellEnd"/>
      <w:r w:rsidRPr="00FB01F3">
        <w:rPr>
          <w:color w:val="333333"/>
          <w:sz w:val="28"/>
          <w:szCs w:val="28"/>
        </w:rPr>
        <w:t xml:space="preserve"> для </w:t>
      </w:r>
      <w:proofErr w:type="spellStart"/>
      <w:r w:rsidRPr="00FB01F3">
        <w:rPr>
          <w:color w:val="333333"/>
          <w:sz w:val="28"/>
          <w:szCs w:val="28"/>
        </w:rPr>
        <w:t>створення</w:t>
      </w:r>
      <w:proofErr w:type="spellEnd"/>
      <w:r w:rsidRPr="00FB01F3">
        <w:rPr>
          <w:color w:val="333333"/>
          <w:sz w:val="28"/>
          <w:szCs w:val="28"/>
        </w:rPr>
        <w:t xml:space="preserve"> та </w:t>
      </w:r>
      <w:proofErr w:type="spellStart"/>
      <w:r w:rsidRPr="00FB01F3">
        <w:rPr>
          <w:color w:val="333333"/>
          <w:sz w:val="28"/>
          <w:szCs w:val="28"/>
        </w:rPr>
        <w:t>функціонування</w:t>
      </w:r>
      <w:proofErr w:type="spellEnd"/>
      <w:r w:rsidRPr="00FB01F3">
        <w:rPr>
          <w:color w:val="333333"/>
          <w:sz w:val="28"/>
          <w:szCs w:val="28"/>
        </w:rPr>
        <w:t xml:space="preserve"> </w:t>
      </w:r>
      <w:proofErr w:type="spellStart"/>
      <w:r w:rsidRPr="00FB01F3">
        <w:rPr>
          <w:color w:val="333333"/>
          <w:sz w:val="28"/>
          <w:szCs w:val="28"/>
        </w:rPr>
        <w:t>інклюзивного</w:t>
      </w:r>
      <w:proofErr w:type="spellEnd"/>
      <w:r w:rsidRPr="00FB01F3">
        <w:rPr>
          <w:color w:val="333333"/>
          <w:sz w:val="28"/>
          <w:szCs w:val="28"/>
        </w:rPr>
        <w:t xml:space="preserve"> </w:t>
      </w:r>
      <w:proofErr w:type="spellStart"/>
      <w:r w:rsidRPr="00FB01F3">
        <w:rPr>
          <w:color w:val="333333"/>
          <w:sz w:val="28"/>
          <w:szCs w:val="28"/>
        </w:rPr>
        <w:t>середовища</w:t>
      </w:r>
      <w:proofErr w:type="spellEnd"/>
      <w:r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45" w:name="n482"/>
      <w:bookmarkStart w:id="46" w:name="n488"/>
      <w:bookmarkEnd w:id="45"/>
      <w:bookmarkEnd w:id="46"/>
      <w:r w:rsidRPr="00FB01F3">
        <w:rPr>
          <w:color w:val="333333"/>
          <w:sz w:val="28"/>
          <w:szCs w:val="28"/>
        </w:rPr>
        <w:t xml:space="preserve">- </w:t>
      </w:r>
      <w:proofErr w:type="spellStart"/>
      <w:r w:rsidRPr="00FB01F3">
        <w:rPr>
          <w:color w:val="333333"/>
          <w:sz w:val="28"/>
          <w:szCs w:val="28"/>
        </w:rPr>
        <w:t>організація</w:t>
      </w:r>
      <w:proofErr w:type="spellEnd"/>
      <w:r w:rsidRPr="00FB01F3">
        <w:rPr>
          <w:color w:val="333333"/>
          <w:sz w:val="28"/>
          <w:szCs w:val="28"/>
        </w:rPr>
        <w:t xml:space="preserve"> систематичного та </w:t>
      </w:r>
      <w:proofErr w:type="spellStart"/>
      <w:r w:rsidRPr="00FB01F3">
        <w:rPr>
          <w:color w:val="333333"/>
          <w:sz w:val="28"/>
          <w:szCs w:val="28"/>
        </w:rPr>
        <w:t>постійного</w:t>
      </w:r>
      <w:proofErr w:type="spellEnd"/>
      <w:r w:rsidRPr="00FB01F3">
        <w:rPr>
          <w:color w:val="333333"/>
          <w:sz w:val="28"/>
          <w:szCs w:val="28"/>
        </w:rPr>
        <w:t xml:space="preserve"> </w:t>
      </w:r>
      <w:proofErr w:type="spellStart"/>
      <w:r w:rsidRPr="00FB01F3">
        <w:rPr>
          <w:color w:val="333333"/>
          <w:sz w:val="28"/>
          <w:szCs w:val="28"/>
        </w:rPr>
        <w:t>моніторингу</w:t>
      </w:r>
      <w:proofErr w:type="spellEnd"/>
      <w:r w:rsidRPr="00FB01F3">
        <w:rPr>
          <w:color w:val="333333"/>
          <w:sz w:val="28"/>
          <w:szCs w:val="28"/>
        </w:rPr>
        <w:t xml:space="preserve"> </w:t>
      </w:r>
      <w:proofErr w:type="spellStart"/>
      <w:r w:rsidRPr="00FB01F3">
        <w:rPr>
          <w:color w:val="333333"/>
          <w:sz w:val="28"/>
          <w:szCs w:val="28"/>
        </w:rPr>
        <w:t>кращих</w:t>
      </w:r>
      <w:proofErr w:type="spellEnd"/>
      <w:r w:rsidRPr="00FB01F3">
        <w:rPr>
          <w:color w:val="333333"/>
          <w:sz w:val="28"/>
          <w:szCs w:val="28"/>
        </w:rPr>
        <w:t xml:space="preserve"> </w:t>
      </w:r>
      <w:proofErr w:type="spellStart"/>
      <w:r w:rsidRPr="00FB01F3">
        <w:rPr>
          <w:color w:val="333333"/>
          <w:sz w:val="28"/>
          <w:szCs w:val="28"/>
        </w:rPr>
        <w:t>освітніх</w:t>
      </w:r>
      <w:proofErr w:type="spellEnd"/>
      <w:r w:rsidRPr="00FB01F3">
        <w:rPr>
          <w:color w:val="333333"/>
          <w:sz w:val="28"/>
          <w:szCs w:val="28"/>
        </w:rPr>
        <w:t xml:space="preserve"> практик з метою </w:t>
      </w:r>
      <w:proofErr w:type="spellStart"/>
      <w:r w:rsidRPr="00FB01F3">
        <w:rPr>
          <w:color w:val="333333"/>
          <w:sz w:val="28"/>
          <w:szCs w:val="28"/>
        </w:rPr>
        <w:t>подальшої</w:t>
      </w:r>
      <w:proofErr w:type="spellEnd"/>
      <w:r w:rsidRPr="00FB01F3">
        <w:rPr>
          <w:color w:val="333333"/>
          <w:sz w:val="28"/>
          <w:szCs w:val="28"/>
        </w:rPr>
        <w:t xml:space="preserve"> </w:t>
      </w:r>
      <w:proofErr w:type="spellStart"/>
      <w:r w:rsidRPr="00FB01F3">
        <w:rPr>
          <w:color w:val="333333"/>
          <w:sz w:val="28"/>
          <w:szCs w:val="28"/>
        </w:rPr>
        <w:t>інтеграції</w:t>
      </w:r>
      <w:proofErr w:type="spellEnd"/>
      <w:r w:rsidRPr="00FB01F3">
        <w:rPr>
          <w:color w:val="333333"/>
          <w:sz w:val="28"/>
          <w:szCs w:val="28"/>
        </w:rPr>
        <w:t xml:space="preserve"> в </w:t>
      </w:r>
      <w:proofErr w:type="spellStart"/>
      <w:r w:rsidRPr="00FB01F3">
        <w:rPr>
          <w:color w:val="333333"/>
          <w:sz w:val="28"/>
          <w:szCs w:val="28"/>
        </w:rPr>
        <w:t>освітню</w:t>
      </w:r>
      <w:proofErr w:type="spellEnd"/>
      <w:r w:rsidRPr="00FB01F3">
        <w:rPr>
          <w:color w:val="333333"/>
          <w:sz w:val="28"/>
          <w:szCs w:val="28"/>
        </w:rPr>
        <w:t xml:space="preserve"> систему</w:t>
      </w:r>
      <w:r w:rsidR="00B4789D" w:rsidRPr="00FB01F3">
        <w:rPr>
          <w:color w:val="333333"/>
          <w:sz w:val="28"/>
          <w:szCs w:val="28"/>
        </w:rPr>
        <w:t xml:space="preserve"> в </w:t>
      </w:r>
      <w:proofErr w:type="spellStart"/>
      <w:proofErr w:type="gramStart"/>
      <w:r w:rsidR="00B4789D" w:rsidRPr="00FB01F3">
        <w:rPr>
          <w:color w:val="333333"/>
          <w:sz w:val="28"/>
          <w:szCs w:val="28"/>
        </w:rPr>
        <w:t>громаді</w:t>
      </w:r>
      <w:proofErr w:type="spellEnd"/>
      <w:r w:rsidR="00B4789D" w:rsidRPr="00FB01F3">
        <w:rPr>
          <w:color w:val="333333"/>
          <w:sz w:val="28"/>
          <w:szCs w:val="28"/>
        </w:rPr>
        <w:t xml:space="preserve"> </w:t>
      </w:r>
      <w:r w:rsidRPr="00FB01F3">
        <w:rPr>
          <w:color w:val="333333"/>
          <w:sz w:val="28"/>
          <w:szCs w:val="28"/>
        </w:rPr>
        <w:t>,</w:t>
      </w:r>
      <w:proofErr w:type="gramEnd"/>
      <w:r w:rsidRPr="00FB01F3">
        <w:rPr>
          <w:color w:val="333333"/>
          <w:sz w:val="28"/>
          <w:szCs w:val="28"/>
        </w:rPr>
        <w:t xml:space="preserve"> </w:t>
      </w:r>
      <w:proofErr w:type="spellStart"/>
      <w:r w:rsidRPr="00FB01F3">
        <w:rPr>
          <w:color w:val="333333"/>
          <w:sz w:val="28"/>
          <w:szCs w:val="28"/>
        </w:rPr>
        <w:t>їх</w:t>
      </w:r>
      <w:proofErr w:type="spellEnd"/>
      <w:r w:rsidRPr="00FB01F3">
        <w:rPr>
          <w:color w:val="333333"/>
          <w:sz w:val="28"/>
          <w:szCs w:val="28"/>
        </w:rPr>
        <w:t xml:space="preserve"> </w:t>
      </w:r>
      <w:proofErr w:type="spellStart"/>
      <w:r w:rsidRPr="00FB01F3">
        <w:rPr>
          <w:color w:val="333333"/>
          <w:sz w:val="28"/>
          <w:szCs w:val="28"/>
        </w:rPr>
        <w:t>популяризація</w:t>
      </w:r>
      <w:proofErr w:type="spellEnd"/>
      <w:r w:rsidRPr="00FB01F3">
        <w:rPr>
          <w:color w:val="333333"/>
          <w:sz w:val="28"/>
          <w:szCs w:val="28"/>
        </w:rPr>
        <w:t xml:space="preserve"> через </w:t>
      </w:r>
      <w:proofErr w:type="spellStart"/>
      <w:r w:rsidRPr="00FB01F3">
        <w:rPr>
          <w:color w:val="333333"/>
          <w:sz w:val="28"/>
          <w:szCs w:val="28"/>
        </w:rPr>
        <w:t>проведення</w:t>
      </w:r>
      <w:proofErr w:type="spellEnd"/>
      <w:r w:rsidRPr="00FB01F3">
        <w:rPr>
          <w:color w:val="333333"/>
          <w:sz w:val="28"/>
          <w:szCs w:val="28"/>
        </w:rPr>
        <w:t xml:space="preserve"> </w:t>
      </w:r>
      <w:proofErr w:type="spellStart"/>
      <w:r w:rsidRPr="00FB01F3">
        <w:rPr>
          <w:color w:val="333333"/>
          <w:sz w:val="28"/>
          <w:szCs w:val="28"/>
        </w:rPr>
        <w:t>обміну</w:t>
      </w:r>
      <w:proofErr w:type="spellEnd"/>
      <w:r w:rsidRPr="00FB01F3">
        <w:rPr>
          <w:color w:val="333333"/>
          <w:sz w:val="28"/>
          <w:szCs w:val="28"/>
        </w:rPr>
        <w:t xml:space="preserve"> </w:t>
      </w:r>
      <w:proofErr w:type="spellStart"/>
      <w:r w:rsidRPr="00FB01F3">
        <w:rPr>
          <w:color w:val="333333"/>
          <w:sz w:val="28"/>
          <w:szCs w:val="28"/>
        </w:rPr>
        <w:t>досвідом</w:t>
      </w:r>
      <w:proofErr w:type="spellEnd"/>
      <w:r w:rsidRPr="00FB01F3">
        <w:rPr>
          <w:color w:val="333333"/>
          <w:sz w:val="28"/>
          <w:szCs w:val="28"/>
        </w:rPr>
        <w:t xml:space="preserve">, </w:t>
      </w:r>
      <w:proofErr w:type="spellStart"/>
      <w:r w:rsidRPr="00FB01F3">
        <w:rPr>
          <w:color w:val="333333"/>
          <w:sz w:val="28"/>
          <w:szCs w:val="28"/>
        </w:rPr>
        <w:t>семінарів</w:t>
      </w:r>
      <w:proofErr w:type="spellEnd"/>
      <w:r w:rsidRPr="00FB01F3">
        <w:rPr>
          <w:color w:val="333333"/>
          <w:sz w:val="28"/>
          <w:szCs w:val="28"/>
        </w:rPr>
        <w:t xml:space="preserve"> та </w:t>
      </w:r>
      <w:proofErr w:type="spellStart"/>
      <w:r w:rsidRPr="00FB01F3">
        <w:rPr>
          <w:color w:val="333333"/>
          <w:sz w:val="28"/>
          <w:szCs w:val="28"/>
        </w:rPr>
        <w:t>інших</w:t>
      </w:r>
      <w:proofErr w:type="spellEnd"/>
      <w:r w:rsidRPr="00FB01F3">
        <w:rPr>
          <w:color w:val="333333"/>
          <w:sz w:val="28"/>
          <w:szCs w:val="28"/>
        </w:rPr>
        <w:t xml:space="preserve"> </w:t>
      </w:r>
      <w:proofErr w:type="spellStart"/>
      <w:r w:rsidRPr="00FB01F3">
        <w:rPr>
          <w:color w:val="333333"/>
          <w:sz w:val="28"/>
          <w:szCs w:val="28"/>
        </w:rPr>
        <w:t>заходів</w:t>
      </w:r>
      <w:proofErr w:type="spellEnd"/>
      <w:r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47" w:name="n489"/>
      <w:bookmarkStart w:id="48" w:name="n492"/>
      <w:bookmarkEnd w:id="47"/>
      <w:bookmarkEnd w:id="48"/>
      <w:r w:rsidRPr="00FB01F3">
        <w:rPr>
          <w:color w:val="333333"/>
          <w:sz w:val="28"/>
          <w:szCs w:val="28"/>
        </w:rPr>
        <w:t xml:space="preserve">- </w:t>
      </w:r>
      <w:proofErr w:type="spellStart"/>
      <w:r w:rsidRPr="00FB01F3">
        <w:rPr>
          <w:color w:val="333333"/>
          <w:sz w:val="28"/>
          <w:szCs w:val="28"/>
        </w:rPr>
        <w:t>проведення</w:t>
      </w:r>
      <w:proofErr w:type="spellEnd"/>
      <w:r w:rsidRPr="00FB01F3">
        <w:rPr>
          <w:color w:val="333333"/>
          <w:sz w:val="28"/>
          <w:szCs w:val="28"/>
        </w:rPr>
        <w:t xml:space="preserve"> </w:t>
      </w:r>
      <w:proofErr w:type="spellStart"/>
      <w:r w:rsidRPr="00FB01F3">
        <w:rPr>
          <w:color w:val="333333"/>
          <w:sz w:val="28"/>
          <w:szCs w:val="28"/>
        </w:rPr>
        <w:t>навчань</w:t>
      </w:r>
      <w:proofErr w:type="spellEnd"/>
      <w:r w:rsidRPr="00FB01F3">
        <w:rPr>
          <w:color w:val="333333"/>
          <w:sz w:val="28"/>
          <w:szCs w:val="28"/>
        </w:rPr>
        <w:t xml:space="preserve"> та </w:t>
      </w:r>
      <w:proofErr w:type="spellStart"/>
      <w:r w:rsidRPr="00FB01F3">
        <w:rPr>
          <w:color w:val="333333"/>
          <w:sz w:val="28"/>
          <w:szCs w:val="28"/>
        </w:rPr>
        <w:t>поширення</w:t>
      </w:r>
      <w:proofErr w:type="spellEnd"/>
      <w:r w:rsidRPr="00FB01F3">
        <w:rPr>
          <w:color w:val="333333"/>
          <w:sz w:val="28"/>
          <w:szCs w:val="28"/>
        </w:rPr>
        <w:t xml:space="preserve"> </w:t>
      </w:r>
      <w:proofErr w:type="spellStart"/>
      <w:r w:rsidRPr="00FB01F3">
        <w:rPr>
          <w:color w:val="333333"/>
          <w:sz w:val="28"/>
          <w:szCs w:val="28"/>
        </w:rPr>
        <w:t>існуючих</w:t>
      </w:r>
      <w:proofErr w:type="spellEnd"/>
      <w:r w:rsidRPr="00FB01F3">
        <w:rPr>
          <w:color w:val="333333"/>
          <w:sz w:val="28"/>
          <w:szCs w:val="28"/>
        </w:rPr>
        <w:t xml:space="preserve"> </w:t>
      </w:r>
      <w:proofErr w:type="spellStart"/>
      <w:r w:rsidRPr="00FB01F3">
        <w:rPr>
          <w:color w:val="333333"/>
          <w:sz w:val="28"/>
          <w:szCs w:val="28"/>
        </w:rPr>
        <w:t>матеріалів</w:t>
      </w:r>
      <w:proofErr w:type="spellEnd"/>
      <w:r w:rsidRPr="00FB01F3">
        <w:rPr>
          <w:color w:val="333333"/>
          <w:sz w:val="28"/>
          <w:szCs w:val="28"/>
        </w:rPr>
        <w:t xml:space="preserve"> для </w:t>
      </w:r>
      <w:proofErr w:type="spellStart"/>
      <w:r w:rsidRPr="00FB01F3">
        <w:rPr>
          <w:color w:val="333333"/>
          <w:sz w:val="28"/>
          <w:szCs w:val="28"/>
        </w:rPr>
        <w:t>викладачів</w:t>
      </w:r>
      <w:proofErr w:type="spellEnd"/>
      <w:r w:rsidRPr="00FB01F3">
        <w:rPr>
          <w:color w:val="333333"/>
          <w:sz w:val="28"/>
          <w:szCs w:val="28"/>
        </w:rPr>
        <w:t xml:space="preserve">, </w:t>
      </w:r>
      <w:proofErr w:type="spellStart"/>
      <w:r w:rsidRPr="00FB01F3">
        <w:rPr>
          <w:color w:val="333333"/>
          <w:sz w:val="28"/>
          <w:szCs w:val="28"/>
        </w:rPr>
        <w:t>вчителів</w:t>
      </w:r>
      <w:proofErr w:type="spellEnd"/>
      <w:r w:rsidRPr="00FB01F3">
        <w:rPr>
          <w:color w:val="333333"/>
          <w:sz w:val="28"/>
          <w:szCs w:val="28"/>
        </w:rPr>
        <w:t xml:space="preserve">, </w:t>
      </w:r>
      <w:proofErr w:type="spellStart"/>
      <w:r w:rsidRPr="00FB01F3">
        <w:rPr>
          <w:color w:val="333333"/>
          <w:sz w:val="28"/>
          <w:szCs w:val="28"/>
        </w:rPr>
        <w:t>вихователів</w:t>
      </w:r>
      <w:proofErr w:type="spellEnd"/>
      <w:r w:rsidRPr="00FB01F3">
        <w:rPr>
          <w:color w:val="333333"/>
          <w:sz w:val="28"/>
          <w:szCs w:val="28"/>
        </w:rPr>
        <w:t xml:space="preserve"> та </w:t>
      </w:r>
      <w:proofErr w:type="spellStart"/>
      <w:r w:rsidRPr="00FB01F3">
        <w:rPr>
          <w:color w:val="333333"/>
          <w:sz w:val="28"/>
          <w:szCs w:val="28"/>
        </w:rPr>
        <w:t>психологічних</w:t>
      </w:r>
      <w:proofErr w:type="spellEnd"/>
      <w:r w:rsidRPr="00FB01F3">
        <w:rPr>
          <w:color w:val="333333"/>
          <w:sz w:val="28"/>
          <w:szCs w:val="28"/>
        </w:rPr>
        <w:t xml:space="preserve"> служб </w:t>
      </w:r>
      <w:proofErr w:type="spellStart"/>
      <w:r w:rsidRPr="00FB01F3">
        <w:rPr>
          <w:color w:val="333333"/>
          <w:sz w:val="28"/>
          <w:szCs w:val="28"/>
        </w:rPr>
        <w:t>щодо</w:t>
      </w:r>
      <w:proofErr w:type="spellEnd"/>
      <w:r w:rsidRPr="00FB01F3">
        <w:rPr>
          <w:color w:val="333333"/>
          <w:sz w:val="28"/>
          <w:szCs w:val="28"/>
        </w:rPr>
        <w:t xml:space="preserve"> </w:t>
      </w:r>
      <w:proofErr w:type="spellStart"/>
      <w:r w:rsidRPr="00FB01F3">
        <w:rPr>
          <w:color w:val="333333"/>
          <w:sz w:val="28"/>
          <w:szCs w:val="28"/>
        </w:rPr>
        <w:t>задоволення</w:t>
      </w:r>
      <w:proofErr w:type="spellEnd"/>
      <w:r w:rsidRPr="00FB01F3">
        <w:rPr>
          <w:color w:val="333333"/>
          <w:sz w:val="28"/>
          <w:szCs w:val="28"/>
        </w:rPr>
        <w:t xml:space="preserve"> </w:t>
      </w:r>
      <w:proofErr w:type="spellStart"/>
      <w:r w:rsidRPr="00FB01F3">
        <w:rPr>
          <w:color w:val="333333"/>
          <w:sz w:val="28"/>
          <w:szCs w:val="28"/>
        </w:rPr>
        <w:t>особливих</w:t>
      </w:r>
      <w:proofErr w:type="spellEnd"/>
      <w:r w:rsidRPr="00FB01F3">
        <w:rPr>
          <w:color w:val="333333"/>
          <w:sz w:val="28"/>
          <w:szCs w:val="28"/>
        </w:rPr>
        <w:t xml:space="preserve"> </w:t>
      </w:r>
      <w:proofErr w:type="spellStart"/>
      <w:r w:rsidRPr="00FB01F3">
        <w:rPr>
          <w:color w:val="333333"/>
          <w:sz w:val="28"/>
          <w:szCs w:val="28"/>
        </w:rPr>
        <w:t>освітніх</w:t>
      </w:r>
      <w:proofErr w:type="spellEnd"/>
      <w:r w:rsidRPr="00FB01F3">
        <w:rPr>
          <w:color w:val="333333"/>
          <w:sz w:val="28"/>
          <w:szCs w:val="28"/>
        </w:rPr>
        <w:t xml:space="preserve"> потреб;</w:t>
      </w:r>
    </w:p>
    <w:p w:rsidR="007950BC" w:rsidRPr="00FB01F3" w:rsidRDefault="00B4789D" w:rsidP="00FB01F3">
      <w:pPr>
        <w:shd w:val="clear" w:color="auto" w:fill="FFFFFF"/>
        <w:ind w:firstLine="567"/>
        <w:jc w:val="both"/>
        <w:rPr>
          <w:color w:val="333333"/>
          <w:sz w:val="28"/>
          <w:szCs w:val="28"/>
        </w:rPr>
      </w:pPr>
      <w:bookmarkStart w:id="49" w:name="n493"/>
      <w:bookmarkStart w:id="50" w:name="n494"/>
      <w:bookmarkEnd w:id="49"/>
      <w:bookmarkEnd w:id="50"/>
      <w:r w:rsidRPr="00FB01F3">
        <w:rPr>
          <w:color w:val="333333"/>
          <w:sz w:val="28"/>
          <w:szCs w:val="28"/>
        </w:rPr>
        <w:t xml:space="preserve">- </w:t>
      </w:r>
      <w:r w:rsidR="007950BC" w:rsidRPr="00FB01F3">
        <w:rPr>
          <w:color w:val="333333"/>
          <w:sz w:val="28"/>
          <w:szCs w:val="28"/>
        </w:rPr>
        <w:t xml:space="preserve"> </w:t>
      </w:r>
      <w:proofErr w:type="spellStart"/>
      <w:r w:rsidR="007950BC" w:rsidRPr="00FB01F3">
        <w:rPr>
          <w:color w:val="333333"/>
          <w:sz w:val="28"/>
          <w:szCs w:val="28"/>
        </w:rPr>
        <w:t>підтримка</w:t>
      </w:r>
      <w:proofErr w:type="spellEnd"/>
      <w:r w:rsidR="007950BC" w:rsidRPr="00FB01F3">
        <w:rPr>
          <w:color w:val="333333"/>
          <w:sz w:val="28"/>
          <w:szCs w:val="28"/>
        </w:rPr>
        <w:t xml:space="preserve"> </w:t>
      </w:r>
      <w:proofErr w:type="spellStart"/>
      <w:r w:rsidR="007950BC" w:rsidRPr="00FB01F3">
        <w:rPr>
          <w:color w:val="333333"/>
          <w:sz w:val="28"/>
          <w:szCs w:val="28"/>
        </w:rPr>
        <w:t>інклюзивно</w:t>
      </w:r>
      <w:proofErr w:type="spellEnd"/>
      <w:r w:rsidR="007950BC" w:rsidRPr="00FB01F3">
        <w:rPr>
          <w:color w:val="333333"/>
          <w:sz w:val="28"/>
          <w:szCs w:val="28"/>
        </w:rPr>
        <w:t>-ресурсн</w:t>
      </w:r>
      <w:r w:rsidRPr="00FB01F3">
        <w:rPr>
          <w:color w:val="333333"/>
          <w:sz w:val="28"/>
          <w:szCs w:val="28"/>
        </w:rPr>
        <w:t>ого</w:t>
      </w:r>
      <w:r w:rsidR="007950BC" w:rsidRPr="00FB01F3">
        <w:rPr>
          <w:color w:val="333333"/>
          <w:sz w:val="28"/>
          <w:szCs w:val="28"/>
        </w:rPr>
        <w:t xml:space="preserve"> центр</w:t>
      </w:r>
      <w:r w:rsidRPr="00FB01F3">
        <w:rPr>
          <w:color w:val="333333"/>
          <w:sz w:val="28"/>
          <w:szCs w:val="28"/>
        </w:rPr>
        <w:t>у</w:t>
      </w:r>
      <w:r w:rsidR="007950BC" w:rsidRPr="00FB01F3">
        <w:rPr>
          <w:color w:val="333333"/>
          <w:sz w:val="28"/>
          <w:szCs w:val="28"/>
        </w:rPr>
        <w:t xml:space="preserve"> </w:t>
      </w:r>
      <w:proofErr w:type="spellStart"/>
      <w:r w:rsidR="007950BC" w:rsidRPr="00FB01F3">
        <w:rPr>
          <w:color w:val="333333"/>
          <w:sz w:val="28"/>
          <w:szCs w:val="28"/>
        </w:rPr>
        <w:t>відповідно</w:t>
      </w:r>
      <w:proofErr w:type="spellEnd"/>
      <w:r w:rsidR="007950BC" w:rsidRPr="00FB01F3">
        <w:rPr>
          <w:color w:val="333333"/>
          <w:sz w:val="28"/>
          <w:szCs w:val="28"/>
        </w:rPr>
        <w:t xml:space="preserve"> до </w:t>
      </w:r>
      <w:proofErr w:type="spellStart"/>
      <w:r w:rsidR="007950BC" w:rsidRPr="00FB01F3">
        <w:rPr>
          <w:color w:val="333333"/>
          <w:sz w:val="28"/>
          <w:szCs w:val="28"/>
        </w:rPr>
        <w:t>існуючих</w:t>
      </w:r>
      <w:proofErr w:type="spellEnd"/>
      <w:r w:rsidR="007950BC" w:rsidRPr="00FB01F3">
        <w:rPr>
          <w:color w:val="333333"/>
          <w:sz w:val="28"/>
          <w:szCs w:val="28"/>
        </w:rPr>
        <w:t xml:space="preserve"> </w:t>
      </w:r>
      <w:proofErr w:type="spellStart"/>
      <w:r w:rsidR="007950BC" w:rsidRPr="00FB01F3">
        <w:rPr>
          <w:color w:val="333333"/>
          <w:sz w:val="28"/>
          <w:szCs w:val="28"/>
        </w:rPr>
        <w:t>нормативів</w:t>
      </w:r>
      <w:proofErr w:type="spellEnd"/>
      <w:r w:rsidR="007950BC"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51" w:name="n495"/>
      <w:bookmarkEnd w:id="51"/>
      <w:r w:rsidRPr="00FB01F3">
        <w:rPr>
          <w:color w:val="333333"/>
          <w:sz w:val="28"/>
          <w:szCs w:val="28"/>
        </w:rPr>
        <w:t xml:space="preserve">- </w:t>
      </w:r>
      <w:proofErr w:type="spellStart"/>
      <w:r w:rsidRPr="00FB01F3">
        <w:rPr>
          <w:color w:val="333333"/>
          <w:sz w:val="28"/>
          <w:szCs w:val="28"/>
        </w:rPr>
        <w:t>забезпечення</w:t>
      </w:r>
      <w:proofErr w:type="spellEnd"/>
      <w:r w:rsidRPr="00FB01F3">
        <w:rPr>
          <w:color w:val="333333"/>
          <w:sz w:val="28"/>
          <w:szCs w:val="28"/>
        </w:rPr>
        <w:t xml:space="preserve"> конкурентного </w:t>
      </w:r>
      <w:proofErr w:type="spellStart"/>
      <w:r w:rsidRPr="00FB01F3">
        <w:rPr>
          <w:color w:val="333333"/>
          <w:sz w:val="28"/>
          <w:szCs w:val="28"/>
        </w:rPr>
        <w:t>рівня</w:t>
      </w:r>
      <w:proofErr w:type="spellEnd"/>
      <w:r w:rsidRPr="00FB01F3">
        <w:rPr>
          <w:color w:val="333333"/>
          <w:sz w:val="28"/>
          <w:szCs w:val="28"/>
        </w:rPr>
        <w:t xml:space="preserve"> оплати </w:t>
      </w:r>
      <w:proofErr w:type="spellStart"/>
      <w:r w:rsidRPr="00FB01F3">
        <w:rPr>
          <w:color w:val="333333"/>
          <w:sz w:val="28"/>
          <w:szCs w:val="28"/>
        </w:rPr>
        <w:t>праці</w:t>
      </w:r>
      <w:proofErr w:type="spellEnd"/>
      <w:r w:rsidRPr="00FB01F3">
        <w:rPr>
          <w:color w:val="333333"/>
          <w:sz w:val="28"/>
          <w:szCs w:val="28"/>
        </w:rPr>
        <w:t xml:space="preserve"> </w:t>
      </w:r>
      <w:proofErr w:type="spellStart"/>
      <w:r w:rsidRPr="00FB01F3">
        <w:rPr>
          <w:color w:val="333333"/>
          <w:sz w:val="28"/>
          <w:szCs w:val="28"/>
        </w:rPr>
        <w:t>спеціалістам</w:t>
      </w:r>
      <w:proofErr w:type="spellEnd"/>
      <w:r w:rsidRPr="00FB01F3">
        <w:rPr>
          <w:color w:val="333333"/>
          <w:sz w:val="28"/>
          <w:szCs w:val="28"/>
        </w:rPr>
        <w:t xml:space="preserve"> з </w:t>
      </w:r>
      <w:proofErr w:type="spellStart"/>
      <w:r w:rsidRPr="00FB01F3">
        <w:rPr>
          <w:color w:val="333333"/>
          <w:sz w:val="28"/>
          <w:szCs w:val="28"/>
        </w:rPr>
        <w:t>інклюзивного</w:t>
      </w:r>
      <w:proofErr w:type="spellEnd"/>
      <w:r w:rsidRPr="00FB01F3">
        <w:rPr>
          <w:color w:val="333333"/>
          <w:sz w:val="28"/>
          <w:szCs w:val="28"/>
        </w:rPr>
        <w:t xml:space="preserve"> </w:t>
      </w:r>
      <w:proofErr w:type="spellStart"/>
      <w:r w:rsidRPr="00FB01F3">
        <w:rPr>
          <w:color w:val="333333"/>
          <w:sz w:val="28"/>
          <w:szCs w:val="28"/>
        </w:rPr>
        <w:t>навчання</w:t>
      </w:r>
      <w:proofErr w:type="spellEnd"/>
      <w:r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52" w:name="n496"/>
      <w:bookmarkStart w:id="53" w:name="n498"/>
      <w:bookmarkEnd w:id="52"/>
      <w:bookmarkEnd w:id="53"/>
      <w:r w:rsidRPr="00FB01F3">
        <w:rPr>
          <w:color w:val="333333"/>
          <w:sz w:val="28"/>
          <w:szCs w:val="28"/>
        </w:rPr>
        <w:t xml:space="preserve">- </w:t>
      </w:r>
      <w:proofErr w:type="spellStart"/>
      <w:r w:rsidRPr="00FB01F3">
        <w:rPr>
          <w:color w:val="333333"/>
          <w:sz w:val="28"/>
          <w:szCs w:val="28"/>
        </w:rPr>
        <w:t>розроблення</w:t>
      </w:r>
      <w:proofErr w:type="spellEnd"/>
      <w:r w:rsidRPr="00FB01F3">
        <w:rPr>
          <w:color w:val="333333"/>
          <w:sz w:val="28"/>
          <w:szCs w:val="28"/>
        </w:rPr>
        <w:t xml:space="preserve"> </w:t>
      </w:r>
      <w:proofErr w:type="spellStart"/>
      <w:r w:rsidRPr="00FB01F3">
        <w:rPr>
          <w:color w:val="333333"/>
          <w:sz w:val="28"/>
          <w:szCs w:val="28"/>
        </w:rPr>
        <w:t>інформаційних</w:t>
      </w:r>
      <w:proofErr w:type="spellEnd"/>
      <w:r w:rsidRPr="00FB01F3">
        <w:rPr>
          <w:color w:val="333333"/>
          <w:sz w:val="28"/>
          <w:szCs w:val="28"/>
        </w:rPr>
        <w:t xml:space="preserve"> </w:t>
      </w:r>
      <w:proofErr w:type="spellStart"/>
      <w:r w:rsidRPr="00FB01F3">
        <w:rPr>
          <w:color w:val="333333"/>
          <w:sz w:val="28"/>
          <w:szCs w:val="28"/>
        </w:rPr>
        <w:t>кампаній</w:t>
      </w:r>
      <w:proofErr w:type="spellEnd"/>
      <w:r w:rsidRPr="00FB01F3">
        <w:rPr>
          <w:color w:val="333333"/>
          <w:sz w:val="28"/>
          <w:szCs w:val="28"/>
        </w:rPr>
        <w:t xml:space="preserve"> </w:t>
      </w:r>
      <w:proofErr w:type="spellStart"/>
      <w:r w:rsidRPr="00FB01F3">
        <w:rPr>
          <w:color w:val="333333"/>
          <w:sz w:val="28"/>
          <w:szCs w:val="28"/>
        </w:rPr>
        <w:t>щодо</w:t>
      </w:r>
      <w:proofErr w:type="spellEnd"/>
      <w:r w:rsidRPr="00FB01F3">
        <w:rPr>
          <w:color w:val="333333"/>
          <w:sz w:val="28"/>
          <w:szCs w:val="28"/>
        </w:rPr>
        <w:t xml:space="preserve"> </w:t>
      </w:r>
      <w:proofErr w:type="spellStart"/>
      <w:r w:rsidRPr="00FB01F3">
        <w:rPr>
          <w:color w:val="333333"/>
          <w:sz w:val="28"/>
          <w:szCs w:val="28"/>
        </w:rPr>
        <w:t>популяризації</w:t>
      </w:r>
      <w:proofErr w:type="spellEnd"/>
      <w:r w:rsidRPr="00FB01F3">
        <w:rPr>
          <w:color w:val="333333"/>
          <w:sz w:val="28"/>
          <w:szCs w:val="28"/>
        </w:rPr>
        <w:t xml:space="preserve"> </w:t>
      </w:r>
      <w:proofErr w:type="spellStart"/>
      <w:r w:rsidRPr="00FB01F3">
        <w:rPr>
          <w:color w:val="333333"/>
          <w:sz w:val="28"/>
          <w:szCs w:val="28"/>
        </w:rPr>
        <w:t>ідей</w:t>
      </w:r>
      <w:proofErr w:type="spellEnd"/>
      <w:r w:rsidRPr="00FB01F3">
        <w:rPr>
          <w:color w:val="333333"/>
          <w:sz w:val="28"/>
          <w:szCs w:val="28"/>
        </w:rPr>
        <w:t xml:space="preserve"> </w:t>
      </w:r>
      <w:proofErr w:type="spellStart"/>
      <w:r w:rsidRPr="00FB01F3">
        <w:rPr>
          <w:color w:val="333333"/>
          <w:sz w:val="28"/>
          <w:szCs w:val="28"/>
        </w:rPr>
        <w:t>безбар’єрності</w:t>
      </w:r>
      <w:proofErr w:type="spellEnd"/>
      <w:r w:rsidRPr="00FB01F3">
        <w:rPr>
          <w:color w:val="333333"/>
          <w:sz w:val="28"/>
          <w:szCs w:val="28"/>
        </w:rPr>
        <w:t xml:space="preserve">, </w:t>
      </w:r>
      <w:proofErr w:type="spellStart"/>
      <w:r w:rsidRPr="00FB01F3">
        <w:rPr>
          <w:color w:val="333333"/>
          <w:sz w:val="28"/>
          <w:szCs w:val="28"/>
        </w:rPr>
        <w:t>необхідності</w:t>
      </w:r>
      <w:proofErr w:type="spellEnd"/>
      <w:r w:rsidRPr="00FB01F3">
        <w:rPr>
          <w:color w:val="333333"/>
          <w:sz w:val="28"/>
          <w:szCs w:val="28"/>
        </w:rPr>
        <w:t xml:space="preserve"> </w:t>
      </w:r>
      <w:proofErr w:type="spellStart"/>
      <w:r w:rsidRPr="00FB01F3">
        <w:rPr>
          <w:color w:val="333333"/>
          <w:sz w:val="28"/>
          <w:szCs w:val="28"/>
        </w:rPr>
        <w:t>її</w:t>
      </w:r>
      <w:proofErr w:type="spellEnd"/>
      <w:r w:rsidRPr="00FB01F3">
        <w:rPr>
          <w:color w:val="333333"/>
          <w:sz w:val="28"/>
          <w:szCs w:val="28"/>
        </w:rPr>
        <w:t xml:space="preserve"> </w:t>
      </w:r>
      <w:proofErr w:type="spellStart"/>
      <w:r w:rsidRPr="00FB01F3">
        <w:rPr>
          <w:color w:val="333333"/>
          <w:sz w:val="28"/>
          <w:szCs w:val="28"/>
        </w:rPr>
        <w:t>впровадження</w:t>
      </w:r>
      <w:proofErr w:type="spellEnd"/>
      <w:r w:rsidRPr="00FB01F3">
        <w:rPr>
          <w:color w:val="333333"/>
          <w:sz w:val="28"/>
          <w:szCs w:val="28"/>
        </w:rPr>
        <w:t xml:space="preserve">, </w:t>
      </w:r>
      <w:proofErr w:type="spellStart"/>
      <w:r w:rsidRPr="00FB01F3">
        <w:rPr>
          <w:color w:val="333333"/>
          <w:sz w:val="28"/>
          <w:szCs w:val="28"/>
        </w:rPr>
        <w:t>постійно</w:t>
      </w:r>
      <w:proofErr w:type="spellEnd"/>
      <w:r w:rsidRPr="00FB01F3">
        <w:rPr>
          <w:color w:val="333333"/>
          <w:sz w:val="28"/>
          <w:szCs w:val="28"/>
        </w:rPr>
        <w:t xml:space="preserve"> </w:t>
      </w:r>
      <w:proofErr w:type="spellStart"/>
      <w:r w:rsidRPr="00FB01F3">
        <w:rPr>
          <w:color w:val="333333"/>
          <w:sz w:val="28"/>
          <w:szCs w:val="28"/>
        </w:rPr>
        <w:t>діючих</w:t>
      </w:r>
      <w:proofErr w:type="spellEnd"/>
      <w:r w:rsidRPr="00FB01F3">
        <w:rPr>
          <w:color w:val="333333"/>
          <w:sz w:val="28"/>
          <w:szCs w:val="28"/>
        </w:rPr>
        <w:t xml:space="preserve"> </w:t>
      </w:r>
      <w:proofErr w:type="spellStart"/>
      <w:r w:rsidRPr="00FB01F3">
        <w:rPr>
          <w:color w:val="333333"/>
          <w:sz w:val="28"/>
          <w:szCs w:val="28"/>
        </w:rPr>
        <w:t>тренінгових</w:t>
      </w:r>
      <w:proofErr w:type="spellEnd"/>
      <w:r w:rsidRPr="00FB01F3">
        <w:rPr>
          <w:color w:val="333333"/>
          <w:sz w:val="28"/>
          <w:szCs w:val="28"/>
        </w:rPr>
        <w:t xml:space="preserve"> </w:t>
      </w:r>
      <w:proofErr w:type="spellStart"/>
      <w:r w:rsidRPr="00FB01F3">
        <w:rPr>
          <w:color w:val="333333"/>
          <w:sz w:val="28"/>
          <w:szCs w:val="28"/>
        </w:rPr>
        <w:t>програм</w:t>
      </w:r>
      <w:proofErr w:type="spellEnd"/>
      <w:r w:rsidRPr="00FB01F3">
        <w:rPr>
          <w:color w:val="333333"/>
          <w:sz w:val="28"/>
          <w:szCs w:val="28"/>
        </w:rPr>
        <w:t xml:space="preserve">, </w:t>
      </w:r>
      <w:proofErr w:type="spellStart"/>
      <w:r w:rsidRPr="00FB01F3">
        <w:rPr>
          <w:color w:val="333333"/>
          <w:sz w:val="28"/>
          <w:szCs w:val="28"/>
        </w:rPr>
        <w:t>семінарів</w:t>
      </w:r>
      <w:proofErr w:type="spellEnd"/>
      <w:r w:rsidRPr="00FB01F3">
        <w:rPr>
          <w:color w:val="333333"/>
          <w:sz w:val="28"/>
          <w:szCs w:val="28"/>
        </w:rPr>
        <w:t xml:space="preserve"> для </w:t>
      </w:r>
      <w:proofErr w:type="spellStart"/>
      <w:r w:rsidRPr="00FB01F3">
        <w:rPr>
          <w:color w:val="333333"/>
          <w:sz w:val="28"/>
          <w:szCs w:val="28"/>
        </w:rPr>
        <w:t>всіх</w:t>
      </w:r>
      <w:proofErr w:type="spellEnd"/>
      <w:r w:rsidRPr="00FB01F3">
        <w:rPr>
          <w:color w:val="333333"/>
          <w:sz w:val="28"/>
          <w:szCs w:val="28"/>
        </w:rPr>
        <w:t xml:space="preserve">, </w:t>
      </w:r>
      <w:proofErr w:type="spellStart"/>
      <w:r w:rsidRPr="00FB01F3">
        <w:rPr>
          <w:color w:val="333333"/>
          <w:sz w:val="28"/>
          <w:szCs w:val="28"/>
        </w:rPr>
        <w:t>хто</w:t>
      </w:r>
      <w:proofErr w:type="spellEnd"/>
      <w:r w:rsidRPr="00FB01F3">
        <w:rPr>
          <w:color w:val="333333"/>
          <w:sz w:val="28"/>
          <w:szCs w:val="28"/>
        </w:rPr>
        <w:t xml:space="preserve"> </w:t>
      </w:r>
      <w:proofErr w:type="spellStart"/>
      <w:r w:rsidRPr="00FB01F3">
        <w:rPr>
          <w:color w:val="333333"/>
          <w:sz w:val="28"/>
          <w:szCs w:val="28"/>
        </w:rPr>
        <w:t>дотичний</w:t>
      </w:r>
      <w:proofErr w:type="spellEnd"/>
      <w:r w:rsidRPr="00FB01F3">
        <w:rPr>
          <w:color w:val="333333"/>
          <w:sz w:val="28"/>
          <w:szCs w:val="28"/>
        </w:rPr>
        <w:t xml:space="preserve"> до </w:t>
      </w:r>
      <w:proofErr w:type="spellStart"/>
      <w:r w:rsidRPr="00FB01F3">
        <w:rPr>
          <w:color w:val="333333"/>
          <w:sz w:val="28"/>
          <w:szCs w:val="28"/>
        </w:rPr>
        <w:t>цього</w:t>
      </w:r>
      <w:proofErr w:type="spellEnd"/>
      <w:r w:rsidRPr="00FB01F3">
        <w:rPr>
          <w:color w:val="333333"/>
          <w:sz w:val="28"/>
          <w:szCs w:val="28"/>
        </w:rPr>
        <w:t xml:space="preserve"> </w:t>
      </w:r>
      <w:proofErr w:type="spellStart"/>
      <w:r w:rsidRPr="00FB01F3">
        <w:rPr>
          <w:color w:val="333333"/>
          <w:sz w:val="28"/>
          <w:szCs w:val="28"/>
        </w:rPr>
        <w:t>процесу</w:t>
      </w:r>
      <w:proofErr w:type="spellEnd"/>
      <w:r w:rsidRPr="00FB01F3">
        <w:rPr>
          <w:color w:val="333333"/>
          <w:sz w:val="28"/>
          <w:szCs w:val="28"/>
        </w:rPr>
        <w:t xml:space="preserve">, </w:t>
      </w:r>
      <w:proofErr w:type="spellStart"/>
      <w:r w:rsidRPr="00FB01F3">
        <w:rPr>
          <w:color w:val="333333"/>
          <w:sz w:val="28"/>
          <w:szCs w:val="28"/>
        </w:rPr>
        <w:t>від</w:t>
      </w:r>
      <w:proofErr w:type="spellEnd"/>
      <w:r w:rsidRPr="00FB01F3">
        <w:rPr>
          <w:color w:val="333333"/>
          <w:sz w:val="28"/>
          <w:szCs w:val="28"/>
        </w:rPr>
        <w:t xml:space="preserve"> </w:t>
      </w:r>
      <w:proofErr w:type="spellStart"/>
      <w:r w:rsidRPr="00FB01F3">
        <w:rPr>
          <w:color w:val="333333"/>
          <w:sz w:val="28"/>
          <w:szCs w:val="28"/>
        </w:rPr>
        <w:t>батьків</w:t>
      </w:r>
      <w:proofErr w:type="spellEnd"/>
      <w:r w:rsidRPr="00FB01F3">
        <w:rPr>
          <w:color w:val="333333"/>
          <w:sz w:val="28"/>
          <w:szCs w:val="28"/>
        </w:rPr>
        <w:t xml:space="preserve">, </w:t>
      </w:r>
      <w:proofErr w:type="spellStart"/>
      <w:r w:rsidRPr="00FB01F3">
        <w:rPr>
          <w:color w:val="333333"/>
          <w:sz w:val="28"/>
          <w:szCs w:val="28"/>
        </w:rPr>
        <w:t>педагогів</w:t>
      </w:r>
      <w:proofErr w:type="spellEnd"/>
      <w:r w:rsidRPr="00FB01F3">
        <w:rPr>
          <w:color w:val="333333"/>
          <w:sz w:val="28"/>
          <w:szCs w:val="28"/>
        </w:rPr>
        <w:t xml:space="preserve">, </w:t>
      </w:r>
      <w:proofErr w:type="spellStart"/>
      <w:r w:rsidRPr="00FB01F3">
        <w:rPr>
          <w:color w:val="333333"/>
          <w:sz w:val="28"/>
          <w:szCs w:val="28"/>
        </w:rPr>
        <w:t>політиків</w:t>
      </w:r>
      <w:proofErr w:type="spellEnd"/>
      <w:r w:rsidRPr="00FB01F3">
        <w:rPr>
          <w:color w:val="333333"/>
          <w:sz w:val="28"/>
          <w:szCs w:val="28"/>
        </w:rPr>
        <w:t xml:space="preserve">, </w:t>
      </w:r>
      <w:proofErr w:type="spellStart"/>
      <w:r w:rsidRPr="00FB01F3">
        <w:rPr>
          <w:color w:val="333333"/>
          <w:sz w:val="28"/>
          <w:szCs w:val="28"/>
        </w:rPr>
        <w:t>керівників</w:t>
      </w:r>
      <w:proofErr w:type="spellEnd"/>
      <w:r w:rsidRPr="00FB01F3">
        <w:rPr>
          <w:color w:val="333333"/>
          <w:sz w:val="28"/>
          <w:szCs w:val="28"/>
        </w:rPr>
        <w:t xml:space="preserve"> </w:t>
      </w:r>
      <w:proofErr w:type="spellStart"/>
      <w:r w:rsidRPr="00FB01F3">
        <w:rPr>
          <w:color w:val="333333"/>
          <w:sz w:val="28"/>
          <w:szCs w:val="28"/>
        </w:rPr>
        <w:t>закладів</w:t>
      </w:r>
      <w:proofErr w:type="spellEnd"/>
      <w:r w:rsidRPr="00FB01F3">
        <w:rPr>
          <w:color w:val="333333"/>
          <w:sz w:val="28"/>
          <w:szCs w:val="28"/>
        </w:rPr>
        <w:t xml:space="preserve"> до самих </w:t>
      </w:r>
      <w:proofErr w:type="spellStart"/>
      <w:r w:rsidRPr="00FB01F3">
        <w:rPr>
          <w:color w:val="333333"/>
          <w:sz w:val="28"/>
          <w:szCs w:val="28"/>
        </w:rPr>
        <w:t>дітей</w:t>
      </w:r>
      <w:proofErr w:type="spellEnd"/>
      <w:r w:rsidRPr="00FB01F3">
        <w:rPr>
          <w:color w:val="333333"/>
          <w:sz w:val="28"/>
          <w:szCs w:val="28"/>
        </w:rPr>
        <w:t xml:space="preserve">, </w:t>
      </w:r>
      <w:proofErr w:type="spellStart"/>
      <w:r w:rsidRPr="00FB01F3">
        <w:rPr>
          <w:color w:val="333333"/>
          <w:sz w:val="28"/>
          <w:szCs w:val="28"/>
        </w:rPr>
        <w:t>учнів</w:t>
      </w:r>
      <w:proofErr w:type="spellEnd"/>
      <w:r w:rsidRPr="00FB01F3">
        <w:rPr>
          <w:color w:val="333333"/>
          <w:sz w:val="28"/>
          <w:szCs w:val="28"/>
        </w:rPr>
        <w:t xml:space="preserve">, </w:t>
      </w:r>
      <w:proofErr w:type="spellStart"/>
      <w:r w:rsidRPr="00FB01F3">
        <w:rPr>
          <w:color w:val="333333"/>
          <w:sz w:val="28"/>
          <w:szCs w:val="28"/>
        </w:rPr>
        <w:t>студентів</w:t>
      </w:r>
      <w:proofErr w:type="spellEnd"/>
      <w:r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54" w:name="n499"/>
      <w:bookmarkEnd w:id="54"/>
      <w:r w:rsidRPr="00FB01F3">
        <w:rPr>
          <w:color w:val="333333"/>
          <w:sz w:val="28"/>
          <w:szCs w:val="28"/>
        </w:rPr>
        <w:t xml:space="preserve">- </w:t>
      </w:r>
      <w:proofErr w:type="spellStart"/>
      <w:r w:rsidRPr="00FB01F3">
        <w:rPr>
          <w:color w:val="333333"/>
          <w:sz w:val="28"/>
          <w:szCs w:val="28"/>
        </w:rPr>
        <w:t>організаці</w:t>
      </w:r>
      <w:r w:rsidR="00B4789D" w:rsidRPr="00FB01F3">
        <w:rPr>
          <w:color w:val="333333"/>
          <w:sz w:val="28"/>
          <w:szCs w:val="28"/>
        </w:rPr>
        <w:t>я</w:t>
      </w:r>
      <w:r w:rsidRPr="00FB01F3">
        <w:rPr>
          <w:color w:val="333333"/>
          <w:sz w:val="28"/>
          <w:szCs w:val="28"/>
        </w:rPr>
        <w:t>та</w:t>
      </w:r>
      <w:proofErr w:type="spellEnd"/>
      <w:r w:rsidRPr="00FB01F3">
        <w:rPr>
          <w:color w:val="333333"/>
          <w:sz w:val="28"/>
          <w:szCs w:val="28"/>
        </w:rPr>
        <w:t xml:space="preserve"> </w:t>
      </w:r>
      <w:proofErr w:type="spellStart"/>
      <w:r w:rsidRPr="00FB01F3">
        <w:rPr>
          <w:color w:val="333333"/>
          <w:sz w:val="28"/>
          <w:szCs w:val="28"/>
        </w:rPr>
        <w:t>проведення</w:t>
      </w:r>
      <w:proofErr w:type="spellEnd"/>
      <w:r w:rsidRPr="00FB01F3">
        <w:rPr>
          <w:color w:val="333333"/>
          <w:sz w:val="28"/>
          <w:szCs w:val="28"/>
        </w:rPr>
        <w:t xml:space="preserve"> </w:t>
      </w:r>
      <w:proofErr w:type="spellStart"/>
      <w:r w:rsidRPr="00FB01F3">
        <w:rPr>
          <w:color w:val="333333"/>
          <w:sz w:val="28"/>
          <w:szCs w:val="28"/>
        </w:rPr>
        <w:t>п</w:t>
      </w:r>
      <w:r w:rsidR="00B4789D" w:rsidRPr="00FB01F3">
        <w:rPr>
          <w:color w:val="333333"/>
          <w:sz w:val="28"/>
          <w:szCs w:val="28"/>
        </w:rPr>
        <w:t>росвітницьких</w:t>
      </w:r>
      <w:proofErr w:type="spellEnd"/>
      <w:r w:rsidR="00B4789D" w:rsidRPr="00FB01F3">
        <w:rPr>
          <w:color w:val="333333"/>
          <w:sz w:val="28"/>
          <w:szCs w:val="28"/>
        </w:rPr>
        <w:t xml:space="preserve"> </w:t>
      </w:r>
      <w:proofErr w:type="spellStart"/>
      <w:r w:rsidR="00B4789D" w:rsidRPr="00FB01F3">
        <w:rPr>
          <w:color w:val="333333"/>
          <w:sz w:val="28"/>
          <w:szCs w:val="28"/>
        </w:rPr>
        <w:t>лекцій</w:t>
      </w:r>
      <w:proofErr w:type="spellEnd"/>
      <w:r w:rsidR="00B4789D" w:rsidRPr="00FB01F3">
        <w:rPr>
          <w:color w:val="333333"/>
          <w:sz w:val="28"/>
          <w:szCs w:val="28"/>
        </w:rPr>
        <w:t xml:space="preserve"> для </w:t>
      </w:r>
      <w:proofErr w:type="spellStart"/>
      <w:r w:rsidR="00B4789D" w:rsidRPr="00FB01F3">
        <w:rPr>
          <w:color w:val="333333"/>
          <w:sz w:val="28"/>
          <w:szCs w:val="28"/>
        </w:rPr>
        <w:t>учнів</w:t>
      </w:r>
      <w:proofErr w:type="spellEnd"/>
      <w:r w:rsidRPr="00FB01F3">
        <w:rPr>
          <w:color w:val="333333"/>
          <w:sz w:val="28"/>
          <w:szCs w:val="28"/>
        </w:rPr>
        <w:t xml:space="preserve"> про </w:t>
      </w:r>
      <w:proofErr w:type="spellStart"/>
      <w:r w:rsidRPr="00FB01F3">
        <w:rPr>
          <w:color w:val="333333"/>
          <w:sz w:val="28"/>
          <w:szCs w:val="28"/>
        </w:rPr>
        <w:t>цінність</w:t>
      </w:r>
      <w:proofErr w:type="spellEnd"/>
      <w:r w:rsidRPr="00FB01F3">
        <w:rPr>
          <w:color w:val="333333"/>
          <w:sz w:val="28"/>
          <w:szCs w:val="28"/>
        </w:rPr>
        <w:t xml:space="preserve"> </w:t>
      </w:r>
      <w:proofErr w:type="spellStart"/>
      <w:r w:rsidRPr="00FB01F3">
        <w:rPr>
          <w:color w:val="333333"/>
          <w:sz w:val="28"/>
          <w:szCs w:val="28"/>
        </w:rPr>
        <w:t>безбар’єрності</w:t>
      </w:r>
      <w:proofErr w:type="spellEnd"/>
      <w:r w:rsidRPr="00FB01F3">
        <w:rPr>
          <w:color w:val="333333"/>
          <w:sz w:val="28"/>
          <w:szCs w:val="28"/>
        </w:rPr>
        <w:t xml:space="preserve"> і </w:t>
      </w:r>
      <w:proofErr w:type="spellStart"/>
      <w:r w:rsidRPr="00FB01F3">
        <w:rPr>
          <w:color w:val="333333"/>
          <w:sz w:val="28"/>
          <w:szCs w:val="28"/>
        </w:rPr>
        <w:t>соціального</w:t>
      </w:r>
      <w:proofErr w:type="spellEnd"/>
      <w:r w:rsidRPr="00FB01F3">
        <w:rPr>
          <w:color w:val="333333"/>
          <w:sz w:val="28"/>
          <w:szCs w:val="28"/>
        </w:rPr>
        <w:t xml:space="preserve"> </w:t>
      </w:r>
      <w:proofErr w:type="spellStart"/>
      <w:r w:rsidR="00B4789D" w:rsidRPr="00FB01F3">
        <w:rPr>
          <w:color w:val="333333"/>
          <w:sz w:val="28"/>
          <w:szCs w:val="28"/>
        </w:rPr>
        <w:t>залучення</w:t>
      </w:r>
      <w:proofErr w:type="spellEnd"/>
      <w:r w:rsidRPr="00FB01F3">
        <w:rPr>
          <w:color w:val="333333"/>
          <w:sz w:val="28"/>
          <w:szCs w:val="28"/>
        </w:rPr>
        <w:t xml:space="preserve"> в </w:t>
      </w:r>
      <w:proofErr w:type="spellStart"/>
      <w:r w:rsidRPr="00FB01F3">
        <w:rPr>
          <w:color w:val="333333"/>
          <w:sz w:val="28"/>
          <w:szCs w:val="28"/>
        </w:rPr>
        <w:t>громаді</w:t>
      </w:r>
      <w:proofErr w:type="spellEnd"/>
      <w:r w:rsidRPr="00FB01F3">
        <w:rPr>
          <w:color w:val="333333"/>
          <w:sz w:val="28"/>
          <w:szCs w:val="28"/>
        </w:rPr>
        <w:t>;</w:t>
      </w:r>
    </w:p>
    <w:p w:rsidR="008C6573" w:rsidRDefault="008C6573" w:rsidP="00FB01F3">
      <w:pPr>
        <w:shd w:val="clear" w:color="auto" w:fill="FFFFFF"/>
        <w:ind w:firstLine="567"/>
        <w:jc w:val="both"/>
        <w:rPr>
          <w:color w:val="333333"/>
          <w:sz w:val="28"/>
          <w:szCs w:val="28"/>
        </w:rPr>
      </w:pPr>
      <w:bookmarkStart w:id="55" w:name="n500"/>
      <w:bookmarkStart w:id="56" w:name="n501"/>
      <w:bookmarkStart w:id="57" w:name="n509"/>
      <w:bookmarkEnd w:id="55"/>
      <w:bookmarkEnd w:id="56"/>
      <w:bookmarkEnd w:id="57"/>
    </w:p>
    <w:p w:rsidR="008C6573" w:rsidRDefault="008C6573" w:rsidP="00FB01F3">
      <w:pPr>
        <w:shd w:val="clear" w:color="auto" w:fill="FFFFFF"/>
        <w:ind w:firstLine="567"/>
        <w:jc w:val="both"/>
        <w:rPr>
          <w:color w:val="333333"/>
          <w:sz w:val="28"/>
          <w:szCs w:val="28"/>
        </w:rPr>
      </w:pPr>
    </w:p>
    <w:p w:rsidR="008C6573" w:rsidRDefault="008C6573" w:rsidP="00FB01F3">
      <w:pPr>
        <w:shd w:val="clear" w:color="auto" w:fill="FFFFFF"/>
        <w:ind w:firstLine="567"/>
        <w:jc w:val="both"/>
        <w:rPr>
          <w:color w:val="333333"/>
          <w:sz w:val="28"/>
          <w:szCs w:val="28"/>
        </w:rPr>
      </w:pPr>
    </w:p>
    <w:p w:rsidR="007950BC" w:rsidRPr="00FB01F3" w:rsidRDefault="007950BC" w:rsidP="00FB01F3">
      <w:pPr>
        <w:shd w:val="clear" w:color="auto" w:fill="FFFFFF"/>
        <w:ind w:firstLine="567"/>
        <w:jc w:val="both"/>
        <w:rPr>
          <w:color w:val="333333"/>
          <w:sz w:val="28"/>
          <w:szCs w:val="28"/>
        </w:rPr>
      </w:pPr>
      <w:r w:rsidRPr="00FB01F3">
        <w:rPr>
          <w:color w:val="333333"/>
          <w:sz w:val="28"/>
          <w:szCs w:val="28"/>
        </w:rPr>
        <w:t xml:space="preserve">- </w:t>
      </w:r>
      <w:proofErr w:type="spellStart"/>
      <w:r w:rsidRPr="00FB01F3">
        <w:rPr>
          <w:color w:val="333333"/>
          <w:sz w:val="28"/>
          <w:szCs w:val="28"/>
        </w:rPr>
        <w:t>cтворення</w:t>
      </w:r>
      <w:proofErr w:type="spellEnd"/>
      <w:r w:rsidRPr="00FB01F3">
        <w:rPr>
          <w:color w:val="333333"/>
          <w:sz w:val="28"/>
          <w:szCs w:val="28"/>
        </w:rPr>
        <w:t xml:space="preserve"> </w:t>
      </w:r>
      <w:proofErr w:type="spellStart"/>
      <w:r w:rsidRPr="00FB01F3">
        <w:rPr>
          <w:color w:val="333333"/>
          <w:sz w:val="28"/>
          <w:szCs w:val="28"/>
        </w:rPr>
        <w:t>бібліотечного</w:t>
      </w:r>
      <w:proofErr w:type="spellEnd"/>
      <w:r w:rsidRPr="00FB01F3">
        <w:rPr>
          <w:color w:val="333333"/>
          <w:sz w:val="28"/>
          <w:szCs w:val="28"/>
        </w:rPr>
        <w:t xml:space="preserve"> фонду </w:t>
      </w:r>
      <w:proofErr w:type="spellStart"/>
      <w:r w:rsidRPr="00FB01F3">
        <w:rPr>
          <w:color w:val="333333"/>
          <w:sz w:val="28"/>
          <w:szCs w:val="28"/>
        </w:rPr>
        <w:t>спеціальної</w:t>
      </w:r>
      <w:proofErr w:type="spellEnd"/>
      <w:r w:rsidRPr="00FB01F3">
        <w:rPr>
          <w:color w:val="333333"/>
          <w:sz w:val="28"/>
          <w:szCs w:val="28"/>
        </w:rPr>
        <w:t xml:space="preserve"> </w:t>
      </w:r>
      <w:proofErr w:type="spellStart"/>
      <w:r w:rsidRPr="00FB01F3">
        <w:rPr>
          <w:color w:val="333333"/>
          <w:sz w:val="28"/>
          <w:szCs w:val="28"/>
        </w:rPr>
        <w:t>літератури</w:t>
      </w:r>
      <w:proofErr w:type="spellEnd"/>
      <w:r w:rsidRPr="00FB01F3">
        <w:rPr>
          <w:color w:val="333333"/>
          <w:sz w:val="28"/>
          <w:szCs w:val="28"/>
        </w:rPr>
        <w:t xml:space="preserve">, </w:t>
      </w:r>
      <w:proofErr w:type="spellStart"/>
      <w:r w:rsidRPr="00FB01F3">
        <w:rPr>
          <w:color w:val="333333"/>
          <w:sz w:val="28"/>
          <w:szCs w:val="28"/>
        </w:rPr>
        <w:t>адаптованої</w:t>
      </w:r>
      <w:proofErr w:type="spellEnd"/>
      <w:r w:rsidRPr="00FB01F3">
        <w:rPr>
          <w:color w:val="333333"/>
          <w:sz w:val="28"/>
          <w:szCs w:val="28"/>
        </w:rPr>
        <w:t xml:space="preserve"> для </w:t>
      </w:r>
      <w:proofErr w:type="spellStart"/>
      <w:r w:rsidRPr="00FB01F3">
        <w:rPr>
          <w:color w:val="333333"/>
          <w:sz w:val="28"/>
          <w:szCs w:val="28"/>
        </w:rPr>
        <w:t>осіб</w:t>
      </w:r>
      <w:proofErr w:type="spellEnd"/>
      <w:r w:rsidRPr="00FB01F3">
        <w:rPr>
          <w:color w:val="333333"/>
          <w:sz w:val="28"/>
          <w:szCs w:val="28"/>
        </w:rPr>
        <w:t xml:space="preserve"> з </w:t>
      </w:r>
      <w:proofErr w:type="spellStart"/>
      <w:r w:rsidRPr="00FB01F3">
        <w:rPr>
          <w:color w:val="333333"/>
          <w:sz w:val="28"/>
          <w:szCs w:val="28"/>
        </w:rPr>
        <w:t>порушеннями</w:t>
      </w:r>
      <w:proofErr w:type="spellEnd"/>
      <w:r w:rsidRPr="00FB01F3">
        <w:rPr>
          <w:color w:val="333333"/>
          <w:sz w:val="28"/>
          <w:szCs w:val="28"/>
        </w:rPr>
        <w:t xml:space="preserve"> </w:t>
      </w:r>
      <w:proofErr w:type="spellStart"/>
      <w:r w:rsidRPr="00FB01F3">
        <w:rPr>
          <w:color w:val="333333"/>
          <w:sz w:val="28"/>
          <w:szCs w:val="28"/>
        </w:rPr>
        <w:t>зору</w:t>
      </w:r>
      <w:proofErr w:type="spellEnd"/>
      <w:r w:rsidRPr="00FB01F3">
        <w:rPr>
          <w:color w:val="333333"/>
          <w:sz w:val="28"/>
          <w:szCs w:val="28"/>
        </w:rPr>
        <w:t xml:space="preserve">, слуху, </w:t>
      </w:r>
      <w:proofErr w:type="spellStart"/>
      <w:r w:rsidRPr="00FB01F3">
        <w:rPr>
          <w:color w:val="333333"/>
          <w:sz w:val="28"/>
          <w:szCs w:val="28"/>
        </w:rPr>
        <w:t>ментальними</w:t>
      </w:r>
      <w:proofErr w:type="spellEnd"/>
      <w:r w:rsidRPr="00FB01F3">
        <w:rPr>
          <w:color w:val="333333"/>
          <w:sz w:val="28"/>
          <w:szCs w:val="28"/>
        </w:rPr>
        <w:t xml:space="preserve"> </w:t>
      </w:r>
      <w:proofErr w:type="spellStart"/>
      <w:r w:rsidRPr="00FB01F3">
        <w:rPr>
          <w:color w:val="333333"/>
          <w:sz w:val="28"/>
          <w:szCs w:val="28"/>
        </w:rPr>
        <w:t>порушеннями</w:t>
      </w:r>
      <w:proofErr w:type="spellEnd"/>
      <w:r w:rsidRPr="00FB01F3">
        <w:rPr>
          <w:color w:val="333333"/>
          <w:sz w:val="28"/>
          <w:szCs w:val="28"/>
        </w:rPr>
        <w:t>;</w:t>
      </w:r>
      <w:bookmarkStart w:id="58" w:name="n510"/>
      <w:bookmarkEnd w:id="58"/>
    </w:p>
    <w:p w:rsidR="007950BC" w:rsidRPr="00FB01F3" w:rsidRDefault="007950BC" w:rsidP="00FB01F3">
      <w:pPr>
        <w:shd w:val="clear" w:color="auto" w:fill="FFFFFF"/>
        <w:ind w:firstLine="567"/>
        <w:jc w:val="both"/>
        <w:rPr>
          <w:color w:val="333333"/>
          <w:sz w:val="28"/>
          <w:szCs w:val="28"/>
        </w:rPr>
      </w:pPr>
      <w:bookmarkStart w:id="59" w:name="n511"/>
      <w:bookmarkEnd w:id="59"/>
      <w:r w:rsidRPr="00FB01F3">
        <w:rPr>
          <w:color w:val="333333"/>
          <w:sz w:val="28"/>
          <w:szCs w:val="28"/>
        </w:rPr>
        <w:t xml:space="preserve">- </w:t>
      </w:r>
      <w:proofErr w:type="spellStart"/>
      <w:r w:rsidRPr="00FB01F3">
        <w:rPr>
          <w:color w:val="333333"/>
          <w:sz w:val="28"/>
          <w:szCs w:val="28"/>
        </w:rPr>
        <w:t>стимулювання</w:t>
      </w:r>
      <w:proofErr w:type="spellEnd"/>
      <w:r w:rsidRPr="00FB01F3">
        <w:rPr>
          <w:color w:val="333333"/>
          <w:sz w:val="28"/>
          <w:szCs w:val="28"/>
        </w:rPr>
        <w:t xml:space="preserve"> </w:t>
      </w:r>
      <w:proofErr w:type="spellStart"/>
      <w:r w:rsidRPr="00FB01F3">
        <w:rPr>
          <w:color w:val="333333"/>
          <w:sz w:val="28"/>
          <w:szCs w:val="28"/>
        </w:rPr>
        <w:t>закладів</w:t>
      </w:r>
      <w:proofErr w:type="spellEnd"/>
      <w:r w:rsidRPr="00FB01F3">
        <w:rPr>
          <w:color w:val="333333"/>
          <w:sz w:val="28"/>
          <w:szCs w:val="28"/>
        </w:rPr>
        <w:t xml:space="preserve"> </w:t>
      </w:r>
      <w:proofErr w:type="spellStart"/>
      <w:r w:rsidRPr="00FB01F3">
        <w:rPr>
          <w:color w:val="333333"/>
          <w:sz w:val="28"/>
          <w:szCs w:val="28"/>
        </w:rPr>
        <w:t>освіти</w:t>
      </w:r>
      <w:proofErr w:type="spellEnd"/>
      <w:r w:rsidRPr="00FB01F3">
        <w:rPr>
          <w:color w:val="333333"/>
          <w:sz w:val="28"/>
          <w:szCs w:val="28"/>
        </w:rPr>
        <w:t xml:space="preserve"> до </w:t>
      </w:r>
      <w:proofErr w:type="spellStart"/>
      <w:r w:rsidRPr="00FB01F3">
        <w:rPr>
          <w:color w:val="333333"/>
          <w:sz w:val="28"/>
          <w:szCs w:val="28"/>
        </w:rPr>
        <w:t>якісної</w:t>
      </w:r>
      <w:proofErr w:type="spellEnd"/>
      <w:r w:rsidRPr="00FB01F3">
        <w:rPr>
          <w:color w:val="333333"/>
          <w:sz w:val="28"/>
          <w:szCs w:val="28"/>
        </w:rPr>
        <w:t xml:space="preserve"> та </w:t>
      </w:r>
      <w:proofErr w:type="spellStart"/>
      <w:r w:rsidRPr="00FB01F3">
        <w:rPr>
          <w:color w:val="333333"/>
          <w:sz w:val="28"/>
          <w:szCs w:val="28"/>
        </w:rPr>
        <w:t>доступної</w:t>
      </w:r>
      <w:proofErr w:type="spellEnd"/>
      <w:r w:rsidRPr="00FB01F3">
        <w:rPr>
          <w:color w:val="333333"/>
          <w:sz w:val="28"/>
          <w:szCs w:val="28"/>
        </w:rPr>
        <w:t xml:space="preserve"> </w:t>
      </w:r>
      <w:proofErr w:type="spellStart"/>
      <w:r w:rsidRPr="00FB01F3">
        <w:rPr>
          <w:color w:val="333333"/>
          <w:sz w:val="28"/>
          <w:szCs w:val="28"/>
        </w:rPr>
        <w:t>комунікації</w:t>
      </w:r>
      <w:proofErr w:type="spellEnd"/>
      <w:r w:rsidRPr="00FB01F3">
        <w:rPr>
          <w:color w:val="333333"/>
          <w:sz w:val="28"/>
          <w:szCs w:val="28"/>
        </w:rPr>
        <w:t xml:space="preserve"> </w:t>
      </w:r>
      <w:proofErr w:type="spellStart"/>
      <w:r w:rsidRPr="00FB01F3">
        <w:rPr>
          <w:color w:val="333333"/>
          <w:sz w:val="28"/>
          <w:szCs w:val="28"/>
        </w:rPr>
        <w:t>своїх</w:t>
      </w:r>
      <w:proofErr w:type="spellEnd"/>
      <w:r w:rsidRPr="00FB01F3">
        <w:rPr>
          <w:color w:val="333333"/>
          <w:sz w:val="28"/>
          <w:szCs w:val="28"/>
        </w:rPr>
        <w:t xml:space="preserve"> </w:t>
      </w:r>
      <w:proofErr w:type="spellStart"/>
      <w:r w:rsidRPr="00FB01F3">
        <w:rPr>
          <w:color w:val="333333"/>
          <w:sz w:val="28"/>
          <w:szCs w:val="28"/>
        </w:rPr>
        <w:t>освітніх</w:t>
      </w:r>
      <w:proofErr w:type="spellEnd"/>
      <w:r w:rsidRPr="00FB01F3">
        <w:rPr>
          <w:color w:val="333333"/>
          <w:sz w:val="28"/>
          <w:szCs w:val="28"/>
        </w:rPr>
        <w:t xml:space="preserve"> </w:t>
      </w:r>
      <w:proofErr w:type="spellStart"/>
      <w:r w:rsidRPr="00FB01F3">
        <w:rPr>
          <w:color w:val="333333"/>
          <w:sz w:val="28"/>
          <w:szCs w:val="28"/>
        </w:rPr>
        <w:t>можливостей</w:t>
      </w:r>
      <w:proofErr w:type="spellEnd"/>
      <w:r w:rsidRPr="00FB01F3">
        <w:rPr>
          <w:color w:val="333333"/>
          <w:sz w:val="28"/>
          <w:szCs w:val="28"/>
        </w:rPr>
        <w:t>;</w:t>
      </w:r>
    </w:p>
    <w:p w:rsidR="007950BC" w:rsidRPr="00FB01F3" w:rsidRDefault="007950BC" w:rsidP="00FB01F3">
      <w:pPr>
        <w:shd w:val="clear" w:color="auto" w:fill="FFFFFF"/>
        <w:ind w:firstLine="567"/>
        <w:jc w:val="both"/>
        <w:rPr>
          <w:color w:val="333333"/>
          <w:sz w:val="28"/>
          <w:szCs w:val="28"/>
        </w:rPr>
      </w:pPr>
      <w:bookmarkStart w:id="60" w:name="n512"/>
      <w:bookmarkStart w:id="61" w:name="n513"/>
      <w:bookmarkEnd w:id="60"/>
      <w:bookmarkEnd w:id="61"/>
      <w:r w:rsidRPr="00FB01F3">
        <w:rPr>
          <w:color w:val="333333"/>
          <w:sz w:val="28"/>
          <w:szCs w:val="28"/>
        </w:rPr>
        <w:t xml:space="preserve">- </w:t>
      </w:r>
      <w:proofErr w:type="spellStart"/>
      <w:r w:rsidRPr="00FB01F3">
        <w:rPr>
          <w:color w:val="333333"/>
          <w:sz w:val="28"/>
          <w:szCs w:val="28"/>
        </w:rPr>
        <w:t>забезпечення</w:t>
      </w:r>
      <w:proofErr w:type="spellEnd"/>
      <w:r w:rsidRPr="00FB01F3">
        <w:rPr>
          <w:color w:val="333333"/>
          <w:sz w:val="28"/>
          <w:szCs w:val="28"/>
        </w:rPr>
        <w:t xml:space="preserve"> </w:t>
      </w:r>
      <w:proofErr w:type="spellStart"/>
      <w:r w:rsidRPr="00FB01F3">
        <w:rPr>
          <w:color w:val="333333"/>
          <w:sz w:val="28"/>
          <w:szCs w:val="28"/>
        </w:rPr>
        <w:t>харчової</w:t>
      </w:r>
      <w:proofErr w:type="spellEnd"/>
      <w:r w:rsidRPr="00FB01F3">
        <w:rPr>
          <w:color w:val="333333"/>
          <w:sz w:val="28"/>
          <w:szCs w:val="28"/>
        </w:rPr>
        <w:t xml:space="preserve"> </w:t>
      </w:r>
      <w:proofErr w:type="spellStart"/>
      <w:r w:rsidRPr="00FB01F3">
        <w:rPr>
          <w:color w:val="333333"/>
          <w:sz w:val="28"/>
          <w:szCs w:val="28"/>
        </w:rPr>
        <w:t>безбар’єрності</w:t>
      </w:r>
      <w:proofErr w:type="spellEnd"/>
      <w:r w:rsidRPr="00FB01F3">
        <w:rPr>
          <w:color w:val="333333"/>
          <w:sz w:val="28"/>
          <w:szCs w:val="28"/>
        </w:rPr>
        <w:t xml:space="preserve"> у </w:t>
      </w:r>
      <w:proofErr w:type="spellStart"/>
      <w:r w:rsidRPr="00FB01F3">
        <w:rPr>
          <w:color w:val="333333"/>
          <w:sz w:val="28"/>
          <w:szCs w:val="28"/>
        </w:rPr>
        <w:t>всіх</w:t>
      </w:r>
      <w:proofErr w:type="spellEnd"/>
      <w:r w:rsidRPr="00FB01F3">
        <w:rPr>
          <w:color w:val="333333"/>
          <w:sz w:val="28"/>
          <w:szCs w:val="28"/>
        </w:rPr>
        <w:t xml:space="preserve"> закладах </w:t>
      </w:r>
      <w:proofErr w:type="spellStart"/>
      <w:r w:rsidRPr="00FB01F3">
        <w:rPr>
          <w:color w:val="333333"/>
          <w:sz w:val="28"/>
          <w:szCs w:val="28"/>
        </w:rPr>
        <w:t>освіти</w:t>
      </w:r>
      <w:proofErr w:type="spellEnd"/>
      <w:r w:rsidRPr="00FB01F3">
        <w:rPr>
          <w:color w:val="333333"/>
          <w:sz w:val="28"/>
          <w:szCs w:val="28"/>
        </w:rPr>
        <w:t xml:space="preserve"> шляхом </w:t>
      </w:r>
      <w:proofErr w:type="spellStart"/>
      <w:r w:rsidRPr="00FB01F3">
        <w:rPr>
          <w:color w:val="333333"/>
          <w:sz w:val="28"/>
          <w:szCs w:val="28"/>
        </w:rPr>
        <w:t>запровадження</w:t>
      </w:r>
      <w:proofErr w:type="spellEnd"/>
      <w:r w:rsidRPr="00FB01F3">
        <w:rPr>
          <w:color w:val="333333"/>
          <w:sz w:val="28"/>
          <w:szCs w:val="28"/>
        </w:rPr>
        <w:t xml:space="preserve"> </w:t>
      </w:r>
      <w:proofErr w:type="spellStart"/>
      <w:r w:rsidRPr="00FB01F3">
        <w:rPr>
          <w:color w:val="333333"/>
          <w:sz w:val="28"/>
          <w:szCs w:val="28"/>
        </w:rPr>
        <w:t>моніторингу</w:t>
      </w:r>
      <w:proofErr w:type="spellEnd"/>
      <w:r w:rsidRPr="00FB01F3">
        <w:rPr>
          <w:color w:val="333333"/>
          <w:sz w:val="28"/>
          <w:szCs w:val="28"/>
        </w:rPr>
        <w:t xml:space="preserve"> </w:t>
      </w:r>
      <w:proofErr w:type="spellStart"/>
      <w:r w:rsidRPr="00FB01F3">
        <w:rPr>
          <w:color w:val="333333"/>
          <w:sz w:val="28"/>
          <w:szCs w:val="28"/>
        </w:rPr>
        <w:t>харчових</w:t>
      </w:r>
      <w:proofErr w:type="spellEnd"/>
      <w:r w:rsidRPr="00FB01F3">
        <w:rPr>
          <w:color w:val="333333"/>
          <w:sz w:val="28"/>
          <w:szCs w:val="28"/>
        </w:rPr>
        <w:t xml:space="preserve"> потреб та </w:t>
      </w:r>
      <w:proofErr w:type="spellStart"/>
      <w:r w:rsidRPr="00FB01F3">
        <w:rPr>
          <w:color w:val="333333"/>
          <w:sz w:val="28"/>
          <w:szCs w:val="28"/>
        </w:rPr>
        <w:t>популяризації</w:t>
      </w:r>
      <w:proofErr w:type="spellEnd"/>
      <w:r w:rsidRPr="00FB01F3">
        <w:rPr>
          <w:color w:val="333333"/>
          <w:sz w:val="28"/>
          <w:szCs w:val="28"/>
        </w:rPr>
        <w:t xml:space="preserve"> здорового </w:t>
      </w:r>
      <w:proofErr w:type="spellStart"/>
      <w:r w:rsidRPr="00FB01F3">
        <w:rPr>
          <w:color w:val="333333"/>
          <w:sz w:val="28"/>
          <w:szCs w:val="28"/>
        </w:rPr>
        <w:t>харчування</w:t>
      </w:r>
      <w:proofErr w:type="spellEnd"/>
      <w:r w:rsidRPr="00FB01F3">
        <w:rPr>
          <w:color w:val="333333"/>
          <w:sz w:val="28"/>
          <w:szCs w:val="28"/>
        </w:rPr>
        <w:t>.</w:t>
      </w:r>
    </w:p>
    <w:p w:rsidR="007950BC" w:rsidRPr="00FB01F3" w:rsidRDefault="00B4789D" w:rsidP="00FB01F3">
      <w:pPr>
        <w:shd w:val="clear" w:color="auto" w:fill="FFFFFF"/>
        <w:ind w:firstLine="567"/>
        <w:jc w:val="both"/>
        <w:rPr>
          <w:color w:val="333333"/>
          <w:sz w:val="28"/>
          <w:szCs w:val="28"/>
        </w:rPr>
      </w:pPr>
      <w:bookmarkStart w:id="62" w:name="n514"/>
      <w:bookmarkStart w:id="63" w:name="n517"/>
      <w:bookmarkEnd w:id="62"/>
      <w:bookmarkEnd w:id="63"/>
      <w:r w:rsidRPr="00FB01F3">
        <w:rPr>
          <w:color w:val="333333"/>
          <w:sz w:val="28"/>
          <w:szCs w:val="28"/>
        </w:rPr>
        <w:t xml:space="preserve">- </w:t>
      </w:r>
      <w:proofErr w:type="spellStart"/>
      <w:r w:rsidR="007950BC" w:rsidRPr="00FB01F3">
        <w:rPr>
          <w:color w:val="333333"/>
          <w:sz w:val="28"/>
          <w:szCs w:val="28"/>
        </w:rPr>
        <w:t>забезпечення</w:t>
      </w:r>
      <w:proofErr w:type="spellEnd"/>
      <w:r w:rsidR="007950BC" w:rsidRPr="00FB01F3">
        <w:rPr>
          <w:color w:val="333333"/>
          <w:sz w:val="28"/>
          <w:szCs w:val="28"/>
        </w:rPr>
        <w:t xml:space="preserve"> </w:t>
      </w:r>
      <w:proofErr w:type="spellStart"/>
      <w:r w:rsidR="007950BC" w:rsidRPr="00FB01F3">
        <w:rPr>
          <w:color w:val="333333"/>
          <w:sz w:val="28"/>
          <w:szCs w:val="28"/>
        </w:rPr>
        <w:t>доступності</w:t>
      </w:r>
      <w:proofErr w:type="spellEnd"/>
      <w:r w:rsidR="007950BC" w:rsidRPr="00FB01F3">
        <w:rPr>
          <w:color w:val="333333"/>
          <w:sz w:val="28"/>
          <w:szCs w:val="28"/>
        </w:rPr>
        <w:t xml:space="preserve"> </w:t>
      </w:r>
      <w:proofErr w:type="spellStart"/>
      <w:r w:rsidR="007950BC" w:rsidRPr="00FB01F3">
        <w:rPr>
          <w:color w:val="333333"/>
          <w:sz w:val="28"/>
          <w:szCs w:val="28"/>
        </w:rPr>
        <w:t>всієї</w:t>
      </w:r>
      <w:proofErr w:type="spellEnd"/>
      <w:r w:rsidR="007950BC" w:rsidRPr="00FB01F3">
        <w:rPr>
          <w:color w:val="333333"/>
          <w:sz w:val="28"/>
          <w:szCs w:val="28"/>
        </w:rPr>
        <w:t xml:space="preserve"> </w:t>
      </w:r>
      <w:proofErr w:type="spellStart"/>
      <w:r w:rsidR="007950BC" w:rsidRPr="00FB01F3">
        <w:rPr>
          <w:color w:val="333333"/>
          <w:sz w:val="28"/>
          <w:szCs w:val="28"/>
        </w:rPr>
        <w:t>інфраструктури</w:t>
      </w:r>
      <w:proofErr w:type="spellEnd"/>
      <w:r w:rsidR="007950BC" w:rsidRPr="00FB01F3">
        <w:rPr>
          <w:color w:val="333333"/>
          <w:sz w:val="28"/>
          <w:szCs w:val="28"/>
        </w:rPr>
        <w:t xml:space="preserve"> </w:t>
      </w:r>
      <w:proofErr w:type="spellStart"/>
      <w:r w:rsidR="007950BC" w:rsidRPr="00FB01F3">
        <w:rPr>
          <w:color w:val="333333"/>
          <w:sz w:val="28"/>
          <w:szCs w:val="28"/>
        </w:rPr>
        <w:t>освітніх</w:t>
      </w:r>
      <w:proofErr w:type="spellEnd"/>
      <w:r w:rsidR="007950BC" w:rsidRPr="00FB01F3">
        <w:rPr>
          <w:color w:val="333333"/>
          <w:sz w:val="28"/>
          <w:szCs w:val="28"/>
        </w:rPr>
        <w:t xml:space="preserve"> </w:t>
      </w:r>
      <w:proofErr w:type="spellStart"/>
      <w:r w:rsidR="007950BC" w:rsidRPr="00FB01F3">
        <w:rPr>
          <w:color w:val="333333"/>
          <w:sz w:val="28"/>
          <w:szCs w:val="28"/>
        </w:rPr>
        <w:t>середовищ</w:t>
      </w:r>
      <w:proofErr w:type="spellEnd"/>
      <w:r w:rsidRPr="00FB01F3">
        <w:rPr>
          <w:color w:val="333333"/>
          <w:sz w:val="28"/>
          <w:szCs w:val="28"/>
        </w:rPr>
        <w:t>.</w:t>
      </w:r>
    </w:p>
    <w:p w:rsidR="007950BC" w:rsidRPr="00FB01F3" w:rsidRDefault="00B4789D" w:rsidP="00FB01F3">
      <w:pPr>
        <w:shd w:val="clear" w:color="auto" w:fill="FFFFFF"/>
        <w:ind w:firstLine="567"/>
        <w:jc w:val="both"/>
        <w:rPr>
          <w:color w:val="333333"/>
          <w:sz w:val="28"/>
          <w:szCs w:val="28"/>
        </w:rPr>
      </w:pPr>
      <w:bookmarkStart w:id="64" w:name="n518"/>
      <w:bookmarkStart w:id="65" w:name="n519"/>
      <w:bookmarkEnd w:id="64"/>
      <w:bookmarkEnd w:id="65"/>
      <w:r w:rsidRPr="00FB01F3">
        <w:rPr>
          <w:color w:val="333333"/>
          <w:sz w:val="28"/>
          <w:szCs w:val="28"/>
        </w:rPr>
        <w:t xml:space="preserve">- </w:t>
      </w:r>
      <w:proofErr w:type="spellStart"/>
      <w:r w:rsidR="007950BC" w:rsidRPr="00FB01F3">
        <w:rPr>
          <w:color w:val="333333"/>
          <w:sz w:val="28"/>
          <w:szCs w:val="28"/>
        </w:rPr>
        <w:t>запровадження</w:t>
      </w:r>
      <w:proofErr w:type="spellEnd"/>
      <w:r w:rsidR="007950BC" w:rsidRPr="00FB01F3">
        <w:rPr>
          <w:color w:val="333333"/>
          <w:sz w:val="28"/>
          <w:szCs w:val="28"/>
        </w:rPr>
        <w:t xml:space="preserve"> та </w:t>
      </w:r>
      <w:proofErr w:type="spellStart"/>
      <w:r w:rsidR="007950BC" w:rsidRPr="00FB01F3">
        <w:rPr>
          <w:color w:val="333333"/>
          <w:sz w:val="28"/>
          <w:szCs w:val="28"/>
        </w:rPr>
        <w:t>поширення</w:t>
      </w:r>
      <w:proofErr w:type="spellEnd"/>
      <w:r w:rsidR="007950BC" w:rsidRPr="00FB01F3">
        <w:rPr>
          <w:color w:val="333333"/>
          <w:sz w:val="28"/>
          <w:szCs w:val="28"/>
        </w:rPr>
        <w:t xml:space="preserve"> практики </w:t>
      </w:r>
      <w:proofErr w:type="spellStart"/>
      <w:r w:rsidR="007950BC" w:rsidRPr="00FB01F3">
        <w:rPr>
          <w:color w:val="333333"/>
          <w:sz w:val="28"/>
          <w:szCs w:val="28"/>
        </w:rPr>
        <w:t>забезпечення</w:t>
      </w:r>
      <w:proofErr w:type="spellEnd"/>
      <w:r w:rsidR="007950BC" w:rsidRPr="00FB01F3">
        <w:rPr>
          <w:color w:val="333333"/>
          <w:sz w:val="28"/>
          <w:szCs w:val="28"/>
        </w:rPr>
        <w:t xml:space="preserve"> </w:t>
      </w:r>
      <w:proofErr w:type="spellStart"/>
      <w:r w:rsidR="007950BC" w:rsidRPr="00FB01F3">
        <w:rPr>
          <w:color w:val="333333"/>
          <w:sz w:val="28"/>
          <w:szCs w:val="28"/>
        </w:rPr>
        <w:t>доступності</w:t>
      </w:r>
      <w:proofErr w:type="spellEnd"/>
      <w:r w:rsidR="007950BC" w:rsidRPr="00FB01F3">
        <w:rPr>
          <w:color w:val="333333"/>
          <w:sz w:val="28"/>
          <w:szCs w:val="28"/>
        </w:rPr>
        <w:t xml:space="preserve"> </w:t>
      </w:r>
      <w:proofErr w:type="spellStart"/>
      <w:r w:rsidR="007950BC" w:rsidRPr="00FB01F3">
        <w:rPr>
          <w:color w:val="333333"/>
          <w:sz w:val="28"/>
          <w:szCs w:val="28"/>
        </w:rPr>
        <w:t>заходів</w:t>
      </w:r>
      <w:proofErr w:type="spellEnd"/>
      <w:r w:rsidR="007950BC" w:rsidRPr="00FB01F3">
        <w:rPr>
          <w:color w:val="333333"/>
          <w:sz w:val="28"/>
          <w:szCs w:val="28"/>
        </w:rPr>
        <w:t xml:space="preserve"> у </w:t>
      </w:r>
      <w:proofErr w:type="spellStart"/>
      <w:r w:rsidR="007950BC" w:rsidRPr="00FB01F3">
        <w:rPr>
          <w:color w:val="333333"/>
          <w:sz w:val="28"/>
          <w:szCs w:val="28"/>
        </w:rPr>
        <w:t>позанавчальний</w:t>
      </w:r>
      <w:proofErr w:type="spellEnd"/>
      <w:r w:rsidR="007950BC" w:rsidRPr="00FB01F3">
        <w:rPr>
          <w:color w:val="333333"/>
          <w:sz w:val="28"/>
          <w:szCs w:val="28"/>
        </w:rPr>
        <w:t xml:space="preserve"> час для </w:t>
      </w:r>
      <w:proofErr w:type="spellStart"/>
      <w:r w:rsidR="007950BC" w:rsidRPr="00FB01F3">
        <w:rPr>
          <w:color w:val="333333"/>
          <w:sz w:val="28"/>
          <w:szCs w:val="28"/>
        </w:rPr>
        <w:t>всіх</w:t>
      </w:r>
      <w:proofErr w:type="spellEnd"/>
      <w:r w:rsidR="007950BC" w:rsidRPr="00FB01F3">
        <w:rPr>
          <w:color w:val="333333"/>
          <w:sz w:val="28"/>
          <w:szCs w:val="28"/>
        </w:rPr>
        <w:t xml:space="preserve"> </w:t>
      </w:r>
      <w:proofErr w:type="spellStart"/>
      <w:r w:rsidR="007950BC" w:rsidRPr="00FB01F3">
        <w:rPr>
          <w:color w:val="333333"/>
          <w:sz w:val="28"/>
          <w:szCs w:val="28"/>
        </w:rPr>
        <w:t>учасників</w:t>
      </w:r>
      <w:proofErr w:type="spellEnd"/>
      <w:r w:rsidR="007950BC" w:rsidRPr="00FB01F3">
        <w:rPr>
          <w:color w:val="333333"/>
          <w:sz w:val="28"/>
          <w:szCs w:val="28"/>
        </w:rPr>
        <w:t xml:space="preserve"> </w:t>
      </w:r>
      <w:proofErr w:type="spellStart"/>
      <w:r w:rsidR="007950BC" w:rsidRPr="00FB01F3">
        <w:rPr>
          <w:color w:val="333333"/>
          <w:sz w:val="28"/>
          <w:szCs w:val="28"/>
        </w:rPr>
        <w:t>освітнього</w:t>
      </w:r>
      <w:proofErr w:type="spellEnd"/>
      <w:r w:rsidR="007950BC" w:rsidRPr="00FB01F3">
        <w:rPr>
          <w:color w:val="333333"/>
          <w:sz w:val="28"/>
          <w:szCs w:val="28"/>
        </w:rPr>
        <w:t xml:space="preserve"> </w:t>
      </w:r>
      <w:proofErr w:type="spellStart"/>
      <w:r w:rsidR="007950BC" w:rsidRPr="00FB01F3">
        <w:rPr>
          <w:color w:val="333333"/>
          <w:sz w:val="28"/>
          <w:szCs w:val="28"/>
        </w:rPr>
        <w:t>процесу</w:t>
      </w:r>
      <w:proofErr w:type="spellEnd"/>
      <w:r w:rsidR="007950BC" w:rsidRPr="00FB01F3">
        <w:rPr>
          <w:color w:val="333333"/>
          <w:sz w:val="28"/>
          <w:szCs w:val="28"/>
        </w:rPr>
        <w:t>;</w:t>
      </w:r>
    </w:p>
    <w:p w:rsidR="007950BC" w:rsidRPr="00FB01F3" w:rsidRDefault="007950BC" w:rsidP="00FB01F3">
      <w:pPr>
        <w:shd w:val="clear" w:color="auto" w:fill="FFFFFF"/>
        <w:ind w:firstLine="567"/>
        <w:jc w:val="both"/>
        <w:rPr>
          <w:b/>
          <w:bCs/>
          <w:color w:val="333333"/>
          <w:sz w:val="28"/>
          <w:szCs w:val="28"/>
          <w:shd w:val="clear" w:color="auto" w:fill="FFFFFF"/>
        </w:rPr>
      </w:pPr>
      <w:bookmarkStart w:id="66" w:name="n520"/>
      <w:bookmarkStart w:id="67" w:name="n523"/>
      <w:bookmarkStart w:id="68" w:name="n524"/>
      <w:bookmarkEnd w:id="66"/>
      <w:bookmarkEnd w:id="67"/>
      <w:bookmarkEnd w:id="68"/>
      <w:proofErr w:type="spellStart"/>
      <w:r w:rsidRPr="00FB01F3">
        <w:rPr>
          <w:b/>
          <w:bCs/>
          <w:color w:val="333333"/>
          <w:sz w:val="28"/>
          <w:szCs w:val="28"/>
          <w:shd w:val="clear" w:color="auto" w:fill="FFFFFF"/>
        </w:rPr>
        <w:t>Економічна</w:t>
      </w:r>
      <w:proofErr w:type="spellEnd"/>
      <w:r w:rsidRPr="00FB01F3">
        <w:rPr>
          <w:b/>
          <w:bCs/>
          <w:color w:val="333333"/>
          <w:sz w:val="28"/>
          <w:szCs w:val="28"/>
          <w:shd w:val="clear" w:color="auto" w:fill="FFFFFF"/>
        </w:rPr>
        <w:t xml:space="preserve"> </w:t>
      </w:r>
      <w:proofErr w:type="spellStart"/>
      <w:r w:rsidRPr="00FB01F3">
        <w:rPr>
          <w:b/>
          <w:bCs/>
          <w:color w:val="333333"/>
          <w:sz w:val="28"/>
          <w:szCs w:val="28"/>
          <w:shd w:val="clear" w:color="auto" w:fill="FFFFFF"/>
        </w:rPr>
        <w:t>безбар’єрність</w:t>
      </w:r>
      <w:proofErr w:type="spellEnd"/>
    </w:p>
    <w:p w:rsidR="007950BC" w:rsidRPr="00FB01F3" w:rsidRDefault="007950BC" w:rsidP="00FB01F3">
      <w:pPr>
        <w:numPr>
          <w:ilvl w:val="0"/>
          <w:numId w:val="29"/>
        </w:numPr>
        <w:shd w:val="clear" w:color="auto" w:fill="FFFFFF"/>
        <w:ind w:left="0" w:firstLine="567"/>
        <w:jc w:val="both"/>
        <w:rPr>
          <w:color w:val="333333"/>
          <w:sz w:val="28"/>
          <w:szCs w:val="28"/>
          <w:lang w:val="uk-UA"/>
        </w:rPr>
      </w:pPr>
      <w:bookmarkStart w:id="69" w:name="n585"/>
      <w:bookmarkEnd w:id="69"/>
      <w:r w:rsidRPr="00FB01F3">
        <w:rPr>
          <w:color w:val="333333"/>
          <w:sz w:val="28"/>
          <w:szCs w:val="28"/>
          <w:lang w:val="uk-UA"/>
        </w:rPr>
        <w:t xml:space="preserve">підвищення рівня фінансової грамотності та управлінських навичок </w:t>
      </w:r>
      <w:r w:rsidR="00B4789D" w:rsidRPr="00FB01F3">
        <w:rPr>
          <w:color w:val="333333"/>
          <w:sz w:val="28"/>
          <w:szCs w:val="28"/>
          <w:lang w:val="uk-UA"/>
        </w:rPr>
        <w:t>серед школярів, молоді, жителів громади.</w:t>
      </w:r>
    </w:p>
    <w:p w:rsidR="007950BC" w:rsidRPr="00FB01F3" w:rsidRDefault="00B4789D" w:rsidP="00FB01F3">
      <w:pPr>
        <w:shd w:val="clear" w:color="auto" w:fill="FFFFFF"/>
        <w:ind w:firstLine="567"/>
        <w:jc w:val="both"/>
        <w:rPr>
          <w:color w:val="333333"/>
          <w:sz w:val="28"/>
          <w:szCs w:val="28"/>
          <w:lang w:val="uk-UA"/>
        </w:rPr>
      </w:pPr>
      <w:bookmarkStart w:id="70" w:name="n586"/>
      <w:bookmarkStart w:id="71" w:name="n592"/>
      <w:bookmarkStart w:id="72" w:name="n597"/>
      <w:bookmarkStart w:id="73" w:name="n615"/>
      <w:bookmarkStart w:id="74" w:name="n618"/>
      <w:bookmarkEnd w:id="70"/>
      <w:bookmarkEnd w:id="71"/>
      <w:bookmarkEnd w:id="72"/>
      <w:bookmarkEnd w:id="73"/>
      <w:bookmarkEnd w:id="74"/>
      <w:r w:rsidRPr="00FB01F3">
        <w:rPr>
          <w:color w:val="333333"/>
          <w:sz w:val="28"/>
          <w:szCs w:val="28"/>
          <w:lang w:val="uk-UA"/>
        </w:rPr>
        <w:t xml:space="preserve">- </w:t>
      </w:r>
      <w:r w:rsidR="007950BC" w:rsidRPr="00FB01F3">
        <w:rPr>
          <w:color w:val="333333"/>
          <w:sz w:val="28"/>
          <w:szCs w:val="28"/>
          <w:lang w:val="uk-UA"/>
        </w:rPr>
        <w:t xml:space="preserve">забезпечення доступного інформування учасників ринку праці щодо </w:t>
      </w:r>
      <w:r w:rsidR="00FB01F3" w:rsidRPr="00FB01F3">
        <w:rPr>
          <w:color w:val="333333"/>
          <w:sz w:val="28"/>
          <w:szCs w:val="28"/>
          <w:lang w:val="uk-UA"/>
        </w:rPr>
        <w:t xml:space="preserve">можливостей працевлаштування, </w:t>
      </w:r>
      <w:r w:rsidR="007950BC" w:rsidRPr="00FB01F3">
        <w:rPr>
          <w:color w:val="333333"/>
          <w:sz w:val="28"/>
          <w:szCs w:val="28"/>
          <w:lang w:val="uk-UA"/>
        </w:rPr>
        <w:t>стимулів з працевлаштування та відповідних нововведень;</w:t>
      </w:r>
    </w:p>
    <w:p w:rsidR="00FA317F" w:rsidRPr="00FB01F3" w:rsidRDefault="00B4789D" w:rsidP="00FB01F3">
      <w:pPr>
        <w:shd w:val="clear" w:color="auto" w:fill="FFFFFF"/>
        <w:ind w:firstLine="567"/>
        <w:jc w:val="both"/>
        <w:rPr>
          <w:color w:val="333333"/>
          <w:sz w:val="28"/>
          <w:szCs w:val="28"/>
          <w:lang w:val="uk-UA"/>
        </w:rPr>
      </w:pPr>
      <w:bookmarkStart w:id="75" w:name="n619"/>
      <w:bookmarkEnd w:id="75"/>
      <w:r w:rsidRPr="00FB01F3">
        <w:rPr>
          <w:color w:val="333333"/>
          <w:sz w:val="28"/>
          <w:szCs w:val="28"/>
          <w:lang w:val="uk-UA"/>
        </w:rPr>
        <w:t xml:space="preserve">- </w:t>
      </w:r>
      <w:r w:rsidR="007950BC" w:rsidRPr="00FB01F3">
        <w:rPr>
          <w:color w:val="333333"/>
          <w:sz w:val="28"/>
          <w:szCs w:val="28"/>
          <w:lang w:val="uk-UA"/>
        </w:rPr>
        <w:t>створення реєстру підприємств, що надають соціальні послуги, працевлаштовують осіб з інвалідністю або забезпечують їх зайнятість</w:t>
      </w:r>
      <w:r w:rsidRPr="00FB01F3">
        <w:rPr>
          <w:color w:val="333333"/>
          <w:sz w:val="28"/>
          <w:szCs w:val="28"/>
          <w:lang w:val="uk-UA"/>
        </w:rPr>
        <w:t>.</w:t>
      </w:r>
      <w:bookmarkStart w:id="76" w:name="n620"/>
      <w:bookmarkEnd w:id="76"/>
    </w:p>
    <w:p w:rsidR="00F26DA5" w:rsidRPr="00FB01F3" w:rsidRDefault="00F26DA5" w:rsidP="00FB01F3">
      <w:pPr>
        <w:ind w:firstLine="567"/>
        <w:jc w:val="both"/>
        <w:rPr>
          <w:b/>
          <w:bCs/>
          <w:color w:val="auto"/>
          <w:sz w:val="28"/>
          <w:szCs w:val="28"/>
          <w:lang w:val="uk-UA" w:eastAsia="uk-UA"/>
        </w:rPr>
      </w:pPr>
    </w:p>
    <w:p w:rsidR="00FA317F" w:rsidRPr="00FB01F3" w:rsidRDefault="00FA317F" w:rsidP="00FB01F3">
      <w:pPr>
        <w:ind w:firstLine="567"/>
        <w:jc w:val="both"/>
        <w:rPr>
          <w:color w:val="auto"/>
          <w:sz w:val="28"/>
          <w:szCs w:val="28"/>
          <w:lang w:val="uk-UA" w:eastAsia="uk-UA"/>
        </w:rPr>
      </w:pPr>
      <w:r w:rsidRPr="00FB01F3">
        <w:rPr>
          <w:b/>
          <w:bCs/>
          <w:color w:val="auto"/>
          <w:sz w:val="28"/>
          <w:szCs w:val="28"/>
          <w:lang w:val="uk-UA" w:eastAsia="uk-UA"/>
        </w:rPr>
        <w:t>Очікувані результати:</w:t>
      </w:r>
    </w:p>
    <w:p w:rsidR="00FA317F" w:rsidRPr="00FB01F3" w:rsidRDefault="00FA317F" w:rsidP="00FB01F3">
      <w:pPr>
        <w:tabs>
          <w:tab w:val="left" w:pos="3460"/>
        </w:tabs>
        <w:ind w:right="-5" w:firstLine="567"/>
        <w:jc w:val="both"/>
        <w:rPr>
          <w:color w:val="auto"/>
          <w:sz w:val="28"/>
          <w:szCs w:val="28"/>
          <w:lang w:val="uk-UA"/>
        </w:rPr>
      </w:pPr>
      <w:r w:rsidRPr="00FB01F3">
        <w:rPr>
          <w:color w:val="auto"/>
          <w:sz w:val="28"/>
          <w:szCs w:val="28"/>
          <w:lang w:val="uk-UA"/>
        </w:rPr>
        <w:t xml:space="preserve">Виконання заходів Програми </w:t>
      </w:r>
      <w:r w:rsidRPr="00FB01F3">
        <w:rPr>
          <w:b/>
          <w:color w:val="auto"/>
          <w:sz w:val="28"/>
          <w:szCs w:val="28"/>
          <w:lang w:val="uk-UA"/>
        </w:rPr>
        <w:t>сприятиме:</w:t>
      </w:r>
    </w:p>
    <w:p w:rsidR="007950BC" w:rsidRPr="00FB01F3" w:rsidRDefault="007950BC" w:rsidP="00FB01F3">
      <w:pPr>
        <w:shd w:val="clear" w:color="auto" w:fill="FFFFFF"/>
        <w:ind w:firstLine="567"/>
        <w:jc w:val="both"/>
        <w:rPr>
          <w:color w:val="333333"/>
          <w:sz w:val="28"/>
          <w:szCs w:val="28"/>
        </w:rPr>
      </w:pPr>
      <w:r w:rsidRPr="00FB01F3">
        <w:rPr>
          <w:color w:val="333333"/>
          <w:sz w:val="28"/>
          <w:szCs w:val="28"/>
        </w:rPr>
        <w:t xml:space="preserve">- </w:t>
      </w:r>
      <w:proofErr w:type="spellStart"/>
      <w:r w:rsidRPr="00FB01F3">
        <w:rPr>
          <w:color w:val="333333"/>
          <w:sz w:val="28"/>
          <w:szCs w:val="28"/>
        </w:rPr>
        <w:t>створенню</w:t>
      </w:r>
      <w:proofErr w:type="spellEnd"/>
      <w:r w:rsidRPr="00FB01F3">
        <w:rPr>
          <w:color w:val="333333"/>
          <w:sz w:val="28"/>
          <w:szCs w:val="28"/>
        </w:rPr>
        <w:t xml:space="preserve"> </w:t>
      </w:r>
      <w:proofErr w:type="spellStart"/>
      <w:r w:rsidRPr="00FB01F3">
        <w:rPr>
          <w:color w:val="333333"/>
          <w:sz w:val="28"/>
          <w:szCs w:val="28"/>
        </w:rPr>
        <w:t>безбар’єрного</w:t>
      </w:r>
      <w:proofErr w:type="spellEnd"/>
      <w:r w:rsidRPr="00FB01F3">
        <w:rPr>
          <w:color w:val="333333"/>
          <w:sz w:val="28"/>
          <w:szCs w:val="28"/>
        </w:rPr>
        <w:t xml:space="preserve"> простору у </w:t>
      </w:r>
      <w:proofErr w:type="spellStart"/>
      <w:r w:rsidRPr="00FB01F3">
        <w:rPr>
          <w:color w:val="333333"/>
          <w:sz w:val="28"/>
          <w:szCs w:val="28"/>
        </w:rPr>
        <w:t>громаді</w:t>
      </w:r>
      <w:proofErr w:type="spellEnd"/>
      <w:r w:rsidRPr="00FB01F3">
        <w:rPr>
          <w:color w:val="333333"/>
          <w:sz w:val="28"/>
          <w:szCs w:val="28"/>
        </w:rPr>
        <w:t xml:space="preserve">, </w:t>
      </w:r>
    </w:p>
    <w:p w:rsidR="007950BC" w:rsidRPr="00FB01F3" w:rsidRDefault="0043337B" w:rsidP="00FB01F3">
      <w:pPr>
        <w:shd w:val="clear" w:color="auto" w:fill="FFFFFF"/>
        <w:ind w:firstLine="567"/>
        <w:jc w:val="both"/>
        <w:rPr>
          <w:color w:val="333333"/>
          <w:sz w:val="28"/>
          <w:szCs w:val="28"/>
        </w:rPr>
      </w:pPr>
      <w:bookmarkStart w:id="77" w:name="n31"/>
      <w:bookmarkEnd w:id="77"/>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w:t>
      </w:r>
      <w:proofErr w:type="spellStart"/>
      <w:r w:rsidR="007950BC" w:rsidRPr="00FB01F3">
        <w:rPr>
          <w:color w:val="333333"/>
          <w:sz w:val="28"/>
          <w:szCs w:val="28"/>
        </w:rPr>
        <w:t>безперешкодного</w:t>
      </w:r>
      <w:proofErr w:type="spellEnd"/>
      <w:r w:rsidR="007950BC" w:rsidRPr="00FB01F3">
        <w:rPr>
          <w:color w:val="333333"/>
          <w:sz w:val="28"/>
          <w:szCs w:val="28"/>
        </w:rPr>
        <w:t xml:space="preserve"> доступу до </w:t>
      </w:r>
      <w:proofErr w:type="spellStart"/>
      <w:r w:rsidR="007950BC" w:rsidRPr="00FB01F3">
        <w:rPr>
          <w:color w:val="333333"/>
          <w:sz w:val="28"/>
          <w:szCs w:val="28"/>
        </w:rPr>
        <w:t>об’єктів</w:t>
      </w:r>
      <w:proofErr w:type="spellEnd"/>
      <w:r w:rsidR="007950BC" w:rsidRPr="00FB01F3">
        <w:rPr>
          <w:color w:val="333333"/>
          <w:sz w:val="28"/>
          <w:szCs w:val="28"/>
        </w:rPr>
        <w:t xml:space="preserve"> </w:t>
      </w:r>
      <w:proofErr w:type="spellStart"/>
      <w:r w:rsidR="007950BC" w:rsidRPr="00FB01F3">
        <w:rPr>
          <w:color w:val="333333"/>
          <w:sz w:val="28"/>
          <w:szCs w:val="28"/>
        </w:rPr>
        <w:t>фізичного</w:t>
      </w:r>
      <w:proofErr w:type="spellEnd"/>
      <w:r w:rsidR="007950BC" w:rsidRPr="00FB01F3">
        <w:rPr>
          <w:color w:val="333333"/>
          <w:sz w:val="28"/>
          <w:szCs w:val="28"/>
        </w:rPr>
        <w:t xml:space="preserve"> </w:t>
      </w:r>
      <w:proofErr w:type="spellStart"/>
      <w:r w:rsidR="007950BC" w:rsidRPr="00FB01F3">
        <w:rPr>
          <w:color w:val="333333"/>
          <w:sz w:val="28"/>
          <w:szCs w:val="28"/>
        </w:rPr>
        <w:t>оточення</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78" w:name="n32"/>
      <w:bookmarkEnd w:id="78"/>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w:t>
      </w:r>
      <w:proofErr w:type="spellStart"/>
      <w:r w:rsidR="007950BC" w:rsidRPr="00FB01F3">
        <w:rPr>
          <w:color w:val="333333"/>
          <w:sz w:val="28"/>
          <w:szCs w:val="28"/>
        </w:rPr>
        <w:t>інформацію</w:t>
      </w:r>
      <w:proofErr w:type="spellEnd"/>
      <w:r w:rsidR="007950BC" w:rsidRPr="00FB01F3">
        <w:rPr>
          <w:color w:val="333333"/>
          <w:sz w:val="28"/>
          <w:szCs w:val="28"/>
        </w:rPr>
        <w:t xml:space="preserve"> у </w:t>
      </w:r>
      <w:proofErr w:type="spellStart"/>
      <w:r w:rsidR="007950BC" w:rsidRPr="00FB01F3">
        <w:rPr>
          <w:color w:val="333333"/>
          <w:sz w:val="28"/>
          <w:szCs w:val="28"/>
        </w:rPr>
        <w:t>найзручніший</w:t>
      </w:r>
      <w:proofErr w:type="spellEnd"/>
      <w:r w:rsidR="007950BC" w:rsidRPr="00FB01F3">
        <w:rPr>
          <w:color w:val="333333"/>
          <w:sz w:val="28"/>
          <w:szCs w:val="28"/>
        </w:rPr>
        <w:t xml:space="preserve"> </w:t>
      </w:r>
      <w:proofErr w:type="spellStart"/>
      <w:r w:rsidR="007950BC" w:rsidRPr="00FB01F3">
        <w:rPr>
          <w:color w:val="333333"/>
          <w:sz w:val="28"/>
          <w:szCs w:val="28"/>
        </w:rPr>
        <w:t>спосіб</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79" w:name="n33"/>
      <w:bookmarkEnd w:id="79"/>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w:t>
      </w:r>
      <w:proofErr w:type="spellStart"/>
      <w:r w:rsidR="007950BC" w:rsidRPr="00FB01F3">
        <w:rPr>
          <w:color w:val="333333"/>
          <w:sz w:val="28"/>
          <w:szCs w:val="28"/>
        </w:rPr>
        <w:t>спрощеного</w:t>
      </w:r>
      <w:proofErr w:type="spellEnd"/>
      <w:r w:rsidR="007950BC" w:rsidRPr="00FB01F3">
        <w:rPr>
          <w:color w:val="333333"/>
          <w:sz w:val="28"/>
          <w:szCs w:val="28"/>
        </w:rPr>
        <w:t xml:space="preserve"> доступу до </w:t>
      </w:r>
      <w:proofErr w:type="spellStart"/>
      <w:r w:rsidR="007950BC" w:rsidRPr="00FB01F3">
        <w:rPr>
          <w:color w:val="333333"/>
          <w:sz w:val="28"/>
          <w:szCs w:val="28"/>
        </w:rPr>
        <w:t>цифровізованих</w:t>
      </w:r>
      <w:proofErr w:type="spellEnd"/>
      <w:r w:rsidR="007950BC" w:rsidRPr="00FB01F3">
        <w:rPr>
          <w:color w:val="333333"/>
          <w:sz w:val="28"/>
          <w:szCs w:val="28"/>
        </w:rPr>
        <w:t xml:space="preserve"> та </w:t>
      </w:r>
      <w:proofErr w:type="spellStart"/>
      <w:r w:rsidR="007950BC" w:rsidRPr="00FB01F3">
        <w:rPr>
          <w:color w:val="333333"/>
          <w:sz w:val="28"/>
          <w:szCs w:val="28"/>
        </w:rPr>
        <w:t>соціальних</w:t>
      </w:r>
      <w:proofErr w:type="spellEnd"/>
      <w:r w:rsidR="007950BC" w:rsidRPr="00FB01F3">
        <w:rPr>
          <w:color w:val="333333"/>
          <w:sz w:val="28"/>
          <w:szCs w:val="28"/>
        </w:rPr>
        <w:t xml:space="preserve"> </w:t>
      </w:r>
      <w:proofErr w:type="spellStart"/>
      <w:r w:rsidR="007950BC" w:rsidRPr="00FB01F3">
        <w:rPr>
          <w:color w:val="333333"/>
          <w:sz w:val="28"/>
          <w:szCs w:val="28"/>
        </w:rPr>
        <w:t>послуг</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80" w:name="n34"/>
      <w:bookmarkEnd w:id="80"/>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w:t>
      </w:r>
      <w:proofErr w:type="spellStart"/>
      <w:r w:rsidR="007950BC" w:rsidRPr="00FB01F3">
        <w:rPr>
          <w:color w:val="333333"/>
          <w:sz w:val="28"/>
          <w:szCs w:val="28"/>
        </w:rPr>
        <w:t>рівних</w:t>
      </w:r>
      <w:proofErr w:type="spellEnd"/>
      <w:r w:rsidR="007950BC" w:rsidRPr="00FB01F3">
        <w:rPr>
          <w:color w:val="333333"/>
          <w:sz w:val="28"/>
          <w:szCs w:val="28"/>
        </w:rPr>
        <w:t xml:space="preserve"> умов </w:t>
      </w:r>
      <w:proofErr w:type="spellStart"/>
      <w:r w:rsidR="007950BC" w:rsidRPr="00FB01F3">
        <w:rPr>
          <w:color w:val="333333"/>
          <w:sz w:val="28"/>
          <w:szCs w:val="28"/>
        </w:rPr>
        <w:t>участі</w:t>
      </w:r>
      <w:proofErr w:type="spellEnd"/>
      <w:r w:rsidR="007950BC" w:rsidRPr="00FB01F3">
        <w:rPr>
          <w:color w:val="333333"/>
          <w:sz w:val="28"/>
          <w:szCs w:val="28"/>
        </w:rPr>
        <w:t xml:space="preserve"> у </w:t>
      </w:r>
      <w:proofErr w:type="spellStart"/>
      <w:r w:rsidR="007950BC" w:rsidRPr="00FB01F3">
        <w:rPr>
          <w:color w:val="333333"/>
          <w:sz w:val="28"/>
          <w:szCs w:val="28"/>
        </w:rPr>
        <w:t>всіх</w:t>
      </w:r>
      <w:proofErr w:type="spellEnd"/>
      <w:r w:rsidR="007950BC" w:rsidRPr="00FB01F3">
        <w:rPr>
          <w:color w:val="333333"/>
          <w:sz w:val="28"/>
          <w:szCs w:val="28"/>
        </w:rPr>
        <w:t xml:space="preserve"> сферах </w:t>
      </w:r>
      <w:proofErr w:type="spellStart"/>
      <w:r w:rsidR="007950BC" w:rsidRPr="00FB01F3">
        <w:rPr>
          <w:color w:val="333333"/>
          <w:sz w:val="28"/>
          <w:szCs w:val="28"/>
        </w:rPr>
        <w:t>життя</w:t>
      </w:r>
      <w:proofErr w:type="spellEnd"/>
      <w:r w:rsidR="007950BC" w:rsidRPr="00FB01F3">
        <w:rPr>
          <w:color w:val="333333"/>
          <w:sz w:val="28"/>
          <w:szCs w:val="28"/>
        </w:rPr>
        <w:t xml:space="preserve"> </w:t>
      </w:r>
      <w:proofErr w:type="spellStart"/>
      <w:r w:rsidR="007950BC" w:rsidRPr="00FB01F3">
        <w:rPr>
          <w:color w:val="333333"/>
          <w:sz w:val="28"/>
          <w:szCs w:val="28"/>
        </w:rPr>
        <w:t>суспільства</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81" w:name="n35"/>
      <w:bookmarkEnd w:id="81"/>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умов та </w:t>
      </w:r>
      <w:proofErr w:type="spellStart"/>
      <w:r w:rsidR="007950BC" w:rsidRPr="00FB01F3">
        <w:rPr>
          <w:color w:val="333333"/>
          <w:sz w:val="28"/>
          <w:szCs w:val="28"/>
        </w:rPr>
        <w:t>рівних</w:t>
      </w:r>
      <w:proofErr w:type="spellEnd"/>
      <w:r w:rsidR="007950BC" w:rsidRPr="00FB01F3">
        <w:rPr>
          <w:color w:val="333333"/>
          <w:sz w:val="28"/>
          <w:szCs w:val="28"/>
        </w:rPr>
        <w:t xml:space="preserve"> </w:t>
      </w:r>
      <w:proofErr w:type="spellStart"/>
      <w:r w:rsidR="007950BC" w:rsidRPr="00FB01F3">
        <w:rPr>
          <w:color w:val="333333"/>
          <w:sz w:val="28"/>
          <w:szCs w:val="28"/>
        </w:rPr>
        <w:t>можливостей</w:t>
      </w:r>
      <w:proofErr w:type="spellEnd"/>
      <w:r w:rsidR="007950BC" w:rsidRPr="00FB01F3">
        <w:rPr>
          <w:color w:val="333333"/>
          <w:sz w:val="28"/>
          <w:szCs w:val="28"/>
        </w:rPr>
        <w:t xml:space="preserve"> для занять </w:t>
      </w:r>
      <w:proofErr w:type="spellStart"/>
      <w:r w:rsidR="007950BC" w:rsidRPr="00FB01F3">
        <w:rPr>
          <w:color w:val="333333"/>
          <w:sz w:val="28"/>
          <w:szCs w:val="28"/>
        </w:rPr>
        <w:t>фізичною</w:t>
      </w:r>
      <w:proofErr w:type="spellEnd"/>
      <w:r w:rsidR="007950BC" w:rsidRPr="00FB01F3">
        <w:rPr>
          <w:color w:val="333333"/>
          <w:sz w:val="28"/>
          <w:szCs w:val="28"/>
        </w:rPr>
        <w:t xml:space="preserve"> культурою та спортом;</w:t>
      </w:r>
    </w:p>
    <w:p w:rsidR="007950BC" w:rsidRPr="00FB01F3" w:rsidRDefault="0043337B" w:rsidP="00FB01F3">
      <w:pPr>
        <w:shd w:val="clear" w:color="auto" w:fill="FFFFFF"/>
        <w:ind w:firstLine="567"/>
        <w:jc w:val="both"/>
        <w:rPr>
          <w:color w:val="333333"/>
          <w:sz w:val="28"/>
          <w:szCs w:val="28"/>
        </w:rPr>
      </w:pPr>
      <w:bookmarkStart w:id="82" w:name="n36"/>
      <w:bookmarkEnd w:id="82"/>
      <w:r w:rsidRPr="00FB01F3">
        <w:rPr>
          <w:color w:val="333333"/>
          <w:sz w:val="28"/>
          <w:szCs w:val="28"/>
        </w:rPr>
        <w:t xml:space="preserve">- </w:t>
      </w:r>
      <w:proofErr w:type="spellStart"/>
      <w:r w:rsidR="007950BC" w:rsidRPr="00FB01F3">
        <w:rPr>
          <w:color w:val="333333"/>
          <w:sz w:val="28"/>
          <w:szCs w:val="28"/>
        </w:rPr>
        <w:t>отриманню</w:t>
      </w:r>
      <w:proofErr w:type="spellEnd"/>
      <w:r w:rsidR="007950BC" w:rsidRPr="00FB01F3">
        <w:rPr>
          <w:color w:val="333333"/>
          <w:sz w:val="28"/>
          <w:szCs w:val="28"/>
        </w:rPr>
        <w:t xml:space="preserve"> </w:t>
      </w:r>
      <w:proofErr w:type="spellStart"/>
      <w:r w:rsidR="007950BC" w:rsidRPr="00FB01F3">
        <w:rPr>
          <w:color w:val="333333"/>
          <w:sz w:val="28"/>
          <w:szCs w:val="28"/>
        </w:rPr>
        <w:t>рівних</w:t>
      </w:r>
      <w:proofErr w:type="spellEnd"/>
      <w:r w:rsidR="007950BC" w:rsidRPr="00FB01F3">
        <w:rPr>
          <w:color w:val="333333"/>
          <w:sz w:val="28"/>
          <w:szCs w:val="28"/>
        </w:rPr>
        <w:t xml:space="preserve"> умов та </w:t>
      </w:r>
      <w:proofErr w:type="spellStart"/>
      <w:r w:rsidR="007950BC" w:rsidRPr="00FB01F3">
        <w:rPr>
          <w:color w:val="333333"/>
          <w:sz w:val="28"/>
          <w:szCs w:val="28"/>
        </w:rPr>
        <w:t>можливостей</w:t>
      </w:r>
      <w:proofErr w:type="spellEnd"/>
      <w:r w:rsidR="007950BC" w:rsidRPr="00FB01F3">
        <w:rPr>
          <w:color w:val="333333"/>
          <w:sz w:val="28"/>
          <w:szCs w:val="28"/>
        </w:rPr>
        <w:t xml:space="preserve"> для культурного (</w:t>
      </w:r>
      <w:proofErr w:type="spellStart"/>
      <w:r w:rsidR="007950BC" w:rsidRPr="00FB01F3">
        <w:rPr>
          <w:color w:val="333333"/>
          <w:sz w:val="28"/>
          <w:szCs w:val="28"/>
        </w:rPr>
        <w:t>мистецького</w:t>
      </w:r>
      <w:proofErr w:type="spellEnd"/>
      <w:r w:rsidR="007950BC" w:rsidRPr="00FB01F3">
        <w:rPr>
          <w:color w:val="333333"/>
          <w:sz w:val="28"/>
          <w:szCs w:val="28"/>
        </w:rPr>
        <w:t>) та/</w:t>
      </w:r>
      <w:proofErr w:type="spellStart"/>
      <w:r w:rsidR="007950BC" w:rsidRPr="00FB01F3">
        <w:rPr>
          <w:color w:val="333333"/>
          <w:sz w:val="28"/>
          <w:szCs w:val="28"/>
        </w:rPr>
        <w:t>або</w:t>
      </w:r>
      <w:proofErr w:type="spellEnd"/>
      <w:r w:rsidR="007950BC" w:rsidRPr="00FB01F3">
        <w:rPr>
          <w:color w:val="333333"/>
          <w:sz w:val="28"/>
          <w:szCs w:val="28"/>
        </w:rPr>
        <w:t xml:space="preserve"> креативного </w:t>
      </w:r>
      <w:proofErr w:type="spellStart"/>
      <w:r w:rsidR="007950BC" w:rsidRPr="00FB01F3">
        <w:rPr>
          <w:color w:val="333333"/>
          <w:sz w:val="28"/>
          <w:szCs w:val="28"/>
        </w:rPr>
        <w:t>вираження</w:t>
      </w:r>
      <w:proofErr w:type="spellEnd"/>
      <w:r w:rsidR="007950BC" w:rsidRPr="00FB01F3">
        <w:rPr>
          <w:color w:val="333333"/>
          <w:sz w:val="28"/>
          <w:szCs w:val="28"/>
        </w:rPr>
        <w:t xml:space="preserve">, </w:t>
      </w:r>
      <w:proofErr w:type="spellStart"/>
      <w:r w:rsidR="007950BC" w:rsidRPr="00FB01F3">
        <w:rPr>
          <w:color w:val="333333"/>
          <w:sz w:val="28"/>
          <w:szCs w:val="28"/>
        </w:rPr>
        <w:t>провадження</w:t>
      </w:r>
      <w:proofErr w:type="spellEnd"/>
      <w:r w:rsidR="007950BC" w:rsidRPr="00FB01F3">
        <w:rPr>
          <w:color w:val="333333"/>
          <w:sz w:val="28"/>
          <w:szCs w:val="28"/>
        </w:rPr>
        <w:t xml:space="preserve"> </w:t>
      </w:r>
      <w:proofErr w:type="spellStart"/>
      <w:r w:rsidR="007950BC" w:rsidRPr="00FB01F3">
        <w:rPr>
          <w:color w:val="333333"/>
          <w:sz w:val="28"/>
          <w:szCs w:val="28"/>
        </w:rPr>
        <w:t>культурної</w:t>
      </w:r>
      <w:proofErr w:type="spellEnd"/>
      <w:r w:rsidR="007950BC" w:rsidRPr="00FB01F3">
        <w:rPr>
          <w:color w:val="333333"/>
          <w:sz w:val="28"/>
          <w:szCs w:val="28"/>
        </w:rPr>
        <w:t xml:space="preserve"> </w:t>
      </w:r>
      <w:proofErr w:type="spellStart"/>
      <w:r w:rsidR="007950BC" w:rsidRPr="00FB01F3">
        <w:rPr>
          <w:color w:val="333333"/>
          <w:sz w:val="28"/>
          <w:szCs w:val="28"/>
        </w:rPr>
        <w:t>діяльності</w:t>
      </w:r>
      <w:proofErr w:type="spellEnd"/>
      <w:r w:rsidR="007950BC" w:rsidRPr="00FB01F3">
        <w:rPr>
          <w:color w:val="333333"/>
          <w:sz w:val="28"/>
          <w:szCs w:val="28"/>
        </w:rPr>
        <w:t xml:space="preserve">; доступу до </w:t>
      </w:r>
      <w:proofErr w:type="spellStart"/>
      <w:r w:rsidR="007950BC" w:rsidRPr="00FB01F3">
        <w:rPr>
          <w:color w:val="333333"/>
          <w:sz w:val="28"/>
          <w:szCs w:val="28"/>
        </w:rPr>
        <w:t>культурних</w:t>
      </w:r>
      <w:proofErr w:type="spellEnd"/>
      <w:r w:rsidR="007950BC" w:rsidRPr="00FB01F3">
        <w:rPr>
          <w:color w:val="333333"/>
          <w:sz w:val="28"/>
          <w:szCs w:val="28"/>
        </w:rPr>
        <w:t xml:space="preserve"> </w:t>
      </w:r>
      <w:proofErr w:type="spellStart"/>
      <w:r w:rsidR="007950BC" w:rsidRPr="00FB01F3">
        <w:rPr>
          <w:color w:val="333333"/>
          <w:sz w:val="28"/>
          <w:szCs w:val="28"/>
        </w:rPr>
        <w:t>послуг</w:t>
      </w:r>
      <w:proofErr w:type="spellEnd"/>
      <w:r w:rsidR="007950BC" w:rsidRPr="00FB01F3">
        <w:rPr>
          <w:color w:val="333333"/>
          <w:sz w:val="28"/>
          <w:szCs w:val="28"/>
        </w:rPr>
        <w:t xml:space="preserve">, </w:t>
      </w:r>
      <w:proofErr w:type="spellStart"/>
      <w:r w:rsidR="007950BC" w:rsidRPr="00FB01F3">
        <w:rPr>
          <w:color w:val="333333"/>
          <w:sz w:val="28"/>
          <w:szCs w:val="28"/>
        </w:rPr>
        <w:t>культурних</w:t>
      </w:r>
      <w:proofErr w:type="spellEnd"/>
      <w:r w:rsidR="007950BC" w:rsidRPr="00FB01F3">
        <w:rPr>
          <w:color w:val="333333"/>
          <w:sz w:val="28"/>
          <w:szCs w:val="28"/>
        </w:rPr>
        <w:t xml:space="preserve"> </w:t>
      </w:r>
      <w:proofErr w:type="spellStart"/>
      <w:r w:rsidR="007950BC" w:rsidRPr="00FB01F3">
        <w:rPr>
          <w:color w:val="333333"/>
          <w:sz w:val="28"/>
          <w:szCs w:val="28"/>
        </w:rPr>
        <w:t>цінностей</w:t>
      </w:r>
      <w:proofErr w:type="spellEnd"/>
      <w:r w:rsidR="007950BC" w:rsidRPr="00FB01F3">
        <w:rPr>
          <w:color w:val="333333"/>
          <w:sz w:val="28"/>
          <w:szCs w:val="28"/>
        </w:rPr>
        <w:t xml:space="preserve">, </w:t>
      </w:r>
      <w:proofErr w:type="spellStart"/>
      <w:r w:rsidR="007950BC" w:rsidRPr="00FB01F3">
        <w:rPr>
          <w:color w:val="333333"/>
          <w:sz w:val="28"/>
          <w:szCs w:val="28"/>
        </w:rPr>
        <w:t>культурної</w:t>
      </w:r>
      <w:proofErr w:type="spellEnd"/>
      <w:r w:rsidR="007950BC" w:rsidRPr="00FB01F3">
        <w:rPr>
          <w:color w:val="333333"/>
          <w:sz w:val="28"/>
          <w:szCs w:val="28"/>
        </w:rPr>
        <w:t xml:space="preserve"> </w:t>
      </w:r>
      <w:proofErr w:type="spellStart"/>
      <w:r w:rsidR="007950BC" w:rsidRPr="00FB01F3">
        <w:rPr>
          <w:color w:val="333333"/>
          <w:sz w:val="28"/>
          <w:szCs w:val="28"/>
        </w:rPr>
        <w:t>спадщини</w:t>
      </w:r>
      <w:proofErr w:type="spellEnd"/>
      <w:r w:rsidR="007950BC" w:rsidRPr="00FB01F3">
        <w:rPr>
          <w:color w:val="333333"/>
          <w:sz w:val="28"/>
          <w:szCs w:val="28"/>
        </w:rPr>
        <w:t xml:space="preserve"> та </w:t>
      </w:r>
      <w:proofErr w:type="spellStart"/>
      <w:r w:rsidR="007950BC" w:rsidRPr="00FB01F3">
        <w:rPr>
          <w:color w:val="333333"/>
          <w:sz w:val="28"/>
          <w:szCs w:val="28"/>
        </w:rPr>
        <w:t>інформації</w:t>
      </w:r>
      <w:proofErr w:type="spellEnd"/>
      <w:r w:rsidR="007950BC" w:rsidRPr="00FB01F3">
        <w:rPr>
          <w:color w:val="333333"/>
          <w:sz w:val="28"/>
          <w:szCs w:val="28"/>
        </w:rPr>
        <w:t xml:space="preserve"> про них;</w:t>
      </w:r>
    </w:p>
    <w:p w:rsidR="007950BC" w:rsidRPr="00FB01F3" w:rsidRDefault="007950BC" w:rsidP="00FB01F3">
      <w:pPr>
        <w:shd w:val="clear" w:color="auto" w:fill="FFFFFF"/>
        <w:ind w:firstLine="567"/>
        <w:jc w:val="both"/>
        <w:rPr>
          <w:b/>
          <w:color w:val="333333"/>
          <w:sz w:val="28"/>
          <w:szCs w:val="28"/>
        </w:rPr>
      </w:pPr>
      <w:bookmarkStart w:id="83" w:name="n37"/>
      <w:bookmarkEnd w:id="83"/>
      <w:proofErr w:type="spellStart"/>
      <w:r w:rsidRPr="00FB01F3">
        <w:rPr>
          <w:b/>
          <w:color w:val="333333"/>
          <w:sz w:val="28"/>
          <w:szCs w:val="28"/>
        </w:rPr>
        <w:t>надасть</w:t>
      </w:r>
      <w:proofErr w:type="spellEnd"/>
      <w:r w:rsidRPr="00FB01F3">
        <w:rPr>
          <w:b/>
          <w:color w:val="333333"/>
          <w:sz w:val="28"/>
          <w:szCs w:val="28"/>
        </w:rPr>
        <w:t xml:space="preserve"> </w:t>
      </w:r>
      <w:proofErr w:type="spellStart"/>
      <w:r w:rsidRPr="00FB01F3">
        <w:rPr>
          <w:b/>
          <w:color w:val="333333"/>
          <w:sz w:val="28"/>
          <w:szCs w:val="28"/>
        </w:rPr>
        <w:t>можливість</w:t>
      </w:r>
      <w:proofErr w:type="spellEnd"/>
      <w:r w:rsidRPr="00FB01F3">
        <w:rPr>
          <w:b/>
          <w:color w:val="333333"/>
          <w:sz w:val="28"/>
          <w:szCs w:val="28"/>
        </w:rPr>
        <w:t>:</w:t>
      </w:r>
    </w:p>
    <w:p w:rsidR="007950BC" w:rsidRPr="00FB01F3" w:rsidRDefault="0043337B" w:rsidP="00FB01F3">
      <w:pPr>
        <w:shd w:val="clear" w:color="auto" w:fill="FFFFFF"/>
        <w:ind w:firstLine="567"/>
        <w:jc w:val="both"/>
        <w:rPr>
          <w:color w:val="333333"/>
          <w:sz w:val="28"/>
          <w:szCs w:val="28"/>
        </w:rPr>
      </w:pPr>
      <w:r w:rsidRPr="00FB01F3">
        <w:rPr>
          <w:color w:val="333333"/>
          <w:sz w:val="28"/>
          <w:szCs w:val="28"/>
        </w:rPr>
        <w:t xml:space="preserve">- </w:t>
      </w:r>
      <w:proofErr w:type="spellStart"/>
      <w:r w:rsidR="007950BC" w:rsidRPr="00FB01F3">
        <w:rPr>
          <w:color w:val="333333"/>
          <w:sz w:val="28"/>
          <w:szCs w:val="28"/>
        </w:rPr>
        <w:t>брати</w:t>
      </w:r>
      <w:proofErr w:type="spellEnd"/>
      <w:r w:rsidR="007950BC" w:rsidRPr="00FB01F3">
        <w:rPr>
          <w:color w:val="333333"/>
          <w:sz w:val="28"/>
          <w:szCs w:val="28"/>
        </w:rPr>
        <w:t xml:space="preserve"> участь у </w:t>
      </w:r>
      <w:proofErr w:type="spellStart"/>
      <w:r w:rsidR="007950BC" w:rsidRPr="00FB01F3">
        <w:rPr>
          <w:color w:val="333333"/>
          <w:sz w:val="28"/>
          <w:szCs w:val="28"/>
        </w:rPr>
        <w:t>політичних</w:t>
      </w:r>
      <w:proofErr w:type="spellEnd"/>
      <w:r w:rsidR="007950BC" w:rsidRPr="00FB01F3">
        <w:rPr>
          <w:color w:val="333333"/>
          <w:sz w:val="28"/>
          <w:szCs w:val="28"/>
        </w:rPr>
        <w:t xml:space="preserve"> </w:t>
      </w:r>
      <w:proofErr w:type="spellStart"/>
      <w:r w:rsidR="007950BC" w:rsidRPr="00FB01F3">
        <w:rPr>
          <w:color w:val="333333"/>
          <w:sz w:val="28"/>
          <w:szCs w:val="28"/>
        </w:rPr>
        <w:t>процесах</w:t>
      </w:r>
      <w:proofErr w:type="spellEnd"/>
      <w:r w:rsidR="007950BC" w:rsidRPr="00FB01F3">
        <w:rPr>
          <w:color w:val="333333"/>
          <w:sz w:val="28"/>
          <w:szCs w:val="28"/>
        </w:rPr>
        <w:t xml:space="preserve"> та </w:t>
      </w:r>
      <w:proofErr w:type="spellStart"/>
      <w:r w:rsidR="007950BC" w:rsidRPr="00FB01F3">
        <w:rPr>
          <w:color w:val="333333"/>
          <w:sz w:val="28"/>
          <w:szCs w:val="28"/>
        </w:rPr>
        <w:t>громадській</w:t>
      </w:r>
      <w:proofErr w:type="spellEnd"/>
      <w:r w:rsidR="007950BC" w:rsidRPr="00FB01F3">
        <w:rPr>
          <w:color w:val="333333"/>
          <w:sz w:val="28"/>
          <w:szCs w:val="28"/>
        </w:rPr>
        <w:t xml:space="preserve"> </w:t>
      </w:r>
      <w:proofErr w:type="spellStart"/>
      <w:r w:rsidR="007950BC" w:rsidRPr="00FB01F3">
        <w:rPr>
          <w:color w:val="333333"/>
          <w:sz w:val="28"/>
          <w:szCs w:val="28"/>
        </w:rPr>
        <w:t>діяльності</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84" w:name="n38"/>
      <w:bookmarkEnd w:id="84"/>
      <w:r w:rsidRPr="00FB01F3">
        <w:rPr>
          <w:color w:val="333333"/>
          <w:sz w:val="28"/>
          <w:szCs w:val="28"/>
        </w:rPr>
        <w:t xml:space="preserve">- </w:t>
      </w:r>
      <w:proofErr w:type="spellStart"/>
      <w:r w:rsidR="007950BC" w:rsidRPr="00FB01F3">
        <w:rPr>
          <w:color w:val="333333"/>
          <w:sz w:val="28"/>
          <w:szCs w:val="28"/>
        </w:rPr>
        <w:t>отримати</w:t>
      </w:r>
      <w:proofErr w:type="spellEnd"/>
      <w:r w:rsidR="007950BC" w:rsidRPr="00FB01F3">
        <w:rPr>
          <w:color w:val="333333"/>
          <w:sz w:val="28"/>
          <w:szCs w:val="28"/>
        </w:rPr>
        <w:t xml:space="preserve"> </w:t>
      </w:r>
      <w:proofErr w:type="spellStart"/>
      <w:r w:rsidR="007950BC" w:rsidRPr="00FB01F3">
        <w:rPr>
          <w:color w:val="333333"/>
          <w:sz w:val="28"/>
          <w:szCs w:val="28"/>
        </w:rPr>
        <w:t>рівні</w:t>
      </w:r>
      <w:proofErr w:type="spellEnd"/>
      <w:r w:rsidR="007950BC" w:rsidRPr="00FB01F3">
        <w:rPr>
          <w:color w:val="333333"/>
          <w:sz w:val="28"/>
          <w:szCs w:val="28"/>
        </w:rPr>
        <w:t xml:space="preserve"> </w:t>
      </w:r>
      <w:proofErr w:type="spellStart"/>
      <w:r w:rsidR="007950BC" w:rsidRPr="00FB01F3">
        <w:rPr>
          <w:color w:val="333333"/>
          <w:sz w:val="28"/>
          <w:szCs w:val="28"/>
        </w:rPr>
        <w:t>можливості</w:t>
      </w:r>
      <w:proofErr w:type="spellEnd"/>
      <w:r w:rsidR="007950BC" w:rsidRPr="00FB01F3">
        <w:rPr>
          <w:color w:val="333333"/>
          <w:sz w:val="28"/>
          <w:szCs w:val="28"/>
        </w:rPr>
        <w:t xml:space="preserve"> та </w:t>
      </w:r>
      <w:proofErr w:type="spellStart"/>
      <w:r w:rsidR="007950BC" w:rsidRPr="00FB01F3">
        <w:rPr>
          <w:color w:val="333333"/>
          <w:sz w:val="28"/>
          <w:szCs w:val="28"/>
        </w:rPr>
        <w:t>вільний</w:t>
      </w:r>
      <w:proofErr w:type="spellEnd"/>
      <w:r w:rsidR="007950BC" w:rsidRPr="00FB01F3">
        <w:rPr>
          <w:color w:val="333333"/>
          <w:sz w:val="28"/>
          <w:szCs w:val="28"/>
        </w:rPr>
        <w:t xml:space="preserve"> доступ до </w:t>
      </w:r>
      <w:proofErr w:type="spellStart"/>
      <w:r w:rsidR="007950BC" w:rsidRPr="00FB01F3">
        <w:rPr>
          <w:color w:val="333333"/>
          <w:sz w:val="28"/>
          <w:szCs w:val="28"/>
        </w:rPr>
        <w:t>освіти</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85" w:name="n39"/>
      <w:bookmarkEnd w:id="85"/>
      <w:r w:rsidRPr="00FB01F3">
        <w:rPr>
          <w:color w:val="333333"/>
          <w:sz w:val="28"/>
          <w:szCs w:val="28"/>
        </w:rPr>
        <w:t xml:space="preserve">- </w:t>
      </w:r>
      <w:proofErr w:type="spellStart"/>
      <w:r w:rsidR="007950BC" w:rsidRPr="00FB01F3">
        <w:rPr>
          <w:color w:val="333333"/>
          <w:sz w:val="28"/>
          <w:szCs w:val="28"/>
        </w:rPr>
        <w:t>отримати</w:t>
      </w:r>
      <w:proofErr w:type="spellEnd"/>
      <w:r w:rsidR="007950BC" w:rsidRPr="00FB01F3">
        <w:rPr>
          <w:color w:val="333333"/>
          <w:sz w:val="28"/>
          <w:szCs w:val="28"/>
        </w:rPr>
        <w:t xml:space="preserve"> </w:t>
      </w:r>
      <w:proofErr w:type="spellStart"/>
      <w:r w:rsidR="007950BC" w:rsidRPr="00FB01F3">
        <w:rPr>
          <w:color w:val="333333"/>
          <w:sz w:val="28"/>
          <w:szCs w:val="28"/>
        </w:rPr>
        <w:t>рівні</w:t>
      </w:r>
      <w:proofErr w:type="spellEnd"/>
      <w:r w:rsidR="007950BC" w:rsidRPr="00FB01F3">
        <w:rPr>
          <w:color w:val="333333"/>
          <w:sz w:val="28"/>
          <w:szCs w:val="28"/>
        </w:rPr>
        <w:t xml:space="preserve"> </w:t>
      </w:r>
      <w:proofErr w:type="spellStart"/>
      <w:r w:rsidR="007950BC" w:rsidRPr="00FB01F3">
        <w:rPr>
          <w:color w:val="333333"/>
          <w:sz w:val="28"/>
          <w:szCs w:val="28"/>
        </w:rPr>
        <w:t>умови</w:t>
      </w:r>
      <w:proofErr w:type="spellEnd"/>
      <w:r w:rsidR="007950BC" w:rsidRPr="00FB01F3">
        <w:rPr>
          <w:color w:val="333333"/>
          <w:sz w:val="28"/>
          <w:szCs w:val="28"/>
        </w:rPr>
        <w:t xml:space="preserve"> та </w:t>
      </w:r>
      <w:proofErr w:type="spellStart"/>
      <w:r w:rsidR="007950BC" w:rsidRPr="00FB01F3">
        <w:rPr>
          <w:color w:val="333333"/>
          <w:sz w:val="28"/>
          <w:szCs w:val="28"/>
        </w:rPr>
        <w:t>можливості</w:t>
      </w:r>
      <w:proofErr w:type="spellEnd"/>
      <w:r w:rsidR="007950BC" w:rsidRPr="00FB01F3">
        <w:rPr>
          <w:color w:val="333333"/>
          <w:sz w:val="28"/>
          <w:szCs w:val="28"/>
        </w:rPr>
        <w:t xml:space="preserve"> у </w:t>
      </w:r>
      <w:proofErr w:type="spellStart"/>
      <w:r w:rsidR="007950BC" w:rsidRPr="00FB01F3">
        <w:rPr>
          <w:color w:val="333333"/>
          <w:sz w:val="28"/>
          <w:szCs w:val="28"/>
        </w:rPr>
        <w:t>сфері</w:t>
      </w:r>
      <w:proofErr w:type="spellEnd"/>
      <w:r w:rsidR="007950BC" w:rsidRPr="00FB01F3">
        <w:rPr>
          <w:color w:val="333333"/>
          <w:sz w:val="28"/>
          <w:szCs w:val="28"/>
        </w:rPr>
        <w:t xml:space="preserve"> </w:t>
      </w:r>
      <w:proofErr w:type="spellStart"/>
      <w:r w:rsidR="007950BC" w:rsidRPr="00FB01F3">
        <w:rPr>
          <w:color w:val="333333"/>
          <w:sz w:val="28"/>
          <w:szCs w:val="28"/>
        </w:rPr>
        <w:t>зайнятості</w:t>
      </w:r>
      <w:proofErr w:type="spellEnd"/>
      <w:r w:rsidR="007950BC" w:rsidRPr="00FB01F3">
        <w:rPr>
          <w:color w:val="333333"/>
          <w:sz w:val="28"/>
          <w:szCs w:val="28"/>
        </w:rPr>
        <w:t xml:space="preserve">, а </w:t>
      </w:r>
      <w:proofErr w:type="spellStart"/>
      <w:r w:rsidR="007950BC" w:rsidRPr="00FB01F3">
        <w:rPr>
          <w:color w:val="333333"/>
          <w:sz w:val="28"/>
          <w:szCs w:val="28"/>
        </w:rPr>
        <w:t>також</w:t>
      </w:r>
      <w:proofErr w:type="spellEnd"/>
      <w:r w:rsidR="007950BC" w:rsidRPr="00FB01F3">
        <w:rPr>
          <w:color w:val="333333"/>
          <w:sz w:val="28"/>
          <w:szCs w:val="28"/>
        </w:rPr>
        <w:t xml:space="preserve"> </w:t>
      </w:r>
      <w:proofErr w:type="spellStart"/>
      <w:r w:rsidR="007950BC" w:rsidRPr="00FB01F3">
        <w:rPr>
          <w:color w:val="333333"/>
          <w:sz w:val="28"/>
          <w:szCs w:val="28"/>
        </w:rPr>
        <w:t>заняття</w:t>
      </w:r>
      <w:proofErr w:type="spellEnd"/>
      <w:r w:rsidR="007950BC" w:rsidRPr="00FB01F3">
        <w:rPr>
          <w:color w:val="333333"/>
          <w:sz w:val="28"/>
          <w:szCs w:val="28"/>
        </w:rPr>
        <w:t xml:space="preserve"> </w:t>
      </w:r>
      <w:proofErr w:type="spellStart"/>
      <w:r w:rsidR="007950BC" w:rsidRPr="00FB01F3">
        <w:rPr>
          <w:color w:val="333333"/>
          <w:sz w:val="28"/>
          <w:szCs w:val="28"/>
        </w:rPr>
        <w:t>підприємництвом</w:t>
      </w:r>
      <w:proofErr w:type="spellEnd"/>
      <w:r w:rsidR="007950BC" w:rsidRPr="00FB01F3">
        <w:rPr>
          <w:color w:val="333333"/>
          <w:sz w:val="28"/>
          <w:szCs w:val="28"/>
        </w:rPr>
        <w:t>.</w:t>
      </w:r>
    </w:p>
    <w:p w:rsidR="007950BC" w:rsidRPr="00FB01F3" w:rsidRDefault="0043337B" w:rsidP="00FB01F3">
      <w:pPr>
        <w:shd w:val="clear" w:color="auto" w:fill="FFFFFF"/>
        <w:ind w:firstLine="567"/>
        <w:jc w:val="both"/>
        <w:rPr>
          <w:b/>
          <w:color w:val="333333"/>
          <w:sz w:val="28"/>
          <w:szCs w:val="28"/>
        </w:rPr>
      </w:pPr>
      <w:bookmarkStart w:id="86" w:name="n40"/>
      <w:bookmarkEnd w:id="86"/>
      <w:proofErr w:type="spellStart"/>
      <w:r w:rsidRPr="00FB01F3">
        <w:rPr>
          <w:b/>
          <w:color w:val="333333"/>
          <w:sz w:val="28"/>
          <w:szCs w:val="28"/>
        </w:rPr>
        <w:t>з</w:t>
      </w:r>
      <w:r w:rsidR="007950BC" w:rsidRPr="00FB01F3">
        <w:rPr>
          <w:b/>
          <w:color w:val="333333"/>
          <w:sz w:val="28"/>
          <w:szCs w:val="28"/>
        </w:rPr>
        <w:t>авдяки</w:t>
      </w:r>
      <w:proofErr w:type="spellEnd"/>
      <w:r w:rsidR="007950BC" w:rsidRPr="00FB01F3">
        <w:rPr>
          <w:b/>
          <w:color w:val="333333"/>
          <w:sz w:val="28"/>
          <w:szCs w:val="28"/>
        </w:rPr>
        <w:t xml:space="preserve"> </w:t>
      </w:r>
      <w:proofErr w:type="spellStart"/>
      <w:r w:rsidR="007950BC" w:rsidRPr="00FB01F3">
        <w:rPr>
          <w:b/>
          <w:color w:val="333333"/>
          <w:sz w:val="28"/>
          <w:szCs w:val="28"/>
        </w:rPr>
        <w:t>Програмі</w:t>
      </w:r>
      <w:proofErr w:type="spellEnd"/>
      <w:r w:rsidRPr="00FB01F3">
        <w:rPr>
          <w:b/>
          <w:color w:val="333333"/>
          <w:sz w:val="28"/>
          <w:szCs w:val="28"/>
        </w:rPr>
        <w:t>:</w:t>
      </w:r>
    </w:p>
    <w:p w:rsidR="007950BC" w:rsidRPr="00FB01F3" w:rsidRDefault="0043337B" w:rsidP="00FB01F3">
      <w:pPr>
        <w:shd w:val="clear" w:color="auto" w:fill="FFFFFF"/>
        <w:ind w:firstLine="567"/>
        <w:jc w:val="both"/>
        <w:rPr>
          <w:color w:val="333333"/>
          <w:sz w:val="28"/>
          <w:szCs w:val="28"/>
        </w:rPr>
      </w:pPr>
      <w:bookmarkStart w:id="87" w:name="n41"/>
      <w:bookmarkEnd w:id="87"/>
      <w:r w:rsidRPr="00FB01F3">
        <w:rPr>
          <w:color w:val="333333"/>
          <w:sz w:val="28"/>
          <w:szCs w:val="28"/>
        </w:rPr>
        <w:t xml:space="preserve">- </w:t>
      </w:r>
      <w:proofErr w:type="spellStart"/>
      <w:r w:rsidR="007950BC" w:rsidRPr="00FB01F3">
        <w:rPr>
          <w:color w:val="333333"/>
          <w:sz w:val="28"/>
          <w:szCs w:val="28"/>
        </w:rPr>
        <w:t>безбар’єрність</w:t>
      </w:r>
      <w:proofErr w:type="spellEnd"/>
      <w:r w:rsidR="007950BC" w:rsidRPr="00FB01F3">
        <w:rPr>
          <w:color w:val="333333"/>
          <w:sz w:val="28"/>
          <w:szCs w:val="28"/>
        </w:rPr>
        <w:t xml:space="preserve"> стане </w:t>
      </w:r>
      <w:proofErr w:type="spellStart"/>
      <w:r w:rsidR="007950BC" w:rsidRPr="00FB01F3">
        <w:rPr>
          <w:color w:val="333333"/>
          <w:sz w:val="28"/>
          <w:szCs w:val="28"/>
        </w:rPr>
        <w:t>наскрізним</w:t>
      </w:r>
      <w:proofErr w:type="spellEnd"/>
      <w:r w:rsidR="007950BC" w:rsidRPr="00FB01F3">
        <w:rPr>
          <w:color w:val="333333"/>
          <w:sz w:val="28"/>
          <w:szCs w:val="28"/>
        </w:rPr>
        <w:t xml:space="preserve"> принципом </w:t>
      </w:r>
      <w:proofErr w:type="spellStart"/>
      <w:r w:rsidR="007950BC" w:rsidRPr="00FB01F3">
        <w:rPr>
          <w:color w:val="333333"/>
          <w:sz w:val="28"/>
          <w:szCs w:val="28"/>
        </w:rPr>
        <w:t>діяльності</w:t>
      </w:r>
      <w:proofErr w:type="spellEnd"/>
      <w:r w:rsidR="007950BC" w:rsidRPr="00FB01F3">
        <w:rPr>
          <w:color w:val="333333"/>
          <w:sz w:val="28"/>
          <w:szCs w:val="28"/>
        </w:rPr>
        <w:t xml:space="preserve"> в </w:t>
      </w:r>
      <w:proofErr w:type="spellStart"/>
      <w:r w:rsidR="007950BC" w:rsidRPr="00FB01F3">
        <w:rPr>
          <w:color w:val="333333"/>
          <w:sz w:val="28"/>
          <w:szCs w:val="28"/>
        </w:rPr>
        <w:t>громаді</w:t>
      </w:r>
      <w:proofErr w:type="spellEnd"/>
      <w:r w:rsidR="007950BC" w:rsidRPr="00FB01F3">
        <w:rPr>
          <w:color w:val="333333"/>
          <w:sz w:val="28"/>
          <w:szCs w:val="28"/>
        </w:rPr>
        <w:t xml:space="preserve"> та </w:t>
      </w:r>
      <w:proofErr w:type="spellStart"/>
      <w:r w:rsidR="007950BC" w:rsidRPr="00FB01F3">
        <w:rPr>
          <w:color w:val="333333"/>
          <w:sz w:val="28"/>
          <w:szCs w:val="28"/>
        </w:rPr>
        <w:t>включатиметься</w:t>
      </w:r>
      <w:proofErr w:type="spellEnd"/>
      <w:r w:rsidR="007950BC" w:rsidRPr="00FB01F3">
        <w:rPr>
          <w:color w:val="333333"/>
          <w:sz w:val="28"/>
          <w:szCs w:val="28"/>
        </w:rPr>
        <w:t xml:space="preserve"> до </w:t>
      </w:r>
      <w:proofErr w:type="spellStart"/>
      <w:r w:rsidR="007950BC" w:rsidRPr="00FB01F3">
        <w:rPr>
          <w:color w:val="333333"/>
          <w:sz w:val="28"/>
          <w:szCs w:val="28"/>
        </w:rPr>
        <w:t>всіх</w:t>
      </w:r>
      <w:proofErr w:type="spellEnd"/>
      <w:r w:rsidR="007950BC" w:rsidRPr="00FB01F3">
        <w:rPr>
          <w:color w:val="333333"/>
          <w:sz w:val="28"/>
          <w:szCs w:val="28"/>
        </w:rPr>
        <w:t xml:space="preserve"> </w:t>
      </w:r>
      <w:proofErr w:type="spellStart"/>
      <w:r w:rsidR="007950BC" w:rsidRPr="00FB01F3">
        <w:rPr>
          <w:color w:val="333333"/>
          <w:sz w:val="28"/>
          <w:szCs w:val="28"/>
        </w:rPr>
        <w:t>довгострокових</w:t>
      </w:r>
      <w:proofErr w:type="spellEnd"/>
      <w:r w:rsidR="007950BC" w:rsidRPr="00FB01F3">
        <w:rPr>
          <w:color w:val="333333"/>
          <w:sz w:val="28"/>
          <w:szCs w:val="28"/>
        </w:rPr>
        <w:t xml:space="preserve"> </w:t>
      </w:r>
      <w:proofErr w:type="spellStart"/>
      <w:r w:rsidR="007950BC" w:rsidRPr="00FB01F3">
        <w:rPr>
          <w:color w:val="333333"/>
          <w:sz w:val="28"/>
          <w:szCs w:val="28"/>
        </w:rPr>
        <w:t>рішень</w:t>
      </w:r>
      <w:proofErr w:type="spellEnd"/>
      <w:r w:rsidR="007950BC" w:rsidRPr="00FB01F3">
        <w:rPr>
          <w:color w:val="333333"/>
          <w:sz w:val="28"/>
          <w:szCs w:val="28"/>
        </w:rPr>
        <w:t xml:space="preserve"> та </w:t>
      </w:r>
      <w:proofErr w:type="spellStart"/>
      <w:r w:rsidR="007950BC" w:rsidRPr="00FB01F3">
        <w:rPr>
          <w:color w:val="333333"/>
          <w:sz w:val="28"/>
          <w:szCs w:val="28"/>
        </w:rPr>
        <w:t>програм</w:t>
      </w:r>
      <w:proofErr w:type="spellEnd"/>
      <w:r w:rsidR="007950BC" w:rsidRPr="00FB01F3">
        <w:rPr>
          <w:color w:val="333333"/>
          <w:sz w:val="28"/>
          <w:szCs w:val="28"/>
        </w:rPr>
        <w:t xml:space="preserve"> на </w:t>
      </w:r>
      <w:proofErr w:type="spellStart"/>
      <w:r w:rsidR="007950BC" w:rsidRPr="00FB01F3">
        <w:rPr>
          <w:color w:val="333333"/>
          <w:sz w:val="28"/>
          <w:szCs w:val="28"/>
        </w:rPr>
        <w:t>місцевому</w:t>
      </w:r>
      <w:proofErr w:type="spellEnd"/>
      <w:r w:rsidR="007950BC" w:rsidRPr="00FB01F3">
        <w:rPr>
          <w:color w:val="333333"/>
          <w:sz w:val="28"/>
          <w:szCs w:val="28"/>
        </w:rPr>
        <w:t xml:space="preserve"> </w:t>
      </w:r>
      <w:proofErr w:type="spellStart"/>
      <w:r w:rsidR="007950BC" w:rsidRPr="00FB01F3">
        <w:rPr>
          <w:color w:val="333333"/>
          <w:sz w:val="28"/>
          <w:szCs w:val="28"/>
        </w:rPr>
        <w:t>рівні</w:t>
      </w:r>
      <w:proofErr w:type="spellEnd"/>
      <w:r w:rsidR="007950BC" w:rsidRPr="00FB01F3">
        <w:rPr>
          <w:color w:val="333333"/>
          <w:sz w:val="28"/>
          <w:szCs w:val="28"/>
        </w:rPr>
        <w:t>;</w:t>
      </w:r>
    </w:p>
    <w:p w:rsidR="007950BC" w:rsidRPr="008626BA" w:rsidRDefault="0043337B" w:rsidP="008626BA">
      <w:pPr>
        <w:shd w:val="clear" w:color="auto" w:fill="FFFFFF"/>
        <w:ind w:firstLine="567"/>
        <w:jc w:val="both"/>
        <w:rPr>
          <w:color w:val="333333"/>
          <w:sz w:val="28"/>
          <w:szCs w:val="28"/>
        </w:rPr>
      </w:pPr>
      <w:bookmarkStart w:id="88" w:name="n42"/>
      <w:bookmarkEnd w:id="88"/>
      <w:r w:rsidRPr="00FB01F3">
        <w:rPr>
          <w:color w:val="333333"/>
          <w:sz w:val="28"/>
          <w:szCs w:val="28"/>
        </w:rPr>
        <w:t xml:space="preserve">- </w:t>
      </w:r>
      <w:proofErr w:type="spellStart"/>
      <w:r w:rsidR="007950BC" w:rsidRPr="00FB01F3">
        <w:rPr>
          <w:color w:val="333333"/>
          <w:sz w:val="28"/>
          <w:szCs w:val="28"/>
        </w:rPr>
        <w:t>кошти</w:t>
      </w:r>
      <w:proofErr w:type="spellEnd"/>
      <w:r w:rsidR="007950BC" w:rsidRPr="00FB01F3">
        <w:rPr>
          <w:color w:val="333333"/>
          <w:sz w:val="28"/>
          <w:szCs w:val="28"/>
        </w:rPr>
        <w:t xml:space="preserve"> державного та </w:t>
      </w:r>
      <w:proofErr w:type="spellStart"/>
      <w:r w:rsidR="007950BC" w:rsidRPr="00FB01F3">
        <w:rPr>
          <w:color w:val="333333"/>
          <w:sz w:val="28"/>
          <w:szCs w:val="28"/>
        </w:rPr>
        <w:t>місцевих</w:t>
      </w:r>
      <w:proofErr w:type="spellEnd"/>
      <w:r w:rsidR="007950BC" w:rsidRPr="00FB01F3">
        <w:rPr>
          <w:color w:val="333333"/>
          <w:sz w:val="28"/>
          <w:szCs w:val="28"/>
        </w:rPr>
        <w:t xml:space="preserve"> </w:t>
      </w:r>
      <w:proofErr w:type="spellStart"/>
      <w:r w:rsidR="007950BC" w:rsidRPr="00FB01F3">
        <w:rPr>
          <w:color w:val="333333"/>
          <w:sz w:val="28"/>
          <w:szCs w:val="28"/>
        </w:rPr>
        <w:t>бюджетів</w:t>
      </w:r>
      <w:proofErr w:type="spellEnd"/>
      <w:r w:rsidR="007950BC" w:rsidRPr="00FB01F3">
        <w:rPr>
          <w:color w:val="333333"/>
          <w:sz w:val="28"/>
          <w:szCs w:val="28"/>
        </w:rPr>
        <w:t xml:space="preserve"> </w:t>
      </w:r>
      <w:proofErr w:type="spellStart"/>
      <w:r w:rsidR="007950BC" w:rsidRPr="00FB01F3">
        <w:rPr>
          <w:color w:val="333333"/>
          <w:sz w:val="28"/>
          <w:szCs w:val="28"/>
        </w:rPr>
        <w:t>спрямовуватимуться</w:t>
      </w:r>
      <w:proofErr w:type="spellEnd"/>
      <w:r w:rsidR="007950BC" w:rsidRPr="00FB01F3">
        <w:rPr>
          <w:color w:val="333333"/>
          <w:sz w:val="28"/>
          <w:szCs w:val="28"/>
        </w:rPr>
        <w:t xml:space="preserve"> </w:t>
      </w:r>
      <w:proofErr w:type="spellStart"/>
      <w:r w:rsidR="007950BC" w:rsidRPr="00FB01F3">
        <w:rPr>
          <w:color w:val="333333"/>
          <w:sz w:val="28"/>
          <w:szCs w:val="28"/>
        </w:rPr>
        <w:t>виключно</w:t>
      </w:r>
      <w:proofErr w:type="spellEnd"/>
      <w:r w:rsidR="007950BC" w:rsidRPr="00FB01F3">
        <w:rPr>
          <w:color w:val="333333"/>
          <w:sz w:val="28"/>
          <w:szCs w:val="28"/>
        </w:rPr>
        <w:t xml:space="preserve"> на </w:t>
      </w:r>
      <w:proofErr w:type="spellStart"/>
      <w:r w:rsidR="007950BC" w:rsidRPr="00FB01F3">
        <w:rPr>
          <w:color w:val="333333"/>
          <w:sz w:val="28"/>
          <w:szCs w:val="28"/>
        </w:rPr>
        <w:t>придбання</w:t>
      </w:r>
      <w:proofErr w:type="spellEnd"/>
      <w:r w:rsidR="007950BC" w:rsidRPr="00FB01F3">
        <w:rPr>
          <w:color w:val="333333"/>
          <w:sz w:val="28"/>
          <w:szCs w:val="28"/>
        </w:rPr>
        <w:t xml:space="preserve"> </w:t>
      </w:r>
      <w:proofErr w:type="spellStart"/>
      <w:r w:rsidR="007950BC" w:rsidRPr="00FB01F3">
        <w:rPr>
          <w:color w:val="333333"/>
          <w:sz w:val="28"/>
          <w:szCs w:val="28"/>
        </w:rPr>
        <w:t>товарів</w:t>
      </w:r>
      <w:proofErr w:type="spellEnd"/>
      <w:r w:rsidR="007950BC" w:rsidRPr="00FB01F3">
        <w:rPr>
          <w:color w:val="333333"/>
          <w:sz w:val="28"/>
          <w:szCs w:val="28"/>
        </w:rPr>
        <w:t xml:space="preserve">, </w:t>
      </w:r>
      <w:proofErr w:type="spellStart"/>
      <w:r w:rsidR="007950BC" w:rsidRPr="00FB01F3">
        <w:rPr>
          <w:color w:val="333333"/>
          <w:sz w:val="28"/>
          <w:szCs w:val="28"/>
        </w:rPr>
        <w:t>робіт</w:t>
      </w:r>
      <w:proofErr w:type="spellEnd"/>
      <w:r w:rsidR="007950BC" w:rsidRPr="00FB01F3">
        <w:rPr>
          <w:color w:val="333333"/>
          <w:sz w:val="28"/>
          <w:szCs w:val="28"/>
        </w:rPr>
        <w:t xml:space="preserve"> та </w:t>
      </w:r>
      <w:proofErr w:type="spellStart"/>
      <w:r w:rsidR="007950BC" w:rsidRPr="00FB01F3">
        <w:rPr>
          <w:color w:val="333333"/>
          <w:sz w:val="28"/>
          <w:szCs w:val="28"/>
        </w:rPr>
        <w:t>послуг</w:t>
      </w:r>
      <w:proofErr w:type="spellEnd"/>
      <w:r w:rsidR="007950BC" w:rsidRPr="00FB01F3">
        <w:rPr>
          <w:color w:val="333333"/>
          <w:sz w:val="28"/>
          <w:szCs w:val="28"/>
        </w:rPr>
        <w:t xml:space="preserve">, </w:t>
      </w:r>
      <w:proofErr w:type="spellStart"/>
      <w:r w:rsidR="007950BC" w:rsidRPr="00FB01F3">
        <w:rPr>
          <w:color w:val="333333"/>
          <w:sz w:val="28"/>
          <w:szCs w:val="28"/>
        </w:rPr>
        <w:t>що</w:t>
      </w:r>
      <w:proofErr w:type="spellEnd"/>
      <w:r w:rsidR="007950BC" w:rsidRPr="00FB01F3">
        <w:rPr>
          <w:color w:val="333333"/>
          <w:sz w:val="28"/>
          <w:szCs w:val="28"/>
        </w:rPr>
        <w:t xml:space="preserve"> в </w:t>
      </w:r>
      <w:proofErr w:type="spellStart"/>
      <w:r w:rsidR="007950BC" w:rsidRPr="00FB01F3">
        <w:rPr>
          <w:color w:val="333333"/>
          <w:sz w:val="28"/>
          <w:szCs w:val="28"/>
        </w:rPr>
        <w:t>розумінні</w:t>
      </w:r>
      <w:proofErr w:type="spellEnd"/>
      <w:r w:rsidR="007950BC" w:rsidRPr="00FB01F3">
        <w:rPr>
          <w:color w:val="333333"/>
          <w:sz w:val="28"/>
          <w:szCs w:val="28"/>
        </w:rPr>
        <w:t xml:space="preserve"> </w:t>
      </w:r>
      <w:proofErr w:type="spellStart"/>
      <w:r w:rsidRPr="00FB01F3">
        <w:rPr>
          <w:color w:val="333333"/>
          <w:sz w:val="28"/>
          <w:szCs w:val="28"/>
        </w:rPr>
        <w:t>Пограми</w:t>
      </w:r>
      <w:proofErr w:type="spellEnd"/>
      <w:r w:rsidRPr="00FB01F3">
        <w:rPr>
          <w:color w:val="333333"/>
          <w:sz w:val="28"/>
          <w:szCs w:val="28"/>
        </w:rPr>
        <w:t xml:space="preserve"> </w:t>
      </w:r>
      <w:proofErr w:type="spellStart"/>
      <w:r w:rsidR="007950BC" w:rsidRPr="00FB01F3">
        <w:rPr>
          <w:color w:val="333333"/>
          <w:sz w:val="28"/>
          <w:szCs w:val="28"/>
        </w:rPr>
        <w:t>будуть</w:t>
      </w:r>
      <w:proofErr w:type="spellEnd"/>
      <w:r w:rsidR="007950BC" w:rsidRPr="00FB01F3">
        <w:rPr>
          <w:color w:val="333333"/>
          <w:sz w:val="28"/>
          <w:szCs w:val="28"/>
        </w:rPr>
        <w:t xml:space="preserve"> </w:t>
      </w:r>
      <w:proofErr w:type="spellStart"/>
      <w:r w:rsidR="007950BC" w:rsidRPr="00FB01F3">
        <w:rPr>
          <w:color w:val="333333"/>
          <w:sz w:val="28"/>
          <w:szCs w:val="28"/>
        </w:rPr>
        <w:t>доступними</w:t>
      </w:r>
      <w:proofErr w:type="spellEnd"/>
      <w:r w:rsidR="007950BC" w:rsidRPr="00FB01F3">
        <w:rPr>
          <w:color w:val="333333"/>
          <w:sz w:val="28"/>
          <w:szCs w:val="28"/>
        </w:rPr>
        <w:t xml:space="preserve"> для кожного</w:t>
      </w:r>
      <w:bookmarkStart w:id="89" w:name="n43"/>
      <w:bookmarkEnd w:id="89"/>
      <w:r w:rsidR="008626BA">
        <w:rPr>
          <w:color w:val="333333"/>
          <w:sz w:val="28"/>
          <w:szCs w:val="28"/>
        </w:rPr>
        <w:t>.</w:t>
      </w:r>
    </w:p>
    <w:p w:rsidR="007950BC" w:rsidRDefault="007950BC" w:rsidP="008626BA">
      <w:pPr>
        <w:tabs>
          <w:tab w:val="left" w:pos="3460"/>
        </w:tabs>
        <w:ind w:right="-5" w:firstLine="851"/>
        <w:jc w:val="both"/>
        <w:rPr>
          <w:color w:val="auto"/>
          <w:sz w:val="28"/>
          <w:szCs w:val="28"/>
          <w:lang w:val="uk-UA"/>
        </w:rPr>
      </w:pPr>
    </w:p>
    <w:p w:rsidR="007950BC" w:rsidRPr="008A5FE7" w:rsidRDefault="007950BC" w:rsidP="008626BA">
      <w:pPr>
        <w:tabs>
          <w:tab w:val="left" w:pos="3460"/>
        </w:tabs>
        <w:ind w:right="-5" w:firstLine="851"/>
        <w:jc w:val="both"/>
        <w:rPr>
          <w:color w:val="auto"/>
          <w:sz w:val="28"/>
          <w:szCs w:val="28"/>
          <w:lang w:val="uk-UA"/>
        </w:rPr>
      </w:pPr>
    </w:p>
    <w:p w:rsidR="00FA317F" w:rsidRDefault="00FA317F" w:rsidP="008626BA">
      <w:pPr>
        <w:tabs>
          <w:tab w:val="left" w:pos="3460"/>
        </w:tabs>
        <w:ind w:right="-5"/>
        <w:jc w:val="center"/>
        <w:rPr>
          <w:b/>
          <w:bCs/>
          <w:color w:val="auto"/>
          <w:sz w:val="28"/>
          <w:szCs w:val="28"/>
          <w:lang w:val="uk-UA" w:eastAsia="uk-UA"/>
        </w:rPr>
      </w:pPr>
      <w:r w:rsidRPr="008A5FE7">
        <w:rPr>
          <w:b/>
          <w:bCs/>
          <w:color w:val="auto"/>
          <w:sz w:val="28"/>
          <w:szCs w:val="28"/>
          <w:lang w:val="uk-UA" w:eastAsia="uk-UA"/>
        </w:rPr>
        <w:t>Заходи, передбачені на виконання програми у 202</w:t>
      </w:r>
      <w:r w:rsidR="00070928">
        <w:rPr>
          <w:b/>
          <w:bCs/>
          <w:color w:val="auto"/>
          <w:sz w:val="28"/>
          <w:szCs w:val="28"/>
          <w:lang w:val="uk-UA" w:eastAsia="uk-UA"/>
        </w:rPr>
        <w:t>3-2026</w:t>
      </w:r>
      <w:r w:rsidRPr="008A5FE7">
        <w:rPr>
          <w:b/>
          <w:bCs/>
          <w:color w:val="auto"/>
          <w:sz w:val="28"/>
          <w:szCs w:val="28"/>
          <w:lang w:val="uk-UA" w:eastAsia="uk-UA"/>
        </w:rPr>
        <w:t xml:space="preserve"> ро</w:t>
      </w:r>
      <w:r w:rsidR="00573C46">
        <w:rPr>
          <w:b/>
          <w:bCs/>
          <w:color w:val="auto"/>
          <w:sz w:val="28"/>
          <w:szCs w:val="28"/>
          <w:lang w:val="uk-UA" w:eastAsia="uk-UA"/>
        </w:rPr>
        <w:t>ках</w:t>
      </w:r>
    </w:p>
    <w:p w:rsidR="00761921" w:rsidRDefault="00761921" w:rsidP="008626BA">
      <w:pPr>
        <w:tabs>
          <w:tab w:val="left" w:pos="3460"/>
        </w:tabs>
        <w:ind w:right="-5"/>
        <w:jc w:val="center"/>
        <w:rPr>
          <w:b/>
          <w:bCs/>
          <w:color w:val="auto"/>
          <w:sz w:val="28"/>
          <w:szCs w:val="28"/>
          <w:lang w:val="uk-UA" w:eastAsia="uk-UA"/>
        </w:rPr>
      </w:pPr>
    </w:p>
    <w:p w:rsidR="00761921" w:rsidRPr="00761921" w:rsidRDefault="00761921" w:rsidP="008626BA">
      <w:pPr>
        <w:tabs>
          <w:tab w:val="num" w:pos="927"/>
        </w:tabs>
        <w:jc w:val="center"/>
        <w:rPr>
          <w:lang w:val="uk-U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977"/>
        <w:gridCol w:w="1690"/>
        <w:gridCol w:w="10"/>
        <w:gridCol w:w="1703"/>
        <w:gridCol w:w="1843"/>
      </w:tblGrid>
      <w:tr w:rsidR="00393D8D" w:rsidRPr="00761921" w:rsidTr="00393D8D">
        <w:trPr>
          <w:jc w:val="center"/>
        </w:trPr>
        <w:tc>
          <w:tcPr>
            <w:tcW w:w="2120" w:type="dxa"/>
            <w:shd w:val="clear" w:color="auto" w:fill="auto"/>
          </w:tcPr>
          <w:p w:rsidR="00761921" w:rsidRPr="00761921" w:rsidRDefault="00761921" w:rsidP="008626BA">
            <w:pPr>
              <w:jc w:val="both"/>
              <w:rPr>
                <w:rFonts w:eastAsia="Calibri"/>
                <w:b/>
                <w:sz w:val="22"/>
                <w:szCs w:val="22"/>
                <w:lang w:val="uk-UA"/>
              </w:rPr>
            </w:pPr>
            <w:r w:rsidRPr="00761921">
              <w:rPr>
                <w:rFonts w:eastAsia="Calibri"/>
                <w:b/>
                <w:sz w:val="22"/>
                <w:szCs w:val="22"/>
                <w:lang w:val="uk-UA"/>
              </w:rPr>
              <w:t>Найменування завдання</w:t>
            </w:r>
          </w:p>
        </w:tc>
        <w:tc>
          <w:tcPr>
            <w:tcW w:w="2977" w:type="dxa"/>
            <w:shd w:val="clear" w:color="auto" w:fill="auto"/>
          </w:tcPr>
          <w:p w:rsidR="00761921" w:rsidRPr="00761921" w:rsidRDefault="00761921" w:rsidP="008626BA">
            <w:pPr>
              <w:jc w:val="both"/>
              <w:rPr>
                <w:rFonts w:eastAsia="Calibri"/>
                <w:b/>
                <w:sz w:val="22"/>
                <w:szCs w:val="22"/>
                <w:lang w:val="uk-UA"/>
              </w:rPr>
            </w:pPr>
            <w:r w:rsidRPr="00761921">
              <w:rPr>
                <w:rFonts w:eastAsia="Calibri"/>
                <w:b/>
                <w:sz w:val="22"/>
                <w:szCs w:val="22"/>
                <w:lang w:val="uk-UA"/>
              </w:rPr>
              <w:t>Найменування заходу</w:t>
            </w:r>
          </w:p>
        </w:tc>
        <w:tc>
          <w:tcPr>
            <w:tcW w:w="1700" w:type="dxa"/>
            <w:gridSpan w:val="2"/>
            <w:shd w:val="clear" w:color="auto" w:fill="auto"/>
          </w:tcPr>
          <w:p w:rsidR="00761921" w:rsidRPr="00761921" w:rsidRDefault="00761921" w:rsidP="008626BA">
            <w:pPr>
              <w:jc w:val="both"/>
              <w:rPr>
                <w:rFonts w:eastAsia="Calibri"/>
                <w:b/>
                <w:sz w:val="22"/>
                <w:szCs w:val="22"/>
                <w:lang w:val="uk-UA"/>
              </w:rPr>
            </w:pPr>
            <w:r w:rsidRPr="00761921">
              <w:rPr>
                <w:rFonts w:eastAsia="Calibri"/>
                <w:b/>
                <w:sz w:val="22"/>
                <w:szCs w:val="22"/>
                <w:lang w:val="uk-UA"/>
              </w:rPr>
              <w:t>Головний розпорядник бюджетних коштів</w:t>
            </w:r>
          </w:p>
        </w:tc>
        <w:tc>
          <w:tcPr>
            <w:tcW w:w="1703" w:type="dxa"/>
            <w:shd w:val="clear" w:color="auto" w:fill="auto"/>
          </w:tcPr>
          <w:p w:rsidR="00761921" w:rsidRPr="00761921" w:rsidRDefault="00761921" w:rsidP="008626BA">
            <w:pPr>
              <w:jc w:val="both"/>
              <w:rPr>
                <w:rFonts w:eastAsia="Calibri"/>
                <w:b/>
                <w:sz w:val="22"/>
                <w:szCs w:val="22"/>
                <w:lang w:val="uk-UA"/>
              </w:rPr>
            </w:pPr>
            <w:r w:rsidRPr="00761921">
              <w:rPr>
                <w:rFonts w:eastAsia="Calibri"/>
                <w:b/>
                <w:sz w:val="22"/>
                <w:szCs w:val="22"/>
                <w:lang w:val="uk-UA"/>
              </w:rPr>
              <w:t>Джерела фінансування</w:t>
            </w:r>
          </w:p>
        </w:tc>
        <w:tc>
          <w:tcPr>
            <w:tcW w:w="1843" w:type="dxa"/>
            <w:shd w:val="clear" w:color="auto" w:fill="auto"/>
          </w:tcPr>
          <w:p w:rsidR="00761921" w:rsidRPr="00761921" w:rsidRDefault="00761921" w:rsidP="008626BA">
            <w:pPr>
              <w:jc w:val="both"/>
              <w:rPr>
                <w:rFonts w:eastAsia="Calibri"/>
                <w:b/>
                <w:sz w:val="22"/>
                <w:szCs w:val="22"/>
                <w:lang w:val="uk-UA"/>
              </w:rPr>
            </w:pPr>
            <w:r w:rsidRPr="00761921">
              <w:rPr>
                <w:rFonts w:eastAsia="Calibri"/>
                <w:b/>
                <w:sz w:val="22"/>
                <w:szCs w:val="22"/>
                <w:lang w:val="uk-UA"/>
              </w:rPr>
              <w:t>Прогнозований обсяг фінансових ресурсів для виконання завдань тис. грн.</w:t>
            </w:r>
          </w:p>
        </w:tc>
      </w:tr>
      <w:tr w:rsidR="00393D8D" w:rsidRPr="00761921" w:rsidTr="00393D8D">
        <w:trPr>
          <w:jc w:val="center"/>
        </w:trPr>
        <w:tc>
          <w:tcPr>
            <w:tcW w:w="2120" w:type="dxa"/>
            <w:vMerge w:val="restart"/>
            <w:shd w:val="clear" w:color="auto" w:fill="auto"/>
          </w:tcPr>
          <w:p w:rsidR="003049BD" w:rsidRPr="008626BA" w:rsidRDefault="008626BA" w:rsidP="00837A8A">
            <w:pPr>
              <w:pStyle w:val="af1"/>
              <w:tabs>
                <w:tab w:val="left" w:pos="467"/>
              </w:tabs>
              <w:spacing w:before="0"/>
              <w:ind w:firstLine="0"/>
              <w:rPr>
                <w:rFonts w:ascii="Times New Roman" w:hAnsi="Times New Roman"/>
                <w:sz w:val="22"/>
                <w:szCs w:val="22"/>
                <w:shd w:val="clear" w:color="auto" w:fill="FFFFFF"/>
              </w:rPr>
            </w:pPr>
            <w:r>
              <w:rPr>
                <w:rFonts w:ascii="Times New Roman" w:eastAsia="Calibri" w:hAnsi="Times New Roman"/>
                <w:sz w:val="22"/>
                <w:szCs w:val="22"/>
              </w:rPr>
              <w:t>1.</w:t>
            </w:r>
            <w:r w:rsidR="003049BD" w:rsidRPr="008626BA">
              <w:rPr>
                <w:rFonts w:ascii="Times New Roman" w:hAnsi="Times New Roman"/>
                <w:sz w:val="22"/>
                <w:szCs w:val="22"/>
                <w:shd w:val="clear" w:color="auto" w:fill="FFFFFF"/>
              </w:rPr>
              <w:t xml:space="preserve">Проведення моніторинг та оцінку ступеня </w:t>
            </w:r>
            <w:proofErr w:type="spellStart"/>
            <w:r w:rsidR="003049BD" w:rsidRPr="008626BA">
              <w:rPr>
                <w:rFonts w:ascii="Times New Roman" w:hAnsi="Times New Roman"/>
                <w:sz w:val="22"/>
                <w:szCs w:val="22"/>
                <w:shd w:val="clear" w:color="auto" w:fill="FFFFFF"/>
              </w:rPr>
              <w:t>безбар’єрності</w:t>
            </w:r>
            <w:proofErr w:type="spellEnd"/>
            <w:r w:rsidR="003049BD" w:rsidRPr="008626BA">
              <w:rPr>
                <w:rFonts w:ascii="Times New Roman" w:hAnsi="Times New Roman"/>
                <w:sz w:val="22"/>
                <w:szCs w:val="22"/>
                <w:shd w:val="clear" w:color="auto" w:fill="FFFFFF"/>
              </w:rPr>
              <w:t xml:space="preserve"> об’єктів фізичного оточення і послуг для осіб з інвалідністю</w:t>
            </w:r>
          </w:p>
          <w:p w:rsidR="003049BD" w:rsidRPr="00761921" w:rsidRDefault="003049BD" w:rsidP="00837A8A">
            <w:pPr>
              <w:rPr>
                <w:rFonts w:eastAsia="Calibri"/>
                <w:sz w:val="22"/>
                <w:szCs w:val="22"/>
                <w:lang w:val="uk-UA"/>
              </w:rPr>
            </w:pPr>
          </w:p>
        </w:tc>
        <w:tc>
          <w:tcPr>
            <w:tcW w:w="2977" w:type="dxa"/>
            <w:shd w:val="clear" w:color="auto" w:fill="auto"/>
            <w:vAlign w:val="center"/>
          </w:tcPr>
          <w:p w:rsidR="003049BD" w:rsidRDefault="003049BD" w:rsidP="00837A8A">
            <w:pPr>
              <w:rPr>
                <w:rFonts w:eastAsia="Calibri"/>
                <w:sz w:val="22"/>
                <w:szCs w:val="22"/>
                <w:lang w:eastAsia="en-US"/>
              </w:rPr>
            </w:pPr>
            <w:r w:rsidRPr="008626BA">
              <w:rPr>
                <w:sz w:val="22"/>
                <w:szCs w:val="22"/>
                <w:shd w:val="clear" w:color="auto" w:fill="FFFFFF"/>
                <w:lang w:val="uk-UA"/>
              </w:rPr>
              <w:t>а)</w:t>
            </w:r>
            <w:r w:rsidRPr="008626BA">
              <w:rPr>
                <w:sz w:val="22"/>
                <w:szCs w:val="22"/>
                <w:shd w:val="clear" w:color="auto" w:fill="FFFFFF"/>
              </w:rPr>
              <w:t> </w:t>
            </w:r>
            <w:r w:rsidR="00837A8A">
              <w:rPr>
                <w:sz w:val="22"/>
                <w:szCs w:val="22"/>
                <w:shd w:val="clear" w:color="auto" w:fill="FFFFFF"/>
                <w:lang w:val="uk-UA"/>
              </w:rPr>
              <w:t xml:space="preserve"> П</w:t>
            </w:r>
            <w:r w:rsidRPr="008626BA">
              <w:rPr>
                <w:sz w:val="22"/>
                <w:szCs w:val="22"/>
                <w:shd w:val="clear" w:color="auto" w:fill="FFFFFF"/>
                <w:lang w:val="uk-UA"/>
              </w:rPr>
              <w:t xml:space="preserve">роведення моніторингу </w:t>
            </w:r>
            <w:r w:rsidRPr="008626BA">
              <w:rPr>
                <w:rFonts w:eastAsia="Calibri"/>
                <w:sz w:val="22"/>
                <w:szCs w:val="22"/>
                <w:lang w:val="uk-UA" w:eastAsia="en-US"/>
              </w:rPr>
              <w:t xml:space="preserve">відповідно до «Порядку проведення моніторингу та оцінки ступеня </w:t>
            </w:r>
            <w:proofErr w:type="spellStart"/>
            <w:r w:rsidRPr="008626BA">
              <w:rPr>
                <w:rFonts w:eastAsia="Calibri"/>
                <w:sz w:val="22"/>
                <w:szCs w:val="22"/>
                <w:lang w:val="uk-UA" w:eastAsia="en-US"/>
              </w:rPr>
              <w:t>безбар’єрності</w:t>
            </w:r>
            <w:proofErr w:type="spellEnd"/>
            <w:r w:rsidRPr="008626BA">
              <w:rPr>
                <w:rFonts w:eastAsia="Calibri"/>
                <w:sz w:val="22"/>
                <w:szCs w:val="22"/>
                <w:lang w:val="uk-UA" w:eastAsia="en-US"/>
              </w:rPr>
              <w:t xml:space="preserve"> об’єктів фізичного оточення і послуг для осіб з інвалідністю», затвердженого постановою </w:t>
            </w:r>
            <w:proofErr w:type="spellStart"/>
            <w:r w:rsidRPr="008626BA">
              <w:rPr>
                <w:rFonts w:eastAsia="Calibri"/>
                <w:sz w:val="22"/>
                <w:szCs w:val="22"/>
                <w:lang w:eastAsia="en-US"/>
              </w:rPr>
              <w:t>Кабінету</w:t>
            </w:r>
            <w:proofErr w:type="spellEnd"/>
            <w:r w:rsidRPr="008626BA">
              <w:rPr>
                <w:rFonts w:eastAsia="Calibri"/>
                <w:sz w:val="22"/>
                <w:szCs w:val="22"/>
                <w:lang w:eastAsia="en-US"/>
              </w:rPr>
              <w:t xml:space="preserve"> </w:t>
            </w:r>
            <w:proofErr w:type="spellStart"/>
            <w:r w:rsidRPr="008626BA">
              <w:rPr>
                <w:rFonts w:eastAsia="Calibri"/>
                <w:sz w:val="22"/>
                <w:szCs w:val="22"/>
                <w:lang w:eastAsia="en-US"/>
              </w:rPr>
              <w:t>Міністрів</w:t>
            </w:r>
            <w:proofErr w:type="spellEnd"/>
            <w:r w:rsidRPr="008626BA">
              <w:rPr>
                <w:rFonts w:eastAsia="Calibri"/>
                <w:sz w:val="22"/>
                <w:szCs w:val="22"/>
                <w:lang w:eastAsia="en-US"/>
              </w:rPr>
              <w:t xml:space="preserve"> </w:t>
            </w:r>
            <w:proofErr w:type="spellStart"/>
            <w:r w:rsidRPr="008626BA">
              <w:rPr>
                <w:rFonts w:eastAsia="Calibri"/>
                <w:sz w:val="22"/>
                <w:szCs w:val="22"/>
                <w:lang w:eastAsia="en-US"/>
              </w:rPr>
              <w:t>України</w:t>
            </w:r>
            <w:proofErr w:type="spellEnd"/>
            <w:r w:rsidRPr="008626BA">
              <w:rPr>
                <w:rFonts w:eastAsia="Calibri"/>
                <w:sz w:val="22"/>
                <w:szCs w:val="22"/>
                <w:lang w:eastAsia="en-US"/>
              </w:rPr>
              <w:t xml:space="preserve"> </w:t>
            </w:r>
            <w:proofErr w:type="spellStart"/>
            <w:r w:rsidRPr="008626BA">
              <w:rPr>
                <w:rFonts w:eastAsia="Calibri"/>
                <w:sz w:val="22"/>
                <w:szCs w:val="22"/>
                <w:lang w:eastAsia="en-US"/>
              </w:rPr>
              <w:t>від</w:t>
            </w:r>
            <w:proofErr w:type="spellEnd"/>
            <w:r w:rsidRPr="008626BA">
              <w:rPr>
                <w:rFonts w:eastAsia="Calibri"/>
                <w:sz w:val="22"/>
                <w:szCs w:val="22"/>
                <w:lang w:eastAsia="en-US"/>
              </w:rPr>
              <w:t xml:space="preserve"> 26.05.2021 № 537</w:t>
            </w:r>
          </w:p>
          <w:p w:rsidR="008626BA" w:rsidRPr="008626BA" w:rsidRDefault="008626BA" w:rsidP="00837A8A">
            <w:pPr>
              <w:rPr>
                <w:i/>
                <w:iCs/>
                <w:sz w:val="22"/>
                <w:szCs w:val="22"/>
              </w:rPr>
            </w:pPr>
          </w:p>
        </w:tc>
        <w:tc>
          <w:tcPr>
            <w:tcW w:w="1700" w:type="dxa"/>
            <w:gridSpan w:val="2"/>
            <w:shd w:val="clear" w:color="auto" w:fill="auto"/>
          </w:tcPr>
          <w:p w:rsidR="003049BD" w:rsidRPr="00761921" w:rsidRDefault="006C4006" w:rsidP="008626BA">
            <w:pPr>
              <w:jc w:val="both"/>
              <w:rPr>
                <w:rFonts w:eastAsia="Calibri"/>
                <w:sz w:val="22"/>
                <w:szCs w:val="22"/>
                <w:lang w:val="uk-UA"/>
              </w:rPr>
            </w:pPr>
            <w:r>
              <w:rPr>
                <w:rFonts w:eastAsia="Calibri"/>
                <w:sz w:val="22"/>
                <w:szCs w:val="22"/>
                <w:lang w:val="uk-UA"/>
              </w:rPr>
              <w:t>Литовезька сільська</w:t>
            </w:r>
            <w:r w:rsidR="008C6573">
              <w:rPr>
                <w:rFonts w:eastAsia="Calibri"/>
                <w:sz w:val="22"/>
                <w:szCs w:val="22"/>
                <w:lang w:val="uk-UA"/>
              </w:rPr>
              <w:t xml:space="preserve"> рада</w:t>
            </w:r>
          </w:p>
          <w:p w:rsidR="003049BD" w:rsidRPr="00761921" w:rsidRDefault="003049BD" w:rsidP="008626BA">
            <w:pPr>
              <w:jc w:val="both"/>
              <w:rPr>
                <w:rFonts w:eastAsia="Calibri"/>
                <w:sz w:val="22"/>
                <w:szCs w:val="22"/>
                <w:lang w:val="uk-UA"/>
              </w:rPr>
            </w:pPr>
          </w:p>
        </w:tc>
        <w:tc>
          <w:tcPr>
            <w:tcW w:w="1703" w:type="dxa"/>
            <w:shd w:val="clear" w:color="auto" w:fill="auto"/>
          </w:tcPr>
          <w:p w:rsidR="003049BD" w:rsidRPr="00761921" w:rsidRDefault="008C6573" w:rsidP="008626BA">
            <w:pPr>
              <w:jc w:val="both"/>
              <w:rPr>
                <w:rFonts w:eastAsia="Calibri"/>
                <w:sz w:val="22"/>
                <w:szCs w:val="22"/>
                <w:lang w:val="uk-UA"/>
              </w:rPr>
            </w:pPr>
            <w:r>
              <w:rPr>
                <w:rFonts w:eastAsia="Calibri"/>
                <w:sz w:val="22"/>
                <w:szCs w:val="22"/>
                <w:lang w:val="uk-UA"/>
              </w:rPr>
              <w:t>В межах бюджетних призначень</w:t>
            </w:r>
          </w:p>
        </w:tc>
        <w:tc>
          <w:tcPr>
            <w:tcW w:w="1843" w:type="dxa"/>
            <w:shd w:val="clear" w:color="auto" w:fill="auto"/>
          </w:tcPr>
          <w:p w:rsidR="003049BD" w:rsidRPr="00761921" w:rsidRDefault="003049BD" w:rsidP="008626BA">
            <w:pPr>
              <w:jc w:val="both"/>
              <w:rPr>
                <w:rFonts w:eastAsia="Calibri"/>
                <w:sz w:val="22"/>
                <w:szCs w:val="22"/>
                <w:lang w:val="uk-UA"/>
              </w:rPr>
            </w:pPr>
          </w:p>
        </w:tc>
      </w:tr>
      <w:tr w:rsidR="00393D8D" w:rsidRPr="00761921" w:rsidTr="00393D8D">
        <w:trPr>
          <w:jc w:val="center"/>
        </w:trPr>
        <w:tc>
          <w:tcPr>
            <w:tcW w:w="2120" w:type="dxa"/>
            <w:vMerge/>
            <w:shd w:val="clear" w:color="auto" w:fill="auto"/>
          </w:tcPr>
          <w:p w:rsidR="003049BD" w:rsidRPr="00761921" w:rsidRDefault="003049BD" w:rsidP="00837A8A">
            <w:pPr>
              <w:rPr>
                <w:rFonts w:eastAsia="Calibri"/>
                <w:sz w:val="22"/>
                <w:szCs w:val="22"/>
                <w:lang w:val="uk-UA"/>
              </w:rPr>
            </w:pPr>
          </w:p>
        </w:tc>
        <w:tc>
          <w:tcPr>
            <w:tcW w:w="2977" w:type="dxa"/>
            <w:shd w:val="clear" w:color="auto" w:fill="auto"/>
          </w:tcPr>
          <w:p w:rsidR="003049BD" w:rsidRDefault="00245303" w:rsidP="00837A8A">
            <w:pPr>
              <w:rPr>
                <w:sz w:val="22"/>
                <w:szCs w:val="22"/>
                <w:lang w:val="uk-UA"/>
              </w:rPr>
            </w:pPr>
            <w:r w:rsidRPr="008626BA">
              <w:rPr>
                <w:sz w:val="22"/>
                <w:szCs w:val="22"/>
                <w:lang w:val="uk-UA"/>
              </w:rPr>
              <w:t>б</w:t>
            </w:r>
            <w:r w:rsidR="003049BD" w:rsidRPr="008626BA">
              <w:rPr>
                <w:sz w:val="22"/>
                <w:szCs w:val="22"/>
                <w:lang w:val="uk-UA"/>
              </w:rPr>
              <w:t>)</w:t>
            </w:r>
            <w:r w:rsidR="003049BD" w:rsidRPr="008626BA">
              <w:rPr>
                <w:sz w:val="22"/>
                <w:szCs w:val="22"/>
              </w:rPr>
              <w:t> </w:t>
            </w:r>
            <w:r w:rsidR="00837A8A">
              <w:rPr>
                <w:sz w:val="22"/>
                <w:szCs w:val="22"/>
                <w:lang w:val="uk-UA"/>
              </w:rPr>
              <w:t>З</w:t>
            </w:r>
            <w:r w:rsidR="003049BD" w:rsidRPr="008626BA">
              <w:rPr>
                <w:sz w:val="22"/>
                <w:szCs w:val="22"/>
                <w:lang w:val="uk-UA"/>
              </w:rPr>
              <w:t>абезпеч</w:t>
            </w:r>
            <w:r w:rsidRPr="008626BA">
              <w:rPr>
                <w:sz w:val="22"/>
                <w:szCs w:val="22"/>
                <w:lang w:val="uk-UA"/>
              </w:rPr>
              <w:t xml:space="preserve">ення безперешкодного </w:t>
            </w:r>
            <w:r w:rsidR="003049BD" w:rsidRPr="008626BA">
              <w:rPr>
                <w:sz w:val="22"/>
                <w:szCs w:val="22"/>
                <w:lang w:val="uk-UA"/>
              </w:rPr>
              <w:t>доступ</w:t>
            </w:r>
            <w:r w:rsidRPr="008626BA">
              <w:rPr>
                <w:sz w:val="22"/>
                <w:szCs w:val="22"/>
                <w:lang w:val="uk-UA"/>
              </w:rPr>
              <w:t>у</w:t>
            </w:r>
            <w:r w:rsidR="003049BD" w:rsidRPr="008626BA">
              <w:rPr>
                <w:sz w:val="22"/>
                <w:szCs w:val="22"/>
                <w:lang w:val="uk-UA"/>
              </w:rPr>
              <w:t xml:space="preserve"> до приміщень з отримання освітніх, медичних, соціальних послуг, до приміщень комунальної власн</w:t>
            </w:r>
            <w:r w:rsidR="006C4006">
              <w:rPr>
                <w:sz w:val="22"/>
                <w:szCs w:val="22"/>
                <w:lang w:val="uk-UA"/>
              </w:rPr>
              <w:t>ості Литовезької сільської</w:t>
            </w:r>
            <w:r w:rsidRPr="008626BA">
              <w:rPr>
                <w:sz w:val="22"/>
                <w:szCs w:val="22"/>
                <w:lang w:val="uk-UA"/>
              </w:rPr>
              <w:t xml:space="preserve"> ради</w:t>
            </w:r>
            <w:r w:rsidR="003049BD" w:rsidRPr="008626BA">
              <w:rPr>
                <w:sz w:val="22"/>
                <w:szCs w:val="22"/>
                <w:lang w:val="uk-UA"/>
              </w:rPr>
              <w:t>, ОМС, бібліотек, музеїв, будинків культури</w:t>
            </w:r>
            <w:r w:rsidRPr="008626BA">
              <w:rPr>
                <w:sz w:val="22"/>
                <w:szCs w:val="22"/>
                <w:lang w:val="uk-UA"/>
              </w:rPr>
              <w:t xml:space="preserve"> та до спортивних об’єктів.</w:t>
            </w:r>
          </w:p>
          <w:p w:rsidR="008626BA" w:rsidRPr="008626BA" w:rsidRDefault="008626BA" w:rsidP="00837A8A">
            <w:pPr>
              <w:rPr>
                <w:i/>
                <w:iCs/>
                <w:sz w:val="22"/>
                <w:szCs w:val="22"/>
                <w:lang w:val="uk-UA"/>
              </w:rPr>
            </w:pPr>
          </w:p>
        </w:tc>
        <w:tc>
          <w:tcPr>
            <w:tcW w:w="1700" w:type="dxa"/>
            <w:gridSpan w:val="2"/>
            <w:shd w:val="clear" w:color="auto" w:fill="auto"/>
          </w:tcPr>
          <w:p w:rsidR="003049BD" w:rsidRPr="00761921" w:rsidRDefault="006C4006" w:rsidP="008626BA">
            <w:pPr>
              <w:jc w:val="both"/>
              <w:rPr>
                <w:rFonts w:eastAsia="Calibri"/>
                <w:sz w:val="22"/>
                <w:szCs w:val="22"/>
                <w:lang w:val="uk-UA"/>
              </w:rPr>
            </w:pPr>
            <w:r>
              <w:rPr>
                <w:rFonts w:eastAsia="Calibri"/>
                <w:sz w:val="22"/>
                <w:szCs w:val="22"/>
                <w:lang w:val="uk-UA"/>
              </w:rPr>
              <w:t xml:space="preserve">Литовезька сільська </w:t>
            </w:r>
            <w:r w:rsidR="008C6573">
              <w:rPr>
                <w:rFonts w:eastAsia="Calibri"/>
                <w:sz w:val="22"/>
                <w:szCs w:val="22"/>
                <w:lang w:val="uk-UA"/>
              </w:rPr>
              <w:t>рада</w:t>
            </w:r>
          </w:p>
          <w:p w:rsidR="003049BD" w:rsidRPr="00761921" w:rsidRDefault="003049BD" w:rsidP="008626BA">
            <w:pPr>
              <w:jc w:val="both"/>
              <w:rPr>
                <w:rFonts w:eastAsia="Calibri"/>
                <w:sz w:val="22"/>
                <w:szCs w:val="22"/>
                <w:lang w:val="uk-UA"/>
              </w:rPr>
            </w:pPr>
          </w:p>
        </w:tc>
        <w:tc>
          <w:tcPr>
            <w:tcW w:w="1703" w:type="dxa"/>
            <w:shd w:val="clear" w:color="auto" w:fill="auto"/>
          </w:tcPr>
          <w:p w:rsidR="003049BD" w:rsidRPr="00761921" w:rsidRDefault="008C6573" w:rsidP="008626BA">
            <w:pPr>
              <w:jc w:val="both"/>
              <w:rPr>
                <w:rFonts w:eastAsia="Calibri"/>
                <w:sz w:val="22"/>
                <w:szCs w:val="22"/>
                <w:lang w:val="uk-UA"/>
              </w:rPr>
            </w:pPr>
            <w:r>
              <w:rPr>
                <w:rFonts w:eastAsia="Calibri"/>
                <w:sz w:val="22"/>
                <w:szCs w:val="22"/>
                <w:lang w:val="uk-UA"/>
              </w:rPr>
              <w:t>В межах бюджетних призначень</w:t>
            </w:r>
          </w:p>
        </w:tc>
        <w:tc>
          <w:tcPr>
            <w:tcW w:w="1843" w:type="dxa"/>
            <w:shd w:val="clear" w:color="auto" w:fill="auto"/>
          </w:tcPr>
          <w:p w:rsidR="003049BD" w:rsidRPr="00761921" w:rsidRDefault="003049BD" w:rsidP="008626BA">
            <w:pPr>
              <w:jc w:val="both"/>
              <w:rPr>
                <w:rFonts w:eastAsia="Calibri"/>
                <w:sz w:val="22"/>
                <w:szCs w:val="22"/>
                <w:lang w:val="uk-UA"/>
              </w:rPr>
            </w:pPr>
          </w:p>
        </w:tc>
      </w:tr>
      <w:tr w:rsidR="00393D8D" w:rsidRPr="00761921" w:rsidTr="00393D8D">
        <w:trPr>
          <w:jc w:val="center"/>
        </w:trPr>
        <w:tc>
          <w:tcPr>
            <w:tcW w:w="2120" w:type="dxa"/>
            <w:shd w:val="clear" w:color="auto" w:fill="auto"/>
          </w:tcPr>
          <w:p w:rsidR="00245303" w:rsidRDefault="005D1968" w:rsidP="00837A8A">
            <w:pPr>
              <w:rPr>
                <w:sz w:val="22"/>
                <w:szCs w:val="22"/>
              </w:rPr>
            </w:pPr>
            <w:r w:rsidRPr="008626BA">
              <w:rPr>
                <w:sz w:val="22"/>
                <w:szCs w:val="22"/>
                <w:lang w:val="uk-UA"/>
              </w:rPr>
              <w:t>2.</w:t>
            </w:r>
            <w:r w:rsidR="00245303" w:rsidRPr="008626BA">
              <w:rPr>
                <w:sz w:val="22"/>
                <w:szCs w:val="22"/>
              </w:rPr>
              <w:t xml:space="preserve"> </w:t>
            </w:r>
            <w:proofErr w:type="spellStart"/>
            <w:r w:rsidR="00393D8D" w:rsidRPr="008626BA">
              <w:rPr>
                <w:sz w:val="22"/>
                <w:szCs w:val="22"/>
              </w:rPr>
              <w:t>З</w:t>
            </w:r>
            <w:r w:rsidR="00245303" w:rsidRPr="008626BA">
              <w:rPr>
                <w:sz w:val="22"/>
                <w:szCs w:val="22"/>
              </w:rPr>
              <w:t>абезпечен</w:t>
            </w:r>
            <w:proofErr w:type="spellEnd"/>
            <w:r w:rsidR="00245303" w:rsidRPr="008626BA">
              <w:rPr>
                <w:sz w:val="22"/>
                <w:szCs w:val="22"/>
                <w:lang w:val="uk-UA"/>
              </w:rPr>
              <w:t>ня</w:t>
            </w:r>
            <w:r w:rsidR="00245303" w:rsidRPr="008626BA">
              <w:rPr>
                <w:sz w:val="22"/>
                <w:szCs w:val="22"/>
              </w:rPr>
              <w:t xml:space="preserve"> </w:t>
            </w:r>
            <w:proofErr w:type="spellStart"/>
            <w:r w:rsidR="00245303" w:rsidRPr="008626BA">
              <w:rPr>
                <w:sz w:val="22"/>
                <w:szCs w:val="22"/>
              </w:rPr>
              <w:t>доступніст</w:t>
            </w:r>
            <w:proofErr w:type="spellEnd"/>
            <w:r w:rsidR="00245303" w:rsidRPr="008626BA">
              <w:rPr>
                <w:sz w:val="22"/>
                <w:szCs w:val="22"/>
                <w:lang w:val="uk-UA"/>
              </w:rPr>
              <w:t xml:space="preserve">і </w:t>
            </w:r>
            <w:proofErr w:type="spellStart"/>
            <w:r w:rsidR="00245303" w:rsidRPr="008626BA">
              <w:rPr>
                <w:sz w:val="22"/>
                <w:szCs w:val="22"/>
              </w:rPr>
              <w:t>транспортних</w:t>
            </w:r>
            <w:proofErr w:type="spellEnd"/>
            <w:r w:rsidR="00245303" w:rsidRPr="008626BA">
              <w:rPr>
                <w:sz w:val="22"/>
                <w:szCs w:val="22"/>
              </w:rPr>
              <w:t xml:space="preserve"> </w:t>
            </w:r>
            <w:proofErr w:type="spellStart"/>
            <w:r w:rsidR="00245303" w:rsidRPr="008626BA">
              <w:rPr>
                <w:sz w:val="22"/>
                <w:szCs w:val="22"/>
              </w:rPr>
              <w:t>послуг</w:t>
            </w:r>
            <w:proofErr w:type="spellEnd"/>
            <w:r w:rsidR="00245303" w:rsidRPr="008626BA">
              <w:rPr>
                <w:sz w:val="22"/>
                <w:szCs w:val="22"/>
              </w:rPr>
              <w:t xml:space="preserve"> для </w:t>
            </w:r>
            <w:proofErr w:type="spellStart"/>
            <w:r w:rsidR="00245303" w:rsidRPr="008626BA">
              <w:rPr>
                <w:sz w:val="22"/>
                <w:szCs w:val="22"/>
              </w:rPr>
              <w:t>усіх</w:t>
            </w:r>
            <w:proofErr w:type="spellEnd"/>
            <w:r w:rsidR="00245303" w:rsidRPr="008626BA">
              <w:rPr>
                <w:sz w:val="22"/>
                <w:szCs w:val="22"/>
              </w:rPr>
              <w:t xml:space="preserve"> </w:t>
            </w:r>
            <w:proofErr w:type="spellStart"/>
            <w:r w:rsidR="00245303" w:rsidRPr="008626BA">
              <w:rPr>
                <w:sz w:val="22"/>
                <w:szCs w:val="22"/>
              </w:rPr>
              <w:t>громадян</w:t>
            </w:r>
            <w:proofErr w:type="spellEnd"/>
            <w:r w:rsidR="00245303" w:rsidRPr="008626BA">
              <w:rPr>
                <w:sz w:val="22"/>
                <w:szCs w:val="22"/>
              </w:rPr>
              <w:t xml:space="preserve">, </w:t>
            </w:r>
            <w:proofErr w:type="spellStart"/>
            <w:r w:rsidR="00245303" w:rsidRPr="008626BA">
              <w:rPr>
                <w:sz w:val="22"/>
                <w:szCs w:val="22"/>
              </w:rPr>
              <w:t>зокрема</w:t>
            </w:r>
            <w:proofErr w:type="spellEnd"/>
            <w:r w:rsidR="00245303" w:rsidRPr="008626BA">
              <w:rPr>
                <w:sz w:val="22"/>
                <w:szCs w:val="22"/>
              </w:rPr>
              <w:t xml:space="preserve"> для </w:t>
            </w:r>
            <w:proofErr w:type="spellStart"/>
            <w:r w:rsidR="00245303" w:rsidRPr="008626BA">
              <w:rPr>
                <w:sz w:val="22"/>
                <w:szCs w:val="22"/>
              </w:rPr>
              <w:t>осіб</w:t>
            </w:r>
            <w:proofErr w:type="spellEnd"/>
            <w:r w:rsidR="00245303" w:rsidRPr="008626BA">
              <w:rPr>
                <w:sz w:val="22"/>
                <w:szCs w:val="22"/>
              </w:rPr>
              <w:t xml:space="preserve"> з </w:t>
            </w:r>
            <w:proofErr w:type="spellStart"/>
            <w:r w:rsidR="00245303" w:rsidRPr="008626BA">
              <w:rPr>
                <w:sz w:val="22"/>
                <w:szCs w:val="22"/>
              </w:rPr>
              <w:t>інвалідністю</w:t>
            </w:r>
            <w:proofErr w:type="spellEnd"/>
            <w:r w:rsidR="00245303" w:rsidRPr="008626BA">
              <w:rPr>
                <w:sz w:val="22"/>
                <w:szCs w:val="22"/>
              </w:rPr>
              <w:t xml:space="preserve"> та </w:t>
            </w:r>
            <w:proofErr w:type="spellStart"/>
            <w:r w:rsidR="00245303" w:rsidRPr="008626BA">
              <w:rPr>
                <w:sz w:val="22"/>
                <w:szCs w:val="22"/>
              </w:rPr>
              <w:t>інших</w:t>
            </w:r>
            <w:proofErr w:type="spellEnd"/>
            <w:r w:rsidR="00245303" w:rsidRPr="008626BA">
              <w:rPr>
                <w:sz w:val="22"/>
                <w:szCs w:val="22"/>
              </w:rPr>
              <w:t xml:space="preserve"> </w:t>
            </w:r>
            <w:proofErr w:type="spellStart"/>
            <w:r w:rsidR="00245303" w:rsidRPr="008626BA">
              <w:rPr>
                <w:sz w:val="22"/>
                <w:szCs w:val="22"/>
              </w:rPr>
              <w:t>маломобільних</w:t>
            </w:r>
            <w:proofErr w:type="spellEnd"/>
            <w:r w:rsidR="00245303" w:rsidRPr="008626BA">
              <w:rPr>
                <w:sz w:val="22"/>
                <w:szCs w:val="22"/>
              </w:rPr>
              <w:t xml:space="preserve"> </w:t>
            </w:r>
            <w:proofErr w:type="spellStart"/>
            <w:r w:rsidR="00245303" w:rsidRPr="008626BA">
              <w:rPr>
                <w:sz w:val="22"/>
                <w:szCs w:val="22"/>
              </w:rPr>
              <w:t>груп</w:t>
            </w:r>
            <w:proofErr w:type="spellEnd"/>
            <w:r w:rsidR="00245303" w:rsidRPr="008626BA">
              <w:rPr>
                <w:sz w:val="22"/>
                <w:szCs w:val="22"/>
              </w:rPr>
              <w:t xml:space="preserve"> </w:t>
            </w:r>
            <w:proofErr w:type="spellStart"/>
            <w:r w:rsidR="00245303" w:rsidRPr="008626BA">
              <w:rPr>
                <w:sz w:val="22"/>
                <w:szCs w:val="22"/>
              </w:rPr>
              <w:t>населення</w:t>
            </w:r>
            <w:proofErr w:type="spellEnd"/>
            <w:r w:rsidR="00245303" w:rsidRPr="008626BA">
              <w:rPr>
                <w:sz w:val="22"/>
                <w:szCs w:val="22"/>
              </w:rPr>
              <w:t xml:space="preserve">, шляхом </w:t>
            </w:r>
            <w:proofErr w:type="spellStart"/>
            <w:r w:rsidR="00245303" w:rsidRPr="008626BA">
              <w:rPr>
                <w:sz w:val="22"/>
                <w:szCs w:val="22"/>
              </w:rPr>
              <w:t>створення</w:t>
            </w:r>
            <w:proofErr w:type="spellEnd"/>
            <w:r w:rsidR="00245303" w:rsidRPr="008626BA">
              <w:rPr>
                <w:sz w:val="22"/>
                <w:szCs w:val="22"/>
              </w:rPr>
              <w:t xml:space="preserve"> для них доступного </w:t>
            </w:r>
            <w:proofErr w:type="spellStart"/>
            <w:r w:rsidR="00245303" w:rsidRPr="008626BA">
              <w:rPr>
                <w:sz w:val="22"/>
                <w:szCs w:val="22"/>
              </w:rPr>
              <w:t>середовища</w:t>
            </w:r>
            <w:proofErr w:type="spellEnd"/>
            <w:r w:rsidR="00245303" w:rsidRPr="008626BA">
              <w:rPr>
                <w:sz w:val="22"/>
                <w:szCs w:val="22"/>
              </w:rPr>
              <w:t xml:space="preserve"> для </w:t>
            </w:r>
            <w:proofErr w:type="spellStart"/>
            <w:r w:rsidR="00245303" w:rsidRPr="008626BA">
              <w:rPr>
                <w:sz w:val="22"/>
                <w:szCs w:val="22"/>
              </w:rPr>
              <w:t>вільного</w:t>
            </w:r>
            <w:proofErr w:type="spellEnd"/>
            <w:r w:rsidR="00245303" w:rsidRPr="008626BA">
              <w:rPr>
                <w:sz w:val="22"/>
                <w:szCs w:val="22"/>
              </w:rPr>
              <w:t xml:space="preserve"> </w:t>
            </w:r>
            <w:proofErr w:type="spellStart"/>
            <w:r w:rsidR="00245303" w:rsidRPr="008626BA">
              <w:rPr>
                <w:sz w:val="22"/>
                <w:szCs w:val="22"/>
              </w:rPr>
              <w:t>пересування</w:t>
            </w:r>
            <w:proofErr w:type="spellEnd"/>
          </w:p>
          <w:p w:rsidR="008626BA" w:rsidRPr="008626BA" w:rsidRDefault="008626BA" w:rsidP="00837A8A">
            <w:pPr>
              <w:rPr>
                <w:sz w:val="22"/>
                <w:szCs w:val="22"/>
              </w:rPr>
            </w:pPr>
          </w:p>
        </w:tc>
        <w:tc>
          <w:tcPr>
            <w:tcW w:w="2977" w:type="dxa"/>
            <w:shd w:val="clear" w:color="auto" w:fill="auto"/>
          </w:tcPr>
          <w:p w:rsidR="00245303" w:rsidRPr="00761921" w:rsidRDefault="005D1968" w:rsidP="00837A8A">
            <w:pPr>
              <w:rPr>
                <w:rFonts w:eastAsia="Calibri"/>
                <w:sz w:val="22"/>
                <w:szCs w:val="22"/>
                <w:lang w:val="uk-UA"/>
              </w:rPr>
            </w:pPr>
            <w:r w:rsidRPr="008626BA">
              <w:rPr>
                <w:rFonts w:eastAsia="Calibri"/>
                <w:sz w:val="22"/>
                <w:szCs w:val="22"/>
                <w:lang w:val="uk-UA"/>
              </w:rPr>
              <w:t>а</w:t>
            </w:r>
            <w:r w:rsidR="00245303" w:rsidRPr="000848FA">
              <w:rPr>
                <w:rFonts w:eastAsia="Calibri"/>
                <w:b/>
                <w:sz w:val="22"/>
                <w:szCs w:val="22"/>
                <w:lang w:val="uk-UA"/>
              </w:rPr>
              <w:t xml:space="preserve">) </w:t>
            </w:r>
            <w:r w:rsidR="00837A8A" w:rsidRPr="000848FA">
              <w:rPr>
                <w:rFonts w:eastAsia="Calibri"/>
                <w:sz w:val="22"/>
                <w:szCs w:val="22"/>
                <w:lang w:val="uk-UA"/>
              </w:rPr>
              <w:t>П</w:t>
            </w:r>
            <w:r w:rsidR="00245303" w:rsidRPr="000848FA">
              <w:rPr>
                <w:rFonts w:eastAsia="Calibri"/>
                <w:sz w:val="22"/>
                <w:szCs w:val="22"/>
                <w:lang w:val="uk-UA"/>
              </w:rPr>
              <w:t>ридбання шкільних автобусів, пристосованих для перевезення дітей, які пересуваються у кріслах колісних.</w:t>
            </w:r>
          </w:p>
        </w:tc>
        <w:tc>
          <w:tcPr>
            <w:tcW w:w="1700" w:type="dxa"/>
            <w:gridSpan w:val="2"/>
            <w:shd w:val="clear" w:color="auto" w:fill="auto"/>
          </w:tcPr>
          <w:p w:rsidR="00245303" w:rsidRPr="00761921" w:rsidRDefault="006C4006" w:rsidP="008626BA">
            <w:pPr>
              <w:jc w:val="both"/>
              <w:rPr>
                <w:rFonts w:eastAsia="Calibri"/>
                <w:sz w:val="22"/>
                <w:szCs w:val="22"/>
                <w:lang w:val="uk-UA"/>
              </w:rPr>
            </w:pPr>
            <w:r>
              <w:rPr>
                <w:rFonts w:eastAsia="Calibri"/>
                <w:sz w:val="22"/>
                <w:szCs w:val="22"/>
                <w:lang w:val="uk-UA"/>
              </w:rPr>
              <w:t xml:space="preserve">Литовезька сільська </w:t>
            </w:r>
            <w:r w:rsidR="008C6573">
              <w:rPr>
                <w:rFonts w:eastAsia="Calibri"/>
                <w:sz w:val="22"/>
                <w:szCs w:val="22"/>
                <w:lang w:val="uk-UA"/>
              </w:rPr>
              <w:t>рада</w:t>
            </w:r>
          </w:p>
          <w:p w:rsidR="00245303" w:rsidRPr="00761921" w:rsidRDefault="00245303" w:rsidP="008C6573">
            <w:pPr>
              <w:jc w:val="both"/>
              <w:rPr>
                <w:rFonts w:eastAsia="Calibri"/>
                <w:sz w:val="22"/>
                <w:szCs w:val="22"/>
                <w:lang w:val="uk-UA"/>
              </w:rPr>
            </w:pPr>
          </w:p>
        </w:tc>
        <w:tc>
          <w:tcPr>
            <w:tcW w:w="1703" w:type="dxa"/>
            <w:shd w:val="clear" w:color="auto" w:fill="auto"/>
          </w:tcPr>
          <w:p w:rsidR="00245303" w:rsidRPr="00761921" w:rsidRDefault="008C6573" w:rsidP="008626BA">
            <w:pPr>
              <w:jc w:val="both"/>
              <w:rPr>
                <w:rFonts w:eastAsia="Calibri"/>
                <w:sz w:val="22"/>
                <w:szCs w:val="22"/>
                <w:lang w:val="uk-UA"/>
              </w:rPr>
            </w:pPr>
            <w:r>
              <w:rPr>
                <w:rFonts w:eastAsia="Calibri"/>
                <w:sz w:val="22"/>
                <w:szCs w:val="22"/>
                <w:lang w:val="uk-UA"/>
              </w:rPr>
              <w:t>В межах бюджетних призначень</w:t>
            </w:r>
          </w:p>
        </w:tc>
        <w:tc>
          <w:tcPr>
            <w:tcW w:w="1843" w:type="dxa"/>
            <w:shd w:val="clear" w:color="auto" w:fill="auto"/>
          </w:tcPr>
          <w:p w:rsidR="00245303" w:rsidRPr="00761921" w:rsidRDefault="00245303" w:rsidP="008626BA">
            <w:pPr>
              <w:jc w:val="both"/>
              <w:rPr>
                <w:rFonts w:eastAsia="Calibri"/>
                <w:sz w:val="22"/>
                <w:szCs w:val="22"/>
                <w:lang w:val="uk-UA"/>
              </w:rPr>
            </w:pPr>
          </w:p>
        </w:tc>
      </w:tr>
      <w:tr w:rsidR="00393D8D" w:rsidRPr="00761921" w:rsidTr="00393D8D">
        <w:trPr>
          <w:jc w:val="center"/>
        </w:trPr>
        <w:tc>
          <w:tcPr>
            <w:tcW w:w="2120" w:type="dxa"/>
            <w:shd w:val="clear" w:color="auto" w:fill="auto"/>
          </w:tcPr>
          <w:p w:rsidR="00245303" w:rsidRDefault="005D1968" w:rsidP="00837A8A">
            <w:pPr>
              <w:rPr>
                <w:rFonts w:eastAsia="Calibri"/>
                <w:sz w:val="22"/>
                <w:szCs w:val="22"/>
                <w:lang w:val="uk-UA"/>
              </w:rPr>
            </w:pPr>
            <w:r w:rsidRPr="008626BA">
              <w:rPr>
                <w:rFonts w:eastAsia="Calibri"/>
                <w:sz w:val="22"/>
                <w:szCs w:val="22"/>
                <w:lang w:val="uk-UA"/>
              </w:rPr>
              <w:t xml:space="preserve">3. </w:t>
            </w:r>
            <w:r w:rsidR="00393D8D" w:rsidRPr="008626BA">
              <w:rPr>
                <w:rFonts w:eastAsia="Calibri"/>
                <w:sz w:val="22"/>
                <w:szCs w:val="22"/>
                <w:lang w:val="uk-UA"/>
              </w:rPr>
              <w:t>В</w:t>
            </w:r>
            <w:r w:rsidRPr="008626BA">
              <w:rPr>
                <w:rFonts w:eastAsia="Calibri"/>
                <w:sz w:val="22"/>
                <w:szCs w:val="22"/>
                <w:lang w:val="uk-UA"/>
              </w:rPr>
              <w:t xml:space="preserve">исвітлення інформації на офіційному сайті громади щодо  </w:t>
            </w:r>
            <w:proofErr w:type="spellStart"/>
            <w:r w:rsidRPr="008626BA">
              <w:rPr>
                <w:rFonts w:eastAsia="Calibri"/>
                <w:sz w:val="22"/>
                <w:szCs w:val="22"/>
                <w:lang w:val="uk-UA"/>
              </w:rPr>
              <w:t>безбар’єрності</w:t>
            </w:r>
            <w:proofErr w:type="spellEnd"/>
            <w:r w:rsidRPr="008626BA">
              <w:rPr>
                <w:rFonts w:eastAsia="Calibri"/>
                <w:sz w:val="22"/>
                <w:szCs w:val="22"/>
                <w:lang w:val="uk-UA"/>
              </w:rPr>
              <w:t xml:space="preserve">, а також інформації що надають  </w:t>
            </w:r>
            <w:proofErr w:type="spellStart"/>
            <w:r w:rsidRPr="008626BA">
              <w:rPr>
                <w:rFonts w:eastAsia="Calibri"/>
                <w:sz w:val="22"/>
                <w:szCs w:val="22"/>
                <w:lang w:val="uk-UA"/>
              </w:rPr>
              <w:t>Мінсоцполітики</w:t>
            </w:r>
            <w:proofErr w:type="spellEnd"/>
            <w:r w:rsidRPr="008626BA">
              <w:rPr>
                <w:rFonts w:eastAsia="Calibri"/>
                <w:sz w:val="22"/>
                <w:szCs w:val="22"/>
                <w:lang w:val="uk-UA"/>
              </w:rPr>
              <w:t xml:space="preserve">, </w:t>
            </w:r>
            <w:proofErr w:type="spellStart"/>
            <w:r w:rsidRPr="008626BA">
              <w:rPr>
                <w:rFonts w:eastAsia="Calibri"/>
                <w:sz w:val="22"/>
                <w:szCs w:val="22"/>
                <w:lang w:val="uk-UA"/>
              </w:rPr>
              <w:t>Мінреінтеграції</w:t>
            </w:r>
            <w:proofErr w:type="spellEnd"/>
            <w:r w:rsidRPr="008626BA">
              <w:rPr>
                <w:rFonts w:eastAsia="Calibri"/>
                <w:sz w:val="22"/>
                <w:szCs w:val="22"/>
                <w:lang w:val="uk-UA"/>
              </w:rPr>
              <w:t xml:space="preserve"> та </w:t>
            </w:r>
            <w:proofErr w:type="spellStart"/>
            <w:r w:rsidRPr="008626BA">
              <w:rPr>
                <w:rFonts w:eastAsia="Calibri"/>
                <w:sz w:val="22"/>
                <w:szCs w:val="22"/>
                <w:lang w:val="uk-UA"/>
              </w:rPr>
              <w:t>Мінветеранів</w:t>
            </w:r>
            <w:proofErr w:type="spellEnd"/>
            <w:r w:rsidR="008626BA">
              <w:rPr>
                <w:rFonts w:eastAsia="Calibri"/>
                <w:sz w:val="22"/>
                <w:szCs w:val="22"/>
                <w:lang w:val="uk-UA"/>
              </w:rPr>
              <w:t>.</w:t>
            </w:r>
          </w:p>
          <w:p w:rsidR="008626BA" w:rsidRPr="00761921" w:rsidRDefault="008626BA" w:rsidP="00837A8A">
            <w:pPr>
              <w:rPr>
                <w:rFonts w:eastAsia="Calibri"/>
                <w:sz w:val="22"/>
                <w:szCs w:val="22"/>
                <w:lang w:val="uk-UA"/>
              </w:rPr>
            </w:pPr>
          </w:p>
        </w:tc>
        <w:tc>
          <w:tcPr>
            <w:tcW w:w="2977" w:type="dxa"/>
            <w:shd w:val="clear" w:color="auto" w:fill="auto"/>
          </w:tcPr>
          <w:p w:rsidR="00245303" w:rsidRPr="008626BA" w:rsidRDefault="005D1968" w:rsidP="00837A8A">
            <w:pPr>
              <w:ind w:left="-108" w:right="-108"/>
              <w:rPr>
                <w:rFonts w:eastAsia="Calibri"/>
                <w:sz w:val="22"/>
                <w:szCs w:val="22"/>
                <w:lang w:val="uk-UA"/>
              </w:rPr>
            </w:pPr>
            <w:r w:rsidRPr="008626BA">
              <w:rPr>
                <w:rFonts w:eastAsia="Calibri"/>
                <w:sz w:val="22"/>
                <w:szCs w:val="22"/>
                <w:lang w:val="uk-UA"/>
              </w:rPr>
              <w:t xml:space="preserve">а) </w:t>
            </w:r>
            <w:r w:rsidR="00837A8A">
              <w:rPr>
                <w:rFonts w:eastAsia="Calibri"/>
                <w:sz w:val="22"/>
                <w:szCs w:val="22"/>
                <w:lang w:val="uk-UA"/>
              </w:rPr>
              <w:t>П</w:t>
            </w:r>
            <w:r w:rsidRPr="008626BA">
              <w:rPr>
                <w:rFonts w:eastAsia="Calibri"/>
                <w:sz w:val="22"/>
                <w:szCs w:val="22"/>
                <w:lang w:val="uk-UA"/>
              </w:rPr>
              <w:t>ошир</w:t>
            </w:r>
            <w:r w:rsidR="009C4DCC" w:rsidRPr="008626BA">
              <w:rPr>
                <w:rFonts w:eastAsia="Calibri"/>
                <w:sz w:val="22"/>
                <w:szCs w:val="22"/>
                <w:lang w:val="uk-UA"/>
              </w:rPr>
              <w:t xml:space="preserve">ення </w:t>
            </w:r>
            <w:r w:rsidRPr="008626BA">
              <w:rPr>
                <w:rFonts w:eastAsia="Calibri"/>
                <w:sz w:val="22"/>
                <w:szCs w:val="22"/>
                <w:lang w:val="uk-UA"/>
              </w:rPr>
              <w:t>інформаційн</w:t>
            </w:r>
            <w:r w:rsidR="009C4DCC" w:rsidRPr="008626BA">
              <w:rPr>
                <w:rFonts w:eastAsia="Calibri"/>
                <w:sz w:val="22"/>
                <w:szCs w:val="22"/>
                <w:lang w:val="uk-UA"/>
              </w:rPr>
              <w:t>ого</w:t>
            </w:r>
            <w:r w:rsidRPr="008626BA">
              <w:rPr>
                <w:rFonts w:eastAsia="Calibri"/>
                <w:sz w:val="22"/>
                <w:szCs w:val="22"/>
                <w:lang w:val="uk-UA"/>
              </w:rPr>
              <w:t xml:space="preserve"> контент</w:t>
            </w:r>
            <w:r w:rsidR="009C4DCC" w:rsidRPr="008626BA">
              <w:rPr>
                <w:rFonts w:eastAsia="Calibri"/>
                <w:sz w:val="22"/>
                <w:szCs w:val="22"/>
                <w:lang w:val="uk-UA"/>
              </w:rPr>
              <w:t>у</w:t>
            </w:r>
            <w:r w:rsidRPr="008626BA">
              <w:rPr>
                <w:rFonts w:eastAsia="Calibri"/>
                <w:sz w:val="22"/>
                <w:szCs w:val="22"/>
                <w:lang w:val="uk-UA"/>
              </w:rPr>
              <w:t xml:space="preserve"> та постійн</w:t>
            </w:r>
            <w:r w:rsidR="009C4DCC" w:rsidRPr="008626BA">
              <w:rPr>
                <w:rFonts w:eastAsia="Calibri"/>
                <w:sz w:val="22"/>
                <w:szCs w:val="22"/>
                <w:lang w:val="uk-UA"/>
              </w:rPr>
              <w:t>ого його</w:t>
            </w:r>
            <w:r w:rsidRPr="008626BA">
              <w:rPr>
                <w:rFonts w:eastAsia="Calibri"/>
                <w:sz w:val="22"/>
                <w:szCs w:val="22"/>
                <w:lang w:val="uk-UA"/>
              </w:rPr>
              <w:t xml:space="preserve"> п</w:t>
            </w:r>
            <w:r w:rsidR="008626BA">
              <w:rPr>
                <w:rFonts w:eastAsia="Calibri"/>
                <w:sz w:val="22"/>
                <w:szCs w:val="22"/>
                <w:lang w:val="uk-UA"/>
              </w:rPr>
              <w:t>оновлення</w:t>
            </w:r>
          </w:p>
          <w:p w:rsidR="009C4DCC" w:rsidRPr="00761921" w:rsidRDefault="009C4DCC" w:rsidP="00837A8A">
            <w:pPr>
              <w:ind w:left="-108" w:right="-108"/>
              <w:rPr>
                <w:rFonts w:eastAsia="Calibri"/>
                <w:sz w:val="22"/>
                <w:szCs w:val="22"/>
                <w:lang w:val="uk-UA"/>
              </w:rPr>
            </w:pPr>
          </w:p>
        </w:tc>
        <w:tc>
          <w:tcPr>
            <w:tcW w:w="1700" w:type="dxa"/>
            <w:gridSpan w:val="2"/>
            <w:shd w:val="clear" w:color="auto" w:fill="auto"/>
          </w:tcPr>
          <w:p w:rsidR="00245303" w:rsidRPr="00761921" w:rsidRDefault="006C4006" w:rsidP="008C6573">
            <w:pPr>
              <w:jc w:val="both"/>
              <w:rPr>
                <w:rFonts w:eastAsia="Calibri"/>
                <w:sz w:val="22"/>
                <w:szCs w:val="22"/>
                <w:lang w:val="uk-UA"/>
              </w:rPr>
            </w:pPr>
            <w:r>
              <w:rPr>
                <w:rFonts w:eastAsia="Calibri"/>
                <w:sz w:val="22"/>
                <w:szCs w:val="22"/>
                <w:lang w:val="uk-UA"/>
              </w:rPr>
              <w:t xml:space="preserve">Литовезька сільська </w:t>
            </w:r>
            <w:r w:rsidR="001F011C">
              <w:rPr>
                <w:rFonts w:eastAsia="Calibri"/>
                <w:sz w:val="22"/>
                <w:szCs w:val="22"/>
                <w:lang w:val="uk-UA"/>
              </w:rPr>
              <w:t xml:space="preserve"> рада</w:t>
            </w:r>
          </w:p>
        </w:tc>
        <w:tc>
          <w:tcPr>
            <w:tcW w:w="1703" w:type="dxa"/>
            <w:shd w:val="clear" w:color="auto" w:fill="auto"/>
          </w:tcPr>
          <w:p w:rsidR="00245303" w:rsidRPr="00761921" w:rsidRDefault="008C6573" w:rsidP="008626BA">
            <w:pPr>
              <w:jc w:val="both"/>
              <w:rPr>
                <w:rFonts w:eastAsia="Calibri"/>
                <w:sz w:val="22"/>
                <w:szCs w:val="22"/>
                <w:lang w:val="uk-UA"/>
              </w:rPr>
            </w:pPr>
            <w:r>
              <w:rPr>
                <w:rFonts w:eastAsia="Calibri"/>
                <w:sz w:val="22"/>
                <w:szCs w:val="22"/>
                <w:lang w:val="uk-UA"/>
              </w:rPr>
              <w:t>В межах бюджетних призначень</w:t>
            </w:r>
          </w:p>
        </w:tc>
        <w:tc>
          <w:tcPr>
            <w:tcW w:w="1843" w:type="dxa"/>
            <w:shd w:val="clear" w:color="auto" w:fill="auto"/>
          </w:tcPr>
          <w:p w:rsidR="00245303" w:rsidRPr="00761921" w:rsidRDefault="00245303" w:rsidP="008626BA">
            <w:pPr>
              <w:jc w:val="both"/>
              <w:rPr>
                <w:rFonts w:eastAsia="Calibri"/>
                <w:sz w:val="22"/>
                <w:szCs w:val="22"/>
                <w:lang w:val="uk-UA"/>
              </w:rPr>
            </w:pPr>
          </w:p>
        </w:tc>
      </w:tr>
      <w:tr w:rsidR="005D1968" w:rsidRPr="00761921" w:rsidTr="00393D8D">
        <w:trPr>
          <w:jc w:val="center"/>
        </w:trPr>
        <w:tc>
          <w:tcPr>
            <w:tcW w:w="2120" w:type="dxa"/>
            <w:shd w:val="clear" w:color="auto" w:fill="auto"/>
          </w:tcPr>
          <w:p w:rsidR="005D1968" w:rsidRPr="008626BA" w:rsidRDefault="005D1968" w:rsidP="00837A8A">
            <w:pPr>
              <w:rPr>
                <w:sz w:val="22"/>
                <w:szCs w:val="22"/>
                <w:lang w:val="uk-UA" w:eastAsia="uk-UA"/>
              </w:rPr>
            </w:pPr>
            <w:r w:rsidRPr="008626BA">
              <w:rPr>
                <w:sz w:val="22"/>
                <w:szCs w:val="22"/>
                <w:lang w:val="uk-UA" w:eastAsia="uk-UA"/>
              </w:rPr>
              <w:t xml:space="preserve">4. </w:t>
            </w:r>
            <w:r w:rsidR="00393D8D" w:rsidRPr="008626BA">
              <w:rPr>
                <w:sz w:val="22"/>
                <w:szCs w:val="22"/>
                <w:lang w:val="uk-UA" w:eastAsia="uk-UA"/>
              </w:rPr>
              <w:t>З</w:t>
            </w:r>
            <w:proofErr w:type="spellStart"/>
            <w:r w:rsidRPr="008626BA">
              <w:rPr>
                <w:sz w:val="22"/>
                <w:szCs w:val="22"/>
                <w:lang w:eastAsia="uk-UA"/>
              </w:rPr>
              <w:t>абезпечення</w:t>
            </w:r>
            <w:proofErr w:type="spellEnd"/>
            <w:r w:rsidRPr="008626BA">
              <w:rPr>
                <w:sz w:val="22"/>
                <w:szCs w:val="22"/>
                <w:lang w:eastAsia="uk-UA"/>
              </w:rPr>
              <w:t xml:space="preserve"> </w:t>
            </w:r>
            <w:proofErr w:type="spellStart"/>
            <w:r w:rsidRPr="008626BA">
              <w:rPr>
                <w:sz w:val="22"/>
                <w:szCs w:val="22"/>
                <w:lang w:eastAsia="uk-UA"/>
              </w:rPr>
              <w:t>підключення</w:t>
            </w:r>
            <w:proofErr w:type="spellEnd"/>
            <w:r w:rsidRPr="008626BA">
              <w:rPr>
                <w:sz w:val="22"/>
                <w:szCs w:val="22"/>
                <w:lang w:eastAsia="uk-UA"/>
              </w:rPr>
              <w:t xml:space="preserve"> </w:t>
            </w:r>
            <w:proofErr w:type="spellStart"/>
            <w:r w:rsidRPr="008626BA">
              <w:rPr>
                <w:sz w:val="22"/>
                <w:szCs w:val="22"/>
                <w:lang w:eastAsia="uk-UA"/>
              </w:rPr>
              <w:t>закладів</w:t>
            </w:r>
            <w:proofErr w:type="spellEnd"/>
            <w:r w:rsidRPr="008626BA">
              <w:rPr>
                <w:sz w:val="22"/>
                <w:szCs w:val="22"/>
                <w:lang w:eastAsia="uk-UA"/>
              </w:rPr>
              <w:t xml:space="preserve"> </w:t>
            </w:r>
            <w:proofErr w:type="spellStart"/>
            <w:r w:rsidRPr="008626BA">
              <w:rPr>
                <w:sz w:val="22"/>
                <w:szCs w:val="22"/>
                <w:lang w:eastAsia="uk-UA"/>
              </w:rPr>
              <w:t>соціальної</w:t>
            </w:r>
            <w:proofErr w:type="spellEnd"/>
            <w:r w:rsidRPr="008626BA">
              <w:rPr>
                <w:sz w:val="22"/>
                <w:szCs w:val="22"/>
                <w:lang w:eastAsia="uk-UA"/>
              </w:rPr>
              <w:t xml:space="preserve"> </w:t>
            </w:r>
            <w:proofErr w:type="spellStart"/>
            <w:r w:rsidRPr="008626BA">
              <w:rPr>
                <w:sz w:val="22"/>
                <w:szCs w:val="22"/>
                <w:lang w:eastAsia="uk-UA"/>
              </w:rPr>
              <w:t>інфраструктури</w:t>
            </w:r>
            <w:proofErr w:type="spellEnd"/>
            <w:r w:rsidRPr="008626BA">
              <w:rPr>
                <w:sz w:val="22"/>
                <w:szCs w:val="22"/>
                <w:lang w:val="uk-UA" w:eastAsia="uk-UA"/>
              </w:rPr>
              <w:t xml:space="preserve">, закладів освіти, медицини, </w:t>
            </w:r>
            <w:r w:rsidR="00D92DF3" w:rsidRPr="008626BA">
              <w:rPr>
                <w:sz w:val="22"/>
                <w:szCs w:val="22"/>
                <w:lang w:val="uk-UA" w:eastAsia="uk-UA"/>
              </w:rPr>
              <w:t xml:space="preserve">укриття закладів освіти </w:t>
            </w:r>
            <w:r w:rsidRPr="008626BA">
              <w:rPr>
                <w:sz w:val="22"/>
                <w:szCs w:val="22"/>
                <w:lang w:eastAsia="uk-UA"/>
              </w:rPr>
              <w:t xml:space="preserve">до </w:t>
            </w:r>
            <w:proofErr w:type="spellStart"/>
            <w:r w:rsidRPr="008626BA">
              <w:rPr>
                <w:sz w:val="22"/>
                <w:szCs w:val="22"/>
                <w:lang w:eastAsia="uk-UA"/>
              </w:rPr>
              <w:t>швидкісного</w:t>
            </w:r>
            <w:proofErr w:type="spellEnd"/>
            <w:r w:rsidRPr="008626BA">
              <w:rPr>
                <w:sz w:val="22"/>
                <w:szCs w:val="22"/>
                <w:lang w:eastAsia="uk-UA"/>
              </w:rPr>
              <w:t xml:space="preserve"> </w:t>
            </w:r>
            <w:proofErr w:type="spellStart"/>
            <w:r w:rsidRPr="008626BA">
              <w:rPr>
                <w:sz w:val="22"/>
                <w:szCs w:val="22"/>
                <w:lang w:eastAsia="uk-UA"/>
              </w:rPr>
              <w:t>Інтернету</w:t>
            </w:r>
            <w:proofErr w:type="spellEnd"/>
            <w:r w:rsidRPr="008626BA">
              <w:rPr>
                <w:sz w:val="22"/>
                <w:szCs w:val="22"/>
                <w:lang w:eastAsia="uk-UA"/>
              </w:rPr>
              <w:t xml:space="preserve"> та </w:t>
            </w:r>
            <w:proofErr w:type="spellStart"/>
            <w:r w:rsidRPr="008626BA">
              <w:rPr>
                <w:sz w:val="22"/>
                <w:szCs w:val="22"/>
                <w:lang w:eastAsia="uk-UA"/>
              </w:rPr>
              <w:t>засобами</w:t>
            </w:r>
            <w:proofErr w:type="spellEnd"/>
            <w:r w:rsidRPr="008626BA">
              <w:rPr>
                <w:sz w:val="22"/>
                <w:szCs w:val="22"/>
                <w:lang w:eastAsia="uk-UA"/>
              </w:rPr>
              <w:t xml:space="preserve"> доступу до </w:t>
            </w:r>
            <w:proofErr w:type="spellStart"/>
            <w:r w:rsidRPr="008626BA">
              <w:rPr>
                <w:sz w:val="22"/>
                <w:szCs w:val="22"/>
                <w:lang w:eastAsia="uk-UA"/>
              </w:rPr>
              <w:t>нього</w:t>
            </w:r>
            <w:proofErr w:type="spellEnd"/>
            <w:r w:rsidR="008626BA">
              <w:rPr>
                <w:sz w:val="22"/>
                <w:szCs w:val="22"/>
                <w:lang w:val="uk-UA" w:eastAsia="uk-UA"/>
              </w:rPr>
              <w:t>.</w:t>
            </w:r>
          </w:p>
          <w:p w:rsidR="008626BA" w:rsidRPr="008626BA" w:rsidRDefault="008626BA" w:rsidP="00837A8A">
            <w:pPr>
              <w:rPr>
                <w:rFonts w:eastAsia="Calibri"/>
                <w:sz w:val="22"/>
                <w:szCs w:val="22"/>
                <w:lang w:val="uk-UA"/>
              </w:rPr>
            </w:pPr>
          </w:p>
        </w:tc>
        <w:tc>
          <w:tcPr>
            <w:tcW w:w="2977" w:type="dxa"/>
            <w:shd w:val="clear" w:color="auto" w:fill="auto"/>
          </w:tcPr>
          <w:p w:rsidR="005D1968" w:rsidRPr="008626BA" w:rsidRDefault="00D92DF3" w:rsidP="00837A8A">
            <w:pPr>
              <w:ind w:left="-108" w:right="-108"/>
              <w:rPr>
                <w:rFonts w:eastAsia="Calibri"/>
                <w:sz w:val="22"/>
                <w:szCs w:val="22"/>
                <w:lang w:val="uk-UA"/>
              </w:rPr>
            </w:pPr>
            <w:r w:rsidRPr="008626BA">
              <w:rPr>
                <w:rFonts w:eastAsia="Calibri"/>
                <w:sz w:val="22"/>
                <w:szCs w:val="22"/>
                <w:lang w:val="uk-UA"/>
              </w:rPr>
              <w:t>а)</w:t>
            </w:r>
            <w:r w:rsidR="00837A8A">
              <w:rPr>
                <w:rFonts w:eastAsia="Calibri"/>
                <w:sz w:val="22"/>
                <w:szCs w:val="22"/>
                <w:lang w:val="uk-UA"/>
              </w:rPr>
              <w:t xml:space="preserve"> П</w:t>
            </w:r>
            <w:r w:rsidRPr="008626BA">
              <w:rPr>
                <w:rFonts w:eastAsia="Calibri"/>
                <w:sz w:val="22"/>
                <w:szCs w:val="22"/>
                <w:lang w:val="uk-UA"/>
              </w:rPr>
              <w:t>ідключення усіх закладів соціальної інфраструктури, закладів освіти, медицини, укриття закладів освіти до швидкісного Інтернету.</w:t>
            </w:r>
          </w:p>
        </w:tc>
        <w:tc>
          <w:tcPr>
            <w:tcW w:w="1700" w:type="dxa"/>
            <w:gridSpan w:val="2"/>
            <w:shd w:val="clear" w:color="auto" w:fill="auto"/>
          </w:tcPr>
          <w:p w:rsidR="005D1968" w:rsidRPr="008626BA" w:rsidRDefault="005D1968" w:rsidP="008626BA">
            <w:pPr>
              <w:jc w:val="both"/>
              <w:rPr>
                <w:rFonts w:eastAsia="Calibri"/>
                <w:sz w:val="22"/>
                <w:szCs w:val="22"/>
                <w:lang w:val="uk-UA"/>
              </w:rPr>
            </w:pPr>
          </w:p>
        </w:tc>
        <w:tc>
          <w:tcPr>
            <w:tcW w:w="1703" w:type="dxa"/>
            <w:shd w:val="clear" w:color="auto" w:fill="auto"/>
          </w:tcPr>
          <w:p w:rsidR="005D1968" w:rsidRPr="008626BA" w:rsidRDefault="005D1968" w:rsidP="008626BA">
            <w:pPr>
              <w:jc w:val="both"/>
              <w:rPr>
                <w:rFonts w:eastAsia="Calibri"/>
                <w:sz w:val="22"/>
                <w:szCs w:val="22"/>
                <w:lang w:val="uk-UA"/>
              </w:rPr>
            </w:pPr>
          </w:p>
        </w:tc>
        <w:tc>
          <w:tcPr>
            <w:tcW w:w="1843" w:type="dxa"/>
            <w:shd w:val="clear" w:color="auto" w:fill="auto"/>
          </w:tcPr>
          <w:p w:rsidR="005D1968" w:rsidRPr="008626BA" w:rsidRDefault="005D1968" w:rsidP="008626BA">
            <w:pPr>
              <w:jc w:val="both"/>
              <w:rPr>
                <w:rFonts w:eastAsia="Calibri"/>
                <w:sz w:val="22"/>
                <w:szCs w:val="22"/>
                <w:lang w:val="uk-UA"/>
              </w:rPr>
            </w:pPr>
          </w:p>
        </w:tc>
      </w:tr>
      <w:tr w:rsidR="00393D8D" w:rsidRPr="00761921" w:rsidTr="00393D8D">
        <w:trPr>
          <w:jc w:val="center"/>
        </w:trPr>
        <w:tc>
          <w:tcPr>
            <w:tcW w:w="2120" w:type="dxa"/>
          </w:tcPr>
          <w:p w:rsidR="00393D8D" w:rsidRDefault="00393D8D" w:rsidP="00837A8A">
            <w:pPr>
              <w:rPr>
                <w:spacing w:val="-10"/>
                <w:sz w:val="22"/>
                <w:szCs w:val="22"/>
                <w:lang w:val="uk-UA"/>
              </w:rPr>
            </w:pPr>
            <w:r w:rsidRPr="008626BA">
              <w:rPr>
                <w:spacing w:val="-10"/>
                <w:sz w:val="22"/>
                <w:szCs w:val="22"/>
                <w:lang w:val="uk-UA"/>
              </w:rPr>
              <w:t xml:space="preserve">5. </w:t>
            </w:r>
            <w:r w:rsidRPr="008626BA">
              <w:rPr>
                <w:spacing w:val="-10"/>
                <w:sz w:val="22"/>
                <w:szCs w:val="22"/>
              </w:rPr>
              <w:t xml:space="preserve"> </w:t>
            </w:r>
            <w:r w:rsidRPr="008626BA">
              <w:rPr>
                <w:spacing w:val="-10"/>
                <w:sz w:val="22"/>
                <w:szCs w:val="22"/>
                <w:lang w:val="uk-UA"/>
              </w:rPr>
              <w:t>Ф</w:t>
            </w:r>
            <w:proofErr w:type="spellStart"/>
            <w:r w:rsidRPr="008626BA">
              <w:rPr>
                <w:spacing w:val="-10"/>
                <w:sz w:val="22"/>
                <w:szCs w:val="22"/>
              </w:rPr>
              <w:t>ормування</w:t>
            </w:r>
            <w:proofErr w:type="spellEnd"/>
            <w:r w:rsidRPr="008626BA">
              <w:rPr>
                <w:spacing w:val="-10"/>
                <w:sz w:val="22"/>
                <w:szCs w:val="22"/>
              </w:rPr>
              <w:t xml:space="preserve"> мереж</w:t>
            </w:r>
            <w:r w:rsidRPr="008626BA">
              <w:rPr>
                <w:spacing w:val="-10"/>
                <w:sz w:val="22"/>
                <w:szCs w:val="22"/>
                <w:lang w:val="uk-UA"/>
              </w:rPr>
              <w:t>і</w:t>
            </w:r>
            <w:r w:rsidRPr="008626BA">
              <w:rPr>
                <w:spacing w:val="-10"/>
                <w:sz w:val="22"/>
                <w:szCs w:val="22"/>
              </w:rPr>
              <w:t xml:space="preserve"> </w:t>
            </w:r>
            <w:proofErr w:type="spellStart"/>
            <w:r w:rsidRPr="008626BA">
              <w:rPr>
                <w:spacing w:val="-10"/>
                <w:sz w:val="22"/>
                <w:szCs w:val="22"/>
              </w:rPr>
              <w:t>сучасних</w:t>
            </w:r>
            <w:proofErr w:type="spellEnd"/>
            <w:r w:rsidRPr="008626BA">
              <w:rPr>
                <w:spacing w:val="-10"/>
                <w:sz w:val="22"/>
                <w:szCs w:val="22"/>
              </w:rPr>
              <w:t xml:space="preserve"> </w:t>
            </w:r>
            <w:proofErr w:type="spellStart"/>
            <w:r w:rsidRPr="008626BA">
              <w:rPr>
                <w:spacing w:val="-10"/>
                <w:sz w:val="22"/>
                <w:szCs w:val="22"/>
              </w:rPr>
              <w:t>спортивних</w:t>
            </w:r>
            <w:proofErr w:type="spellEnd"/>
            <w:r w:rsidRPr="008626BA">
              <w:rPr>
                <w:spacing w:val="-10"/>
                <w:sz w:val="22"/>
                <w:szCs w:val="22"/>
              </w:rPr>
              <w:t xml:space="preserve"> </w:t>
            </w:r>
            <w:proofErr w:type="spellStart"/>
            <w:r w:rsidRPr="008626BA">
              <w:rPr>
                <w:spacing w:val="-10"/>
                <w:sz w:val="22"/>
                <w:szCs w:val="22"/>
              </w:rPr>
              <w:t>споруд</w:t>
            </w:r>
            <w:proofErr w:type="spellEnd"/>
            <w:r w:rsidRPr="008626BA">
              <w:rPr>
                <w:spacing w:val="-10"/>
                <w:sz w:val="22"/>
                <w:szCs w:val="22"/>
              </w:rPr>
              <w:t xml:space="preserve"> за </w:t>
            </w:r>
            <w:proofErr w:type="spellStart"/>
            <w:r w:rsidRPr="008626BA">
              <w:rPr>
                <w:spacing w:val="-10"/>
                <w:sz w:val="22"/>
                <w:szCs w:val="22"/>
              </w:rPr>
              <w:t>місцем</w:t>
            </w:r>
            <w:proofErr w:type="spellEnd"/>
            <w:r w:rsidRPr="008626BA">
              <w:rPr>
                <w:spacing w:val="-10"/>
                <w:sz w:val="22"/>
                <w:szCs w:val="22"/>
              </w:rPr>
              <w:t xml:space="preserve"> </w:t>
            </w:r>
            <w:proofErr w:type="spellStart"/>
            <w:r w:rsidRPr="008626BA">
              <w:rPr>
                <w:spacing w:val="-10"/>
                <w:sz w:val="22"/>
                <w:szCs w:val="22"/>
              </w:rPr>
              <w:t>проживання</w:t>
            </w:r>
            <w:proofErr w:type="spellEnd"/>
            <w:r w:rsidRPr="008626BA">
              <w:rPr>
                <w:spacing w:val="-10"/>
                <w:sz w:val="22"/>
                <w:szCs w:val="22"/>
              </w:rPr>
              <w:t xml:space="preserve">, у </w:t>
            </w:r>
            <w:proofErr w:type="spellStart"/>
            <w:r w:rsidRPr="008626BA">
              <w:rPr>
                <w:spacing w:val="-10"/>
                <w:sz w:val="22"/>
                <w:szCs w:val="22"/>
              </w:rPr>
              <w:t>місцях</w:t>
            </w:r>
            <w:proofErr w:type="spellEnd"/>
            <w:r w:rsidRPr="008626BA">
              <w:rPr>
                <w:spacing w:val="-10"/>
                <w:sz w:val="22"/>
                <w:szCs w:val="22"/>
              </w:rPr>
              <w:t xml:space="preserve"> </w:t>
            </w:r>
            <w:proofErr w:type="spellStart"/>
            <w:r w:rsidRPr="008626BA">
              <w:rPr>
                <w:spacing w:val="-10"/>
                <w:sz w:val="22"/>
                <w:szCs w:val="22"/>
              </w:rPr>
              <w:t>масового</w:t>
            </w:r>
            <w:proofErr w:type="spellEnd"/>
            <w:r w:rsidRPr="008626BA">
              <w:rPr>
                <w:spacing w:val="-10"/>
                <w:sz w:val="22"/>
                <w:szCs w:val="22"/>
              </w:rPr>
              <w:t xml:space="preserve"> </w:t>
            </w:r>
            <w:proofErr w:type="spellStart"/>
            <w:r w:rsidRPr="008626BA">
              <w:rPr>
                <w:spacing w:val="-10"/>
                <w:sz w:val="22"/>
                <w:szCs w:val="22"/>
              </w:rPr>
              <w:t>відпочинку</w:t>
            </w:r>
            <w:proofErr w:type="spellEnd"/>
            <w:r w:rsidRPr="008626BA">
              <w:rPr>
                <w:spacing w:val="-10"/>
                <w:sz w:val="22"/>
                <w:szCs w:val="22"/>
              </w:rPr>
              <w:t xml:space="preserve"> </w:t>
            </w:r>
            <w:proofErr w:type="spellStart"/>
            <w:r w:rsidRPr="008626BA">
              <w:rPr>
                <w:spacing w:val="-10"/>
                <w:sz w:val="22"/>
                <w:szCs w:val="22"/>
              </w:rPr>
              <w:t>із</w:t>
            </w:r>
            <w:proofErr w:type="spellEnd"/>
            <w:r w:rsidRPr="008626BA">
              <w:rPr>
                <w:spacing w:val="-10"/>
                <w:sz w:val="22"/>
                <w:szCs w:val="22"/>
              </w:rPr>
              <w:t xml:space="preserve"> </w:t>
            </w:r>
            <w:proofErr w:type="spellStart"/>
            <w:r w:rsidRPr="008626BA">
              <w:rPr>
                <w:spacing w:val="-10"/>
                <w:sz w:val="22"/>
                <w:szCs w:val="22"/>
              </w:rPr>
              <w:t>забезпеченням</w:t>
            </w:r>
            <w:proofErr w:type="spellEnd"/>
            <w:r w:rsidRPr="008626BA">
              <w:rPr>
                <w:spacing w:val="-10"/>
                <w:sz w:val="22"/>
                <w:szCs w:val="22"/>
              </w:rPr>
              <w:t xml:space="preserve"> </w:t>
            </w:r>
            <w:proofErr w:type="spellStart"/>
            <w:r w:rsidRPr="008626BA">
              <w:rPr>
                <w:spacing w:val="-10"/>
                <w:sz w:val="22"/>
                <w:szCs w:val="22"/>
              </w:rPr>
              <w:t>їх</w:t>
            </w:r>
            <w:proofErr w:type="spellEnd"/>
            <w:r w:rsidRPr="008626BA">
              <w:rPr>
                <w:spacing w:val="-10"/>
                <w:sz w:val="22"/>
                <w:szCs w:val="22"/>
              </w:rPr>
              <w:t xml:space="preserve"> </w:t>
            </w:r>
            <w:proofErr w:type="spellStart"/>
            <w:r w:rsidRPr="008626BA">
              <w:rPr>
                <w:spacing w:val="-10"/>
                <w:sz w:val="22"/>
                <w:szCs w:val="22"/>
              </w:rPr>
              <w:t>доступності</w:t>
            </w:r>
            <w:proofErr w:type="spellEnd"/>
            <w:r w:rsidRPr="008626BA">
              <w:rPr>
                <w:spacing w:val="-10"/>
                <w:sz w:val="22"/>
                <w:szCs w:val="22"/>
              </w:rPr>
              <w:t xml:space="preserve"> для </w:t>
            </w:r>
            <w:proofErr w:type="spellStart"/>
            <w:r w:rsidRPr="008626BA">
              <w:rPr>
                <w:spacing w:val="-10"/>
                <w:sz w:val="22"/>
                <w:szCs w:val="22"/>
              </w:rPr>
              <w:t>різних</w:t>
            </w:r>
            <w:proofErr w:type="spellEnd"/>
            <w:r w:rsidRPr="008626BA">
              <w:rPr>
                <w:spacing w:val="-10"/>
                <w:sz w:val="22"/>
                <w:szCs w:val="22"/>
              </w:rPr>
              <w:t xml:space="preserve"> </w:t>
            </w:r>
            <w:proofErr w:type="spellStart"/>
            <w:r w:rsidRPr="008626BA">
              <w:rPr>
                <w:spacing w:val="-10"/>
                <w:sz w:val="22"/>
                <w:szCs w:val="22"/>
              </w:rPr>
              <w:t>верств</w:t>
            </w:r>
            <w:proofErr w:type="spellEnd"/>
            <w:r w:rsidRPr="008626BA">
              <w:rPr>
                <w:spacing w:val="-10"/>
                <w:sz w:val="22"/>
                <w:szCs w:val="22"/>
              </w:rPr>
              <w:t xml:space="preserve"> </w:t>
            </w:r>
            <w:proofErr w:type="spellStart"/>
            <w:r w:rsidRPr="008626BA">
              <w:rPr>
                <w:spacing w:val="-10"/>
                <w:sz w:val="22"/>
                <w:szCs w:val="22"/>
              </w:rPr>
              <w:t>населення</w:t>
            </w:r>
            <w:proofErr w:type="spellEnd"/>
            <w:r w:rsidRPr="008626BA">
              <w:rPr>
                <w:spacing w:val="-10"/>
                <w:sz w:val="22"/>
                <w:szCs w:val="22"/>
              </w:rPr>
              <w:t xml:space="preserve">, </w:t>
            </w:r>
            <w:proofErr w:type="spellStart"/>
            <w:r w:rsidRPr="008626BA">
              <w:rPr>
                <w:spacing w:val="-10"/>
                <w:sz w:val="22"/>
                <w:szCs w:val="22"/>
              </w:rPr>
              <w:t>зокрема</w:t>
            </w:r>
            <w:proofErr w:type="spellEnd"/>
            <w:r w:rsidRPr="008626BA">
              <w:rPr>
                <w:spacing w:val="-10"/>
                <w:sz w:val="22"/>
                <w:szCs w:val="22"/>
              </w:rPr>
              <w:t xml:space="preserve"> для </w:t>
            </w:r>
            <w:proofErr w:type="spellStart"/>
            <w:r w:rsidRPr="008626BA">
              <w:rPr>
                <w:spacing w:val="-10"/>
                <w:sz w:val="22"/>
                <w:szCs w:val="22"/>
              </w:rPr>
              <w:t>осіб</w:t>
            </w:r>
            <w:proofErr w:type="spellEnd"/>
            <w:r w:rsidRPr="008626BA">
              <w:rPr>
                <w:spacing w:val="-10"/>
                <w:sz w:val="22"/>
                <w:szCs w:val="22"/>
              </w:rPr>
              <w:t xml:space="preserve"> з </w:t>
            </w:r>
            <w:proofErr w:type="spellStart"/>
            <w:r w:rsidRPr="008626BA">
              <w:rPr>
                <w:spacing w:val="-10"/>
                <w:sz w:val="22"/>
                <w:szCs w:val="22"/>
              </w:rPr>
              <w:t>інвалідністю</w:t>
            </w:r>
            <w:proofErr w:type="spellEnd"/>
            <w:r w:rsidRPr="008626BA">
              <w:rPr>
                <w:spacing w:val="-10"/>
                <w:sz w:val="22"/>
                <w:szCs w:val="22"/>
              </w:rPr>
              <w:t xml:space="preserve"> та </w:t>
            </w:r>
            <w:proofErr w:type="spellStart"/>
            <w:r w:rsidRPr="008626BA">
              <w:rPr>
                <w:spacing w:val="-10"/>
                <w:sz w:val="22"/>
                <w:szCs w:val="22"/>
              </w:rPr>
              <w:t>інших</w:t>
            </w:r>
            <w:proofErr w:type="spellEnd"/>
            <w:r w:rsidRPr="008626BA">
              <w:rPr>
                <w:spacing w:val="-10"/>
                <w:sz w:val="22"/>
                <w:szCs w:val="22"/>
              </w:rPr>
              <w:t xml:space="preserve"> </w:t>
            </w:r>
            <w:proofErr w:type="spellStart"/>
            <w:r w:rsidRPr="008626BA">
              <w:rPr>
                <w:spacing w:val="-10"/>
                <w:sz w:val="22"/>
                <w:szCs w:val="22"/>
              </w:rPr>
              <w:t>маломобільних</w:t>
            </w:r>
            <w:proofErr w:type="spellEnd"/>
            <w:r w:rsidRPr="008626BA">
              <w:rPr>
                <w:spacing w:val="-10"/>
                <w:sz w:val="22"/>
                <w:szCs w:val="22"/>
              </w:rPr>
              <w:t xml:space="preserve"> </w:t>
            </w:r>
            <w:proofErr w:type="spellStart"/>
            <w:r w:rsidRPr="008626BA">
              <w:rPr>
                <w:spacing w:val="-10"/>
                <w:sz w:val="22"/>
                <w:szCs w:val="22"/>
              </w:rPr>
              <w:t>груп</w:t>
            </w:r>
            <w:proofErr w:type="spellEnd"/>
            <w:r w:rsidRPr="008626BA">
              <w:rPr>
                <w:spacing w:val="-10"/>
                <w:sz w:val="22"/>
                <w:szCs w:val="22"/>
              </w:rPr>
              <w:t xml:space="preserve"> </w:t>
            </w:r>
            <w:proofErr w:type="spellStart"/>
            <w:r w:rsidRPr="008626BA">
              <w:rPr>
                <w:spacing w:val="-10"/>
                <w:sz w:val="22"/>
                <w:szCs w:val="22"/>
              </w:rPr>
              <w:t>населення</w:t>
            </w:r>
            <w:proofErr w:type="spellEnd"/>
            <w:r w:rsidRPr="008626BA">
              <w:rPr>
                <w:spacing w:val="-10"/>
                <w:sz w:val="22"/>
                <w:szCs w:val="22"/>
                <w:lang w:val="uk-UA"/>
              </w:rPr>
              <w:t>.</w:t>
            </w:r>
          </w:p>
          <w:p w:rsidR="008626BA" w:rsidRPr="008626BA" w:rsidRDefault="008626BA" w:rsidP="00837A8A">
            <w:pPr>
              <w:rPr>
                <w:spacing w:val="-10"/>
                <w:sz w:val="22"/>
                <w:szCs w:val="22"/>
                <w:lang w:val="uk-UA"/>
              </w:rPr>
            </w:pPr>
          </w:p>
        </w:tc>
        <w:tc>
          <w:tcPr>
            <w:tcW w:w="2977" w:type="dxa"/>
            <w:shd w:val="clear" w:color="auto" w:fill="auto"/>
          </w:tcPr>
          <w:p w:rsidR="00393D8D" w:rsidRPr="008626BA" w:rsidRDefault="00393D8D" w:rsidP="00837A8A">
            <w:pPr>
              <w:ind w:left="-108" w:right="-108"/>
              <w:rPr>
                <w:rFonts w:eastAsia="Calibri"/>
                <w:sz w:val="22"/>
                <w:szCs w:val="22"/>
                <w:lang w:val="uk-UA"/>
              </w:rPr>
            </w:pPr>
            <w:r w:rsidRPr="008626BA">
              <w:rPr>
                <w:rFonts w:eastAsia="Calibri"/>
                <w:sz w:val="22"/>
                <w:szCs w:val="22"/>
                <w:lang w:val="uk-UA"/>
              </w:rPr>
              <w:t>а)</w:t>
            </w:r>
            <w:r w:rsidR="00837A8A">
              <w:rPr>
                <w:rFonts w:eastAsia="Calibri"/>
                <w:sz w:val="22"/>
                <w:szCs w:val="22"/>
                <w:lang w:val="uk-UA"/>
              </w:rPr>
              <w:t>П</w:t>
            </w:r>
            <w:r w:rsidRPr="008626BA">
              <w:rPr>
                <w:rFonts w:eastAsia="Calibri"/>
                <w:sz w:val="22"/>
                <w:szCs w:val="22"/>
                <w:lang w:val="uk-UA"/>
              </w:rPr>
              <w:t>ровести інвентаризацію об’єктів спортивної інфраструктури для визначення їх стану та рівня доступності.</w:t>
            </w:r>
          </w:p>
        </w:tc>
        <w:tc>
          <w:tcPr>
            <w:tcW w:w="1700" w:type="dxa"/>
            <w:gridSpan w:val="2"/>
            <w:shd w:val="clear" w:color="auto" w:fill="auto"/>
          </w:tcPr>
          <w:p w:rsidR="00393D8D" w:rsidRPr="008626BA" w:rsidRDefault="00393D8D" w:rsidP="008626BA">
            <w:pPr>
              <w:jc w:val="both"/>
              <w:rPr>
                <w:rFonts w:eastAsia="Calibri"/>
                <w:sz w:val="22"/>
                <w:szCs w:val="22"/>
                <w:lang w:val="uk-UA"/>
              </w:rPr>
            </w:pPr>
          </w:p>
        </w:tc>
        <w:tc>
          <w:tcPr>
            <w:tcW w:w="1703" w:type="dxa"/>
            <w:shd w:val="clear" w:color="auto" w:fill="auto"/>
          </w:tcPr>
          <w:p w:rsidR="00393D8D" w:rsidRPr="008626BA" w:rsidRDefault="00393D8D" w:rsidP="008626BA">
            <w:pPr>
              <w:jc w:val="both"/>
              <w:rPr>
                <w:rFonts w:eastAsia="Calibri"/>
                <w:sz w:val="22"/>
                <w:szCs w:val="22"/>
                <w:lang w:val="uk-UA"/>
              </w:rPr>
            </w:pPr>
          </w:p>
        </w:tc>
        <w:tc>
          <w:tcPr>
            <w:tcW w:w="1843" w:type="dxa"/>
            <w:shd w:val="clear" w:color="auto" w:fill="auto"/>
          </w:tcPr>
          <w:p w:rsidR="00393D8D" w:rsidRPr="008626BA" w:rsidRDefault="00393D8D" w:rsidP="008626BA">
            <w:pPr>
              <w:jc w:val="both"/>
              <w:rPr>
                <w:rFonts w:eastAsia="Calibri"/>
                <w:sz w:val="22"/>
                <w:szCs w:val="22"/>
                <w:lang w:val="uk-UA"/>
              </w:rPr>
            </w:pPr>
          </w:p>
        </w:tc>
      </w:tr>
      <w:tr w:rsidR="00393D8D" w:rsidRPr="00761921" w:rsidTr="00393D8D">
        <w:trPr>
          <w:jc w:val="center"/>
        </w:trPr>
        <w:tc>
          <w:tcPr>
            <w:tcW w:w="2120" w:type="dxa"/>
          </w:tcPr>
          <w:p w:rsidR="00393D8D" w:rsidRPr="008626BA" w:rsidRDefault="00393D8D" w:rsidP="00837A8A">
            <w:pPr>
              <w:rPr>
                <w:spacing w:val="-10"/>
                <w:sz w:val="22"/>
                <w:szCs w:val="22"/>
              </w:rPr>
            </w:pPr>
            <w:r w:rsidRPr="008626BA">
              <w:rPr>
                <w:spacing w:val="-10"/>
                <w:sz w:val="22"/>
                <w:szCs w:val="22"/>
                <w:lang w:val="uk-UA"/>
              </w:rPr>
              <w:t>6.</w:t>
            </w:r>
            <w:r w:rsidRPr="008626BA">
              <w:rPr>
                <w:spacing w:val="-10"/>
                <w:sz w:val="22"/>
                <w:szCs w:val="22"/>
              </w:rPr>
              <w:t xml:space="preserve"> </w:t>
            </w:r>
            <w:r w:rsidRPr="008626BA">
              <w:rPr>
                <w:spacing w:val="-10"/>
                <w:sz w:val="22"/>
                <w:szCs w:val="22"/>
                <w:lang w:val="uk-UA"/>
              </w:rPr>
              <w:t>З</w:t>
            </w:r>
            <w:proofErr w:type="spellStart"/>
            <w:r w:rsidRPr="008626BA">
              <w:rPr>
                <w:spacing w:val="-10"/>
                <w:sz w:val="22"/>
                <w:szCs w:val="22"/>
              </w:rPr>
              <w:t>алучення</w:t>
            </w:r>
            <w:proofErr w:type="spellEnd"/>
            <w:r w:rsidRPr="008626BA">
              <w:rPr>
                <w:spacing w:val="-10"/>
                <w:sz w:val="22"/>
                <w:szCs w:val="22"/>
              </w:rPr>
              <w:t xml:space="preserve"> </w:t>
            </w:r>
            <w:proofErr w:type="spellStart"/>
            <w:r w:rsidRPr="008626BA">
              <w:rPr>
                <w:spacing w:val="-10"/>
                <w:sz w:val="22"/>
                <w:szCs w:val="22"/>
              </w:rPr>
              <w:t>ветеранів</w:t>
            </w:r>
            <w:proofErr w:type="spellEnd"/>
            <w:r w:rsidRPr="008626BA">
              <w:rPr>
                <w:spacing w:val="-10"/>
                <w:sz w:val="22"/>
                <w:szCs w:val="22"/>
              </w:rPr>
              <w:t xml:space="preserve"> </w:t>
            </w:r>
            <w:proofErr w:type="spellStart"/>
            <w:r w:rsidRPr="008626BA">
              <w:rPr>
                <w:spacing w:val="-10"/>
                <w:sz w:val="22"/>
                <w:szCs w:val="22"/>
              </w:rPr>
              <w:t>війни</w:t>
            </w:r>
            <w:proofErr w:type="spellEnd"/>
            <w:r w:rsidRPr="008626BA">
              <w:rPr>
                <w:spacing w:val="-10"/>
                <w:sz w:val="22"/>
                <w:szCs w:val="22"/>
              </w:rPr>
              <w:t xml:space="preserve"> до </w:t>
            </w:r>
            <w:proofErr w:type="spellStart"/>
            <w:r w:rsidRPr="008626BA">
              <w:rPr>
                <w:spacing w:val="-10"/>
                <w:sz w:val="22"/>
                <w:szCs w:val="22"/>
              </w:rPr>
              <w:t>спортивної</w:t>
            </w:r>
            <w:proofErr w:type="spellEnd"/>
            <w:r w:rsidRPr="008626BA">
              <w:rPr>
                <w:spacing w:val="-10"/>
                <w:sz w:val="22"/>
                <w:szCs w:val="22"/>
              </w:rPr>
              <w:t xml:space="preserve"> </w:t>
            </w:r>
            <w:proofErr w:type="spellStart"/>
            <w:r w:rsidRPr="008626BA">
              <w:rPr>
                <w:spacing w:val="-10"/>
                <w:sz w:val="22"/>
                <w:szCs w:val="22"/>
              </w:rPr>
              <w:t>активності</w:t>
            </w:r>
            <w:proofErr w:type="spellEnd"/>
            <w:r w:rsidRPr="008626BA">
              <w:rPr>
                <w:spacing w:val="-10"/>
                <w:sz w:val="22"/>
                <w:szCs w:val="22"/>
              </w:rPr>
              <w:t xml:space="preserve"> </w:t>
            </w:r>
          </w:p>
        </w:tc>
        <w:tc>
          <w:tcPr>
            <w:tcW w:w="2977" w:type="dxa"/>
            <w:shd w:val="clear" w:color="auto" w:fill="auto"/>
          </w:tcPr>
          <w:p w:rsidR="00393D8D" w:rsidRDefault="009C4DCC" w:rsidP="00837A8A">
            <w:pPr>
              <w:ind w:left="-108" w:right="-108"/>
              <w:rPr>
                <w:rFonts w:eastAsia="Calibri"/>
                <w:sz w:val="22"/>
                <w:szCs w:val="22"/>
                <w:lang w:val="uk-UA"/>
              </w:rPr>
            </w:pPr>
            <w:r w:rsidRPr="008626BA">
              <w:rPr>
                <w:rFonts w:eastAsia="Calibri"/>
                <w:sz w:val="22"/>
                <w:szCs w:val="22"/>
                <w:lang w:val="uk-UA"/>
              </w:rPr>
              <w:t xml:space="preserve">а) Проведення спортивних </w:t>
            </w:r>
            <w:proofErr w:type="spellStart"/>
            <w:r w:rsidRPr="008626BA">
              <w:rPr>
                <w:rFonts w:eastAsia="Calibri"/>
                <w:sz w:val="22"/>
                <w:szCs w:val="22"/>
                <w:lang w:val="uk-UA"/>
              </w:rPr>
              <w:t>активностей</w:t>
            </w:r>
            <w:proofErr w:type="spellEnd"/>
            <w:r w:rsidRPr="008626BA">
              <w:rPr>
                <w:rFonts w:eastAsia="Calibri"/>
                <w:sz w:val="22"/>
                <w:szCs w:val="22"/>
                <w:lang w:val="uk-UA"/>
              </w:rPr>
              <w:t xml:space="preserve"> для ветеранів війни.</w:t>
            </w:r>
          </w:p>
          <w:p w:rsidR="008626BA" w:rsidRPr="008626BA" w:rsidRDefault="008626BA" w:rsidP="00837A8A">
            <w:pPr>
              <w:ind w:left="-108" w:right="-108"/>
              <w:rPr>
                <w:rFonts w:eastAsia="Calibri"/>
                <w:sz w:val="22"/>
                <w:szCs w:val="22"/>
                <w:lang w:val="uk-UA"/>
              </w:rPr>
            </w:pPr>
          </w:p>
        </w:tc>
        <w:tc>
          <w:tcPr>
            <w:tcW w:w="1700" w:type="dxa"/>
            <w:gridSpan w:val="2"/>
            <w:shd w:val="clear" w:color="auto" w:fill="auto"/>
          </w:tcPr>
          <w:p w:rsidR="00393D8D" w:rsidRPr="008626BA" w:rsidRDefault="00393D8D" w:rsidP="008626BA">
            <w:pPr>
              <w:jc w:val="both"/>
              <w:rPr>
                <w:rFonts w:eastAsia="Calibri"/>
                <w:sz w:val="22"/>
                <w:szCs w:val="22"/>
                <w:lang w:val="uk-UA"/>
              </w:rPr>
            </w:pPr>
          </w:p>
        </w:tc>
        <w:tc>
          <w:tcPr>
            <w:tcW w:w="1703" w:type="dxa"/>
            <w:shd w:val="clear" w:color="auto" w:fill="auto"/>
          </w:tcPr>
          <w:p w:rsidR="00393D8D" w:rsidRPr="008626BA" w:rsidRDefault="00393D8D" w:rsidP="008626BA">
            <w:pPr>
              <w:jc w:val="both"/>
              <w:rPr>
                <w:rFonts w:eastAsia="Calibri"/>
                <w:sz w:val="22"/>
                <w:szCs w:val="22"/>
                <w:lang w:val="uk-UA"/>
              </w:rPr>
            </w:pPr>
          </w:p>
        </w:tc>
        <w:tc>
          <w:tcPr>
            <w:tcW w:w="1843" w:type="dxa"/>
            <w:shd w:val="clear" w:color="auto" w:fill="auto"/>
          </w:tcPr>
          <w:p w:rsidR="00393D8D" w:rsidRPr="008626BA" w:rsidRDefault="00393D8D" w:rsidP="008626BA">
            <w:pPr>
              <w:jc w:val="both"/>
              <w:rPr>
                <w:rFonts w:eastAsia="Calibri"/>
                <w:sz w:val="22"/>
                <w:szCs w:val="22"/>
                <w:lang w:val="uk-UA"/>
              </w:rPr>
            </w:pPr>
          </w:p>
        </w:tc>
      </w:tr>
      <w:tr w:rsidR="00393D8D" w:rsidRPr="00761921" w:rsidTr="00393D8D">
        <w:trPr>
          <w:jc w:val="center"/>
        </w:trPr>
        <w:tc>
          <w:tcPr>
            <w:tcW w:w="2120" w:type="dxa"/>
          </w:tcPr>
          <w:p w:rsidR="00393D8D" w:rsidRPr="008626BA" w:rsidRDefault="00393D8D" w:rsidP="00837A8A">
            <w:pPr>
              <w:rPr>
                <w:spacing w:val="-10"/>
                <w:sz w:val="22"/>
                <w:szCs w:val="22"/>
                <w:lang w:val="uk-UA"/>
              </w:rPr>
            </w:pPr>
            <w:r w:rsidRPr="008626BA">
              <w:rPr>
                <w:spacing w:val="-10"/>
                <w:sz w:val="22"/>
                <w:szCs w:val="22"/>
                <w:lang w:val="uk-UA"/>
              </w:rPr>
              <w:t>7. З</w:t>
            </w:r>
            <w:proofErr w:type="spellStart"/>
            <w:r w:rsidRPr="008626BA">
              <w:rPr>
                <w:spacing w:val="-10"/>
                <w:sz w:val="22"/>
                <w:szCs w:val="22"/>
              </w:rPr>
              <w:t>абезпечен</w:t>
            </w:r>
            <w:proofErr w:type="spellEnd"/>
            <w:r w:rsidRPr="008626BA">
              <w:rPr>
                <w:spacing w:val="-10"/>
                <w:sz w:val="22"/>
                <w:szCs w:val="22"/>
                <w:lang w:val="uk-UA"/>
              </w:rPr>
              <w:t>ня</w:t>
            </w:r>
            <w:r w:rsidRPr="008626BA">
              <w:rPr>
                <w:spacing w:val="-10"/>
                <w:sz w:val="22"/>
                <w:szCs w:val="22"/>
              </w:rPr>
              <w:t xml:space="preserve"> </w:t>
            </w:r>
            <w:proofErr w:type="spellStart"/>
            <w:r w:rsidRPr="008626BA">
              <w:rPr>
                <w:spacing w:val="-10"/>
                <w:sz w:val="22"/>
                <w:szCs w:val="22"/>
              </w:rPr>
              <w:t>належн</w:t>
            </w:r>
            <w:r w:rsidRPr="008626BA">
              <w:rPr>
                <w:spacing w:val="-10"/>
                <w:sz w:val="22"/>
                <w:szCs w:val="22"/>
                <w:lang w:val="uk-UA"/>
              </w:rPr>
              <w:t>их</w:t>
            </w:r>
            <w:proofErr w:type="spellEnd"/>
            <w:r w:rsidR="000848FA">
              <w:rPr>
                <w:spacing w:val="-10"/>
                <w:sz w:val="22"/>
                <w:szCs w:val="22"/>
                <w:lang w:val="uk-UA"/>
              </w:rPr>
              <w:t xml:space="preserve"> технічних</w:t>
            </w:r>
            <w:r w:rsidRPr="008626BA">
              <w:rPr>
                <w:spacing w:val="-10"/>
                <w:sz w:val="22"/>
                <w:szCs w:val="22"/>
              </w:rPr>
              <w:t xml:space="preserve"> </w:t>
            </w:r>
            <w:proofErr w:type="spellStart"/>
            <w:r w:rsidRPr="008626BA">
              <w:rPr>
                <w:spacing w:val="-10"/>
                <w:sz w:val="22"/>
                <w:szCs w:val="22"/>
              </w:rPr>
              <w:t>умови</w:t>
            </w:r>
            <w:proofErr w:type="spellEnd"/>
            <w:r w:rsidRPr="008626BA">
              <w:rPr>
                <w:spacing w:val="-10"/>
                <w:sz w:val="22"/>
                <w:szCs w:val="22"/>
              </w:rPr>
              <w:t xml:space="preserve"> </w:t>
            </w:r>
            <w:r w:rsidR="000848FA">
              <w:rPr>
                <w:spacing w:val="-10"/>
                <w:sz w:val="22"/>
                <w:szCs w:val="22"/>
                <w:lang w:val="uk-UA"/>
              </w:rPr>
              <w:t xml:space="preserve">та засобів </w:t>
            </w:r>
            <w:r w:rsidRPr="008626BA">
              <w:rPr>
                <w:spacing w:val="-10"/>
                <w:sz w:val="22"/>
                <w:szCs w:val="22"/>
              </w:rPr>
              <w:t xml:space="preserve">для </w:t>
            </w:r>
            <w:proofErr w:type="spellStart"/>
            <w:r w:rsidRPr="008626BA">
              <w:rPr>
                <w:spacing w:val="-10"/>
                <w:sz w:val="22"/>
                <w:szCs w:val="22"/>
              </w:rPr>
              <w:t>участі</w:t>
            </w:r>
            <w:proofErr w:type="spellEnd"/>
            <w:r w:rsidRPr="008626BA">
              <w:rPr>
                <w:spacing w:val="-10"/>
                <w:sz w:val="22"/>
                <w:szCs w:val="22"/>
              </w:rPr>
              <w:t xml:space="preserve"> </w:t>
            </w:r>
            <w:proofErr w:type="spellStart"/>
            <w:r w:rsidRPr="008626BA">
              <w:rPr>
                <w:spacing w:val="-10"/>
                <w:sz w:val="22"/>
                <w:szCs w:val="22"/>
              </w:rPr>
              <w:t>маломобільних</w:t>
            </w:r>
            <w:proofErr w:type="spellEnd"/>
            <w:r w:rsidRPr="008626BA">
              <w:rPr>
                <w:spacing w:val="-10"/>
                <w:sz w:val="22"/>
                <w:szCs w:val="22"/>
              </w:rPr>
              <w:t xml:space="preserve"> </w:t>
            </w:r>
            <w:proofErr w:type="spellStart"/>
            <w:r w:rsidRPr="008626BA">
              <w:rPr>
                <w:spacing w:val="-10"/>
                <w:sz w:val="22"/>
                <w:szCs w:val="22"/>
              </w:rPr>
              <w:t>груп</w:t>
            </w:r>
            <w:proofErr w:type="spellEnd"/>
            <w:r w:rsidRPr="008626BA">
              <w:rPr>
                <w:spacing w:val="-10"/>
                <w:sz w:val="22"/>
                <w:szCs w:val="22"/>
              </w:rPr>
              <w:t xml:space="preserve"> </w:t>
            </w:r>
            <w:proofErr w:type="spellStart"/>
            <w:r w:rsidRPr="008626BA">
              <w:rPr>
                <w:spacing w:val="-10"/>
                <w:sz w:val="22"/>
                <w:szCs w:val="22"/>
              </w:rPr>
              <w:t>населення</w:t>
            </w:r>
            <w:proofErr w:type="spellEnd"/>
            <w:r w:rsidRPr="008626BA">
              <w:rPr>
                <w:spacing w:val="-10"/>
                <w:sz w:val="22"/>
                <w:szCs w:val="22"/>
              </w:rPr>
              <w:t xml:space="preserve"> у </w:t>
            </w:r>
            <w:proofErr w:type="spellStart"/>
            <w:r w:rsidRPr="008626BA">
              <w:rPr>
                <w:spacing w:val="-10"/>
                <w:sz w:val="22"/>
                <w:szCs w:val="22"/>
              </w:rPr>
              <w:t>спортивних</w:t>
            </w:r>
            <w:proofErr w:type="spellEnd"/>
            <w:r w:rsidRPr="008626BA">
              <w:rPr>
                <w:spacing w:val="-10"/>
                <w:sz w:val="22"/>
                <w:szCs w:val="22"/>
              </w:rPr>
              <w:t xml:space="preserve"> заходах</w:t>
            </w:r>
            <w:r w:rsidRPr="008626BA">
              <w:rPr>
                <w:spacing w:val="-10"/>
                <w:sz w:val="22"/>
                <w:szCs w:val="22"/>
                <w:lang w:val="uk-UA"/>
              </w:rPr>
              <w:t>.</w:t>
            </w:r>
          </w:p>
        </w:tc>
        <w:tc>
          <w:tcPr>
            <w:tcW w:w="2977" w:type="dxa"/>
          </w:tcPr>
          <w:p w:rsidR="00393D8D" w:rsidRPr="008626BA" w:rsidRDefault="00393D8D" w:rsidP="00837A8A">
            <w:pPr>
              <w:rPr>
                <w:spacing w:val="-10"/>
                <w:sz w:val="22"/>
                <w:szCs w:val="22"/>
                <w:lang w:val="uk-UA"/>
              </w:rPr>
            </w:pPr>
            <w:r w:rsidRPr="008626BA">
              <w:rPr>
                <w:spacing w:val="-10"/>
                <w:sz w:val="22"/>
                <w:szCs w:val="22"/>
                <w:lang w:val="uk-UA"/>
              </w:rPr>
              <w:t>а)</w:t>
            </w:r>
            <w:r w:rsidR="00837A8A">
              <w:rPr>
                <w:spacing w:val="-10"/>
                <w:sz w:val="22"/>
                <w:szCs w:val="22"/>
                <w:lang w:val="uk-UA"/>
              </w:rPr>
              <w:t xml:space="preserve"> </w:t>
            </w:r>
            <w:r w:rsidRPr="008626BA">
              <w:rPr>
                <w:spacing w:val="-10"/>
                <w:sz w:val="22"/>
                <w:szCs w:val="22"/>
                <w:lang w:val="uk-UA"/>
              </w:rPr>
              <w:t xml:space="preserve">Проведення змагань та ігор </w:t>
            </w:r>
            <w:proofErr w:type="spellStart"/>
            <w:r w:rsidRPr="008626BA">
              <w:rPr>
                <w:spacing w:val="-10"/>
                <w:sz w:val="22"/>
                <w:szCs w:val="22"/>
              </w:rPr>
              <w:t>серед</w:t>
            </w:r>
            <w:proofErr w:type="spellEnd"/>
            <w:r w:rsidRPr="008626BA">
              <w:rPr>
                <w:spacing w:val="-10"/>
                <w:sz w:val="22"/>
                <w:szCs w:val="22"/>
              </w:rPr>
              <w:t xml:space="preserve"> </w:t>
            </w:r>
            <w:proofErr w:type="spellStart"/>
            <w:r w:rsidRPr="008626BA">
              <w:rPr>
                <w:spacing w:val="-10"/>
                <w:sz w:val="22"/>
                <w:szCs w:val="22"/>
              </w:rPr>
              <w:t>осіб</w:t>
            </w:r>
            <w:proofErr w:type="spellEnd"/>
            <w:r w:rsidRPr="008626BA">
              <w:rPr>
                <w:spacing w:val="-10"/>
                <w:sz w:val="22"/>
                <w:szCs w:val="22"/>
              </w:rPr>
              <w:t xml:space="preserve"> з </w:t>
            </w:r>
            <w:proofErr w:type="spellStart"/>
            <w:r w:rsidRPr="008626BA">
              <w:rPr>
                <w:spacing w:val="-10"/>
                <w:sz w:val="22"/>
                <w:szCs w:val="22"/>
              </w:rPr>
              <w:t>інвалідністю</w:t>
            </w:r>
            <w:proofErr w:type="spellEnd"/>
            <w:r w:rsidRPr="008626BA">
              <w:rPr>
                <w:spacing w:val="-10"/>
                <w:sz w:val="22"/>
                <w:szCs w:val="22"/>
                <w:lang w:val="uk-UA"/>
              </w:rPr>
              <w:t xml:space="preserve"> у громаді.</w:t>
            </w:r>
          </w:p>
          <w:p w:rsidR="009C4DCC" w:rsidRPr="008626BA" w:rsidRDefault="00393D8D" w:rsidP="00837A8A">
            <w:pPr>
              <w:rPr>
                <w:spacing w:val="-10"/>
                <w:sz w:val="22"/>
                <w:szCs w:val="22"/>
                <w:lang w:val="uk-UA"/>
              </w:rPr>
            </w:pPr>
            <w:r w:rsidRPr="008626BA">
              <w:rPr>
                <w:spacing w:val="-10"/>
                <w:sz w:val="22"/>
                <w:szCs w:val="22"/>
                <w:lang w:val="uk-UA"/>
              </w:rPr>
              <w:t xml:space="preserve">б) Забезпечення належних умови для участі </w:t>
            </w:r>
            <w:proofErr w:type="spellStart"/>
            <w:r w:rsidRPr="008626BA">
              <w:rPr>
                <w:spacing w:val="-10"/>
                <w:sz w:val="22"/>
                <w:szCs w:val="22"/>
                <w:lang w:val="uk-UA"/>
              </w:rPr>
              <w:t>маломобільних</w:t>
            </w:r>
            <w:proofErr w:type="spellEnd"/>
            <w:r w:rsidRPr="008626BA">
              <w:rPr>
                <w:spacing w:val="-10"/>
                <w:sz w:val="22"/>
                <w:szCs w:val="22"/>
                <w:lang w:val="uk-UA"/>
              </w:rPr>
              <w:t xml:space="preserve"> груп населення у спортивних заходах.</w:t>
            </w:r>
          </w:p>
        </w:tc>
        <w:tc>
          <w:tcPr>
            <w:tcW w:w="1690" w:type="dxa"/>
          </w:tcPr>
          <w:p w:rsidR="00393D8D" w:rsidRPr="008626BA" w:rsidRDefault="00393D8D" w:rsidP="008626BA">
            <w:pPr>
              <w:jc w:val="both"/>
              <w:rPr>
                <w:spacing w:val="-10"/>
                <w:sz w:val="22"/>
                <w:szCs w:val="22"/>
              </w:rPr>
            </w:pPr>
          </w:p>
        </w:tc>
        <w:tc>
          <w:tcPr>
            <w:tcW w:w="1713" w:type="dxa"/>
            <w:gridSpan w:val="2"/>
          </w:tcPr>
          <w:p w:rsidR="00393D8D" w:rsidRPr="008626BA" w:rsidRDefault="00393D8D" w:rsidP="008626BA">
            <w:pPr>
              <w:jc w:val="both"/>
              <w:rPr>
                <w:spacing w:val="-10"/>
                <w:sz w:val="22"/>
                <w:szCs w:val="22"/>
              </w:rPr>
            </w:pPr>
          </w:p>
        </w:tc>
        <w:tc>
          <w:tcPr>
            <w:tcW w:w="1843" w:type="dxa"/>
            <w:shd w:val="clear" w:color="auto" w:fill="auto"/>
          </w:tcPr>
          <w:p w:rsidR="00393D8D" w:rsidRPr="00761921" w:rsidRDefault="00393D8D" w:rsidP="008626BA">
            <w:pPr>
              <w:jc w:val="both"/>
              <w:rPr>
                <w:rFonts w:eastAsia="Calibri"/>
                <w:sz w:val="22"/>
                <w:szCs w:val="22"/>
                <w:lang w:val="uk-UA"/>
              </w:rPr>
            </w:pPr>
          </w:p>
        </w:tc>
      </w:tr>
      <w:tr w:rsidR="009C4DCC" w:rsidRPr="009C4DCC" w:rsidTr="00393D8D">
        <w:trPr>
          <w:jc w:val="center"/>
        </w:trPr>
        <w:tc>
          <w:tcPr>
            <w:tcW w:w="2120" w:type="dxa"/>
          </w:tcPr>
          <w:p w:rsidR="009C4DCC" w:rsidRPr="008626BA" w:rsidRDefault="009C4DCC" w:rsidP="00837A8A">
            <w:pPr>
              <w:rPr>
                <w:spacing w:val="-10"/>
                <w:sz w:val="22"/>
                <w:szCs w:val="22"/>
                <w:lang w:val="uk-UA"/>
              </w:rPr>
            </w:pPr>
            <w:r w:rsidRPr="008626BA">
              <w:rPr>
                <w:sz w:val="22"/>
                <w:szCs w:val="22"/>
                <w:lang w:val="uk-UA"/>
              </w:rPr>
              <w:t>8. З</w:t>
            </w:r>
            <w:proofErr w:type="spellStart"/>
            <w:r w:rsidRPr="008626BA">
              <w:rPr>
                <w:sz w:val="22"/>
                <w:szCs w:val="22"/>
              </w:rPr>
              <w:t>абезпеч</w:t>
            </w:r>
            <w:r w:rsidRPr="008626BA">
              <w:rPr>
                <w:sz w:val="22"/>
                <w:szCs w:val="22"/>
                <w:lang w:val="uk-UA"/>
              </w:rPr>
              <w:t>ити</w:t>
            </w:r>
            <w:proofErr w:type="spellEnd"/>
            <w:r w:rsidRPr="008626BA">
              <w:rPr>
                <w:sz w:val="22"/>
                <w:szCs w:val="22"/>
              </w:rPr>
              <w:t xml:space="preserve"> </w:t>
            </w:r>
            <w:proofErr w:type="spellStart"/>
            <w:r w:rsidRPr="008626BA">
              <w:rPr>
                <w:sz w:val="22"/>
                <w:szCs w:val="22"/>
              </w:rPr>
              <w:t>функціонування</w:t>
            </w:r>
            <w:proofErr w:type="spellEnd"/>
            <w:r w:rsidRPr="008626BA">
              <w:rPr>
                <w:sz w:val="22"/>
                <w:szCs w:val="22"/>
              </w:rPr>
              <w:t xml:space="preserve"> </w:t>
            </w:r>
            <w:proofErr w:type="spellStart"/>
            <w:r w:rsidRPr="008626BA">
              <w:rPr>
                <w:sz w:val="22"/>
                <w:szCs w:val="22"/>
              </w:rPr>
              <w:t>закладів</w:t>
            </w:r>
            <w:proofErr w:type="spellEnd"/>
            <w:r w:rsidRPr="008626BA">
              <w:rPr>
                <w:sz w:val="22"/>
                <w:szCs w:val="22"/>
              </w:rPr>
              <w:t xml:space="preserve"> </w:t>
            </w:r>
            <w:proofErr w:type="spellStart"/>
            <w:r w:rsidRPr="008626BA">
              <w:rPr>
                <w:sz w:val="22"/>
                <w:szCs w:val="22"/>
              </w:rPr>
              <w:t>фізичної</w:t>
            </w:r>
            <w:proofErr w:type="spellEnd"/>
            <w:r w:rsidRPr="008626BA">
              <w:rPr>
                <w:sz w:val="22"/>
                <w:szCs w:val="22"/>
              </w:rPr>
              <w:t xml:space="preserve"> </w:t>
            </w:r>
            <w:proofErr w:type="spellStart"/>
            <w:r w:rsidRPr="008626BA">
              <w:rPr>
                <w:sz w:val="22"/>
                <w:szCs w:val="22"/>
              </w:rPr>
              <w:t>культури</w:t>
            </w:r>
            <w:proofErr w:type="spellEnd"/>
            <w:r w:rsidRPr="008626BA">
              <w:rPr>
                <w:sz w:val="22"/>
                <w:szCs w:val="22"/>
              </w:rPr>
              <w:t xml:space="preserve"> і спорту для </w:t>
            </w:r>
            <w:proofErr w:type="spellStart"/>
            <w:r w:rsidRPr="008626BA">
              <w:rPr>
                <w:sz w:val="22"/>
                <w:szCs w:val="22"/>
              </w:rPr>
              <w:t>всіх</w:t>
            </w:r>
            <w:proofErr w:type="spellEnd"/>
            <w:r w:rsidRPr="008626BA">
              <w:rPr>
                <w:sz w:val="22"/>
                <w:szCs w:val="22"/>
              </w:rPr>
              <w:t xml:space="preserve"> </w:t>
            </w:r>
            <w:proofErr w:type="spellStart"/>
            <w:r w:rsidRPr="008626BA">
              <w:rPr>
                <w:sz w:val="22"/>
                <w:szCs w:val="22"/>
              </w:rPr>
              <w:t>груп</w:t>
            </w:r>
            <w:proofErr w:type="spellEnd"/>
            <w:r w:rsidRPr="008626BA">
              <w:rPr>
                <w:sz w:val="22"/>
                <w:szCs w:val="22"/>
              </w:rPr>
              <w:t xml:space="preserve"> </w:t>
            </w:r>
            <w:proofErr w:type="spellStart"/>
            <w:r w:rsidRPr="008626BA">
              <w:rPr>
                <w:sz w:val="22"/>
                <w:szCs w:val="22"/>
              </w:rPr>
              <w:t>населення</w:t>
            </w:r>
            <w:proofErr w:type="spellEnd"/>
          </w:p>
        </w:tc>
        <w:tc>
          <w:tcPr>
            <w:tcW w:w="2977" w:type="dxa"/>
          </w:tcPr>
          <w:p w:rsidR="009C4DCC" w:rsidRPr="008626BA" w:rsidRDefault="009C4DCC" w:rsidP="00837A8A">
            <w:pPr>
              <w:rPr>
                <w:spacing w:val="-10"/>
                <w:sz w:val="22"/>
                <w:szCs w:val="22"/>
                <w:lang w:val="uk-UA"/>
              </w:rPr>
            </w:pPr>
            <w:r w:rsidRPr="008626BA">
              <w:rPr>
                <w:spacing w:val="-10"/>
                <w:sz w:val="22"/>
                <w:szCs w:val="22"/>
                <w:lang w:val="uk-UA"/>
              </w:rPr>
              <w:t xml:space="preserve">а) Проведення заходів у рамках реалізації соціального </w:t>
            </w:r>
            <w:proofErr w:type="spellStart"/>
            <w:r w:rsidRPr="008626BA">
              <w:rPr>
                <w:spacing w:val="-10"/>
                <w:sz w:val="22"/>
                <w:szCs w:val="22"/>
                <w:lang w:val="uk-UA"/>
              </w:rPr>
              <w:t>проєкту</w:t>
            </w:r>
            <w:proofErr w:type="spellEnd"/>
            <w:r w:rsidRPr="008626BA">
              <w:rPr>
                <w:spacing w:val="-10"/>
                <w:sz w:val="22"/>
                <w:szCs w:val="22"/>
                <w:lang w:val="uk-UA"/>
              </w:rPr>
              <w:t xml:space="preserve"> «Активні парки-локації здорової України», доступні для всіх груп населення, з метою популяризації здорового способу життя та створення активного дозвілля</w:t>
            </w:r>
          </w:p>
        </w:tc>
        <w:tc>
          <w:tcPr>
            <w:tcW w:w="1690" w:type="dxa"/>
          </w:tcPr>
          <w:p w:rsidR="009C4DCC" w:rsidRPr="008626BA" w:rsidRDefault="009C4DCC" w:rsidP="008626BA">
            <w:pPr>
              <w:jc w:val="both"/>
              <w:rPr>
                <w:spacing w:val="-10"/>
                <w:sz w:val="22"/>
                <w:szCs w:val="22"/>
                <w:lang w:val="uk-UA"/>
              </w:rPr>
            </w:pPr>
          </w:p>
        </w:tc>
        <w:tc>
          <w:tcPr>
            <w:tcW w:w="1713" w:type="dxa"/>
            <w:gridSpan w:val="2"/>
          </w:tcPr>
          <w:p w:rsidR="009C4DCC" w:rsidRPr="008626BA" w:rsidRDefault="009C4DCC" w:rsidP="008626BA">
            <w:pPr>
              <w:jc w:val="both"/>
              <w:rPr>
                <w:spacing w:val="-10"/>
                <w:sz w:val="22"/>
                <w:szCs w:val="22"/>
                <w:lang w:val="uk-UA"/>
              </w:rPr>
            </w:pPr>
          </w:p>
        </w:tc>
        <w:tc>
          <w:tcPr>
            <w:tcW w:w="1843" w:type="dxa"/>
            <w:shd w:val="clear" w:color="auto" w:fill="auto"/>
          </w:tcPr>
          <w:p w:rsidR="009C4DCC" w:rsidRPr="008626BA" w:rsidRDefault="009C4DCC" w:rsidP="008626BA">
            <w:pPr>
              <w:jc w:val="both"/>
              <w:rPr>
                <w:rFonts w:eastAsia="Calibri"/>
                <w:sz w:val="22"/>
                <w:szCs w:val="22"/>
                <w:lang w:val="uk-UA"/>
              </w:rPr>
            </w:pPr>
          </w:p>
        </w:tc>
      </w:tr>
      <w:tr w:rsidR="009C4DCC" w:rsidRPr="00AA241B" w:rsidTr="00393D8D">
        <w:trPr>
          <w:jc w:val="center"/>
        </w:trPr>
        <w:tc>
          <w:tcPr>
            <w:tcW w:w="2120" w:type="dxa"/>
          </w:tcPr>
          <w:p w:rsidR="009C4DCC" w:rsidRPr="008626BA" w:rsidRDefault="009C4DCC" w:rsidP="00837A8A">
            <w:pPr>
              <w:rPr>
                <w:sz w:val="22"/>
                <w:szCs w:val="22"/>
                <w:lang w:val="uk-UA"/>
              </w:rPr>
            </w:pPr>
            <w:r w:rsidRPr="008626BA">
              <w:rPr>
                <w:sz w:val="22"/>
                <w:szCs w:val="22"/>
                <w:lang w:val="uk-UA"/>
              </w:rPr>
              <w:t xml:space="preserve">9. </w:t>
            </w:r>
            <w:r w:rsidR="00166171" w:rsidRPr="008626BA">
              <w:rPr>
                <w:sz w:val="22"/>
                <w:szCs w:val="22"/>
                <w:lang w:val="uk-UA"/>
              </w:rPr>
              <w:t>З</w:t>
            </w:r>
            <w:r w:rsidRPr="008626BA">
              <w:rPr>
                <w:sz w:val="22"/>
                <w:szCs w:val="22"/>
                <w:lang w:val="uk-UA"/>
              </w:rPr>
              <w:t>алуч</w:t>
            </w:r>
            <w:r w:rsidR="00166171" w:rsidRPr="008626BA">
              <w:rPr>
                <w:sz w:val="22"/>
                <w:szCs w:val="22"/>
                <w:lang w:val="uk-UA"/>
              </w:rPr>
              <w:t>ати</w:t>
            </w:r>
            <w:r w:rsidRPr="008626BA">
              <w:rPr>
                <w:sz w:val="22"/>
                <w:szCs w:val="22"/>
                <w:lang w:val="uk-UA"/>
              </w:rPr>
              <w:t xml:space="preserve"> молод</w:t>
            </w:r>
            <w:r w:rsidR="00166171" w:rsidRPr="008626BA">
              <w:rPr>
                <w:sz w:val="22"/>
                <w:szCs w:val="22"/>
                <w:lang w:val="uk-UA"/>
              </w:rPr>
              <w:t>ь</w:t>
            </w:r>
            <w:r w:rsidRPr="008626BA">
              <w:rPr>
                <w:sz w:val="22"/>
                <w:szCs w:val="22"/>
                <w:lang w:val="uk-UA"/>
              </w:rPr>
              <w:t xml:space="preserve"> до громадянського та політичного життя, зокрема осіб з інвалідністю та молоді з числа внутрішньо переміщених осіб</w:t>
            </w:r>
          </w:p>
        </w:tc>
        <w:tc>
          <w:tcPr>
            <w:tcW w:w="2977" w:type="dxa"/>
          </w:tcPr>
          <w:p w:rsidR="009C4DCC" w:rsidRPr="008626BA" w:rsidRDefault="00166171" w:rsidP="00837A8A">
            <w:pPr>
              <w:rPr>
                <w:spacing w:val="-10"/>
                <w:sz w:val="22"/>
                <w:szCs w:val="22"/>
                <w:lang w:val="uk-UA"/>
              </w:rPr>
            </w:pPr>
            <w:r w:rsidRPr="008626BA">
              <w:rPr>
                <w:spacing w:val="-10"/>
                <w:sz w:val="22"/>
                <w:szCs w:val="22"/>
                <w:lang w:val="uk-UA"/>
              </w:rPr>
              <w:t xml:space="preserve">а) Провести </w:t>
            </w:r>
            <w:proofErr w:type="spellStart"/>
            <w:r w:rsidRPr="008626BA">
              <w:rPr>
                <w:spacing w:val="-10"/>
                <w:sz w:val="22"/>
                <w:szCs w:val="22"/>
                <w:lang w:val="uk-UA"/>
              </w:rPr>
              <w:t>освітньо</w:t>
            </w:r>
            <w:proofErr w:type="spellEnd"/>
            <w:r w:rsidRPr="008626BA">
              <w:rPr>
                <w:spacing w:val="-10"/>
                <w:sz w:val="22"/>
                <w:szCs w:val="22"/>
                <w:lang w:val="uk-UA"/>
              </w:rPr>
              <w:t xml:space="preserve">-виховні заходи (тренінги, семінари, форуми) для осіб, які працюють з молоддю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8626BA">
              <w:rPr>
                <w:spacing w:val="-10"/>
                <w:sz w:val="22"/>
                <w:szCs w:val="22"/>
                <w:lang w:val="uk-UA"/>
              </w:rPr>
              <w:t>т.ч</w:t>
            </w:r>
            <w:proofErr w:type="spellEnd"/>
            <w:r w:rsidRPr="008626BA">
              <w:rPr>
                <w:spacing w:val="-10"/>
                <w:sz w:val="22"/>
                <w:szCs w:val="22"/>
                <w:lang w:val="uk-UA"/>
              </w:rPr>
              <w:t>. особами з інвалідністю та молоді з числа внутрішньо переміщених осіб, для її залучення до громадянського та політичного життя.</w:t>
            </w:r>
          </w:p>
        </w:tc>
        <w:tc>
          <w:tcPr>
            <w:tcW w:w="1690" w:type="dxa"/>
          </w:tcPr>
          <w:p w:rsidR="009C4DCC" w:rsidRPr="008626BA" w:rsidRDefault="009C4DCC" w:rsidP="008626BA">
            <w:pPr>
              <w:jc w:val="both"/>
              <w:rPr>
                <w:spacing w:val="-10"/>
                <w:sz w:val="22"/>
                <w:szCs w:val="22"/>
                <w:lang w:val="uk-UA"/>
              </w:rPr>
            </w:pPr>
          </w:p>
        </w:tc>
        <w:tc>
          <w:tcPr>
            <w:tcW w:w="1713" w:type="dxa"/>
            <w:gridSpan w:val="2"/>
          </w:tcPr>
          <w:p w:rsidR="009C4DCC" w:rsidRPr="008626BA" w:rsidRDefault="009C4DCC" w:rsidP="008626BA">
            <w:pPr>
              <w:jc w:val="both"/>
              <w:rPr>
                <w:spacing w:val="-10"/>
                <w:sz w:val="22"/>
                <w:szCs w:val="22"/>
                <w:lang w:val="uk-UA"/>
              </w:rPr>
            </w:pPr>
          </w:p>
        </w:tc>
        <w:tc>
          <w:tcPr>
            <w:tcW w:w="1843" w:type="dxa"/>
            <w:shd w:val="clear" w:color="auto" w:fill="auto"/>
          </w:tcPr>
          <w:p w:rsidR="009C4DCC" w:rsidRPr="008626BA" w:rsidRDefault="009C4DCC" w:rsidP="008626BA">
            <w:pPr>
              <w:jc w:val="both"/>
              <w:rPr>
                <w:rFonts w:eastAsia="Calibri"/>
                <w:sz w:val="22"/>
                <w:szCs w:val="22"/>
                <w:lang w:val="uk-UA"/>
              </w:rPr>
            </w:pPr>
          </w:p>
        </w:tc>
      </w:tr>
      <w:tr w:rsidR="00166171" w:rsidRPr="00954311" w:rsidTr="00166171">
        <w:trPr>
          <w:trHeight w:val="1210"/>
          <w:jc w:val="center"/>
        </w:trPr>
        <w:tc>
          <w:tcPr>
            <w:tcW w:w="2120" w:type="dxa"/>
            <w:vMerge w:val="restart"/>
          </w:tcPr>
          <w:p w:rsidR="00166171" w:rsidRPr="008626BA" w:rsidRDefault="00166171" w:rsidP="00837A8A">
            <w:pPr>
              <w:rPr>
                <w:sz w:val="22"/>
                <w:szCs w:val="22"/>
                <w:lang w:val="uk-UA"/>
              </w:rPr>
            </w:pPr>
            <w:r w:rsidRPr="008626BA">
              <w:rPr>
                <w:sz w:val="22"/>
                <w:szCs w:val="22"/>
                <w:lang w:val="uk-UA"/>
              </w:rPr>
              <w:t>10. Забезпечити надання комплексної допомоги особам, які постраждали від домашнього насильства та/або  насильства за ознакою статі</w:t>
            </w:r>
          </w:p>
        </w:tc>
        <w:tc>
          <w:tcPr>
            <w:tcW w:w="2977" w:type="dxa"/>
          </w:tcPr>
          <w:p w:rsidR="00166171" w:rsidRPr="008626BA" w:rsidRDefault="00166171" w:rsidP="00837A8A">
            <w:pPr>
              <w:rPr>
                <w:spacing w:val="-10"/>
                <w:sz w:val="22"/>
                <w:szCs w:val="22"/>
                <w:lang w:val="uk-UA"/>
              </w:rPr>
            </w:pPr>
            <w:r w:rsidRPr="00837A8A">
              <w:rPr>
                <w:b/>
                <w:spacing w:val="-10"/>
                <w:sz w:val="22"/>
                <w:szCs w:val="22"/>
                <w:lang w:val="uk-UA"/>
              </w:rPr>
              <w:t>а)</w:t>
            </w:r>
            <w:r w:rsidRPr="00954311">
              <w:rPr>
                <w:sz w:val="22"/>
                <w:szCs w:val="22"/>
                <w:lang w:val="uk-UA"/>
              </w:rPr>
              <w:t xml:space="preserve"> </w:t>
            </w:r>
            <w:r w:rsidR="00837A8A" w:rsidRPr="000848FA">
              <w:rPr>
                <w:spacing w:val="-10"/>
                <w:sz w:val="22"/>
                <w:szCs w:val="22"/>
                <w:lang w:val="uk-UA"/>
              </w:rPr>
              <w:t>С</w:t>
            </w:r>
            <w:r w:rsidRPr="000848FA">
              <w:rPr>
                <w:spacing w:val="-10"/>
                <w:sz w:val="22"/>
                <w:szCs w:val="22"/>
                <w:lang w:val="uk-UA"/>
              </w:rPr>
              <w:t xml:space="preserve">творити </w:t>
            </w:r>
            <w:r w:rsidR="00954311">
              <w:rPr>
                <w:spacing w:val="-10"/>
                <w:sz w:val="22"/>
                <w:szCs w:val="22"/>
                <w:lang w:val="uk-UA"/>
              </w:rPr>
              <w:t xml:space="preserve">дорадчий орган – місцеву </w:t>
            </w:r>
            <w:r w:rsidR="000C0F91">
              <w:rPr>
                <w:spacing w:val="-10"/>
                <w:sz w:val="22"/>
                <w:szCs w:val="22"/>
                <w:lang w:val="uk-UA"/>
              </w:rPr>
              <w:t>координаційн</w:t>
            </w:r>
            <w:r w:rsidR="006C4006">
              <w:rPr>
                <w:spacing w:val="-10"/>
                <w:sz w:val="22"/>
                <w:szCs w:val="22"/>
                <w:lang w:val="uk-UA"/>
              </w:rPr>
              <w:t xml:space="preserve">у раду при Литовезькій сільській </w:t>
            </w:r>
            <w:r w:rsidR="000C0F91">
              <w:rPr>
                <w:spacing w:val="-10"/>
                <w:sz w:val="22"/>
                <w:szCs w:val="22"/>
                <w:lang w:val="uk-UA"/>
              </w:rPr>
              <w:t xml:space="preserve"> раді</w:t>
            </w:r>
            <w:r w:rsidRPr="000848FA">
              <w:rPr>
                <w:spacing w:val="-10"/>
                <w:sz w:val="22"/>
                <w:szCs w:val="22"/>
                <w:lang w:val="uk-UA"/>
              </w:rPr>
              <w:t xml:space="preserve"> з </w:t>
            </w:r>
            <w:r w:rsidR="000C0F91">
              <w:rPr>
                <w:spacing w:val="-10"/>
                <w:sz w:val="22"/>
                <w:szCs w:val="22"/>
                <w:lang w:val="uk-UA"/>
              </w:rPr>
              <w:t>метою</w:t>
            </w:r>
            <w:r w:rsidRPr="000848FA">
              <w:rPr>
                <w:spacing w:val="-10"/>
                <w:sz w:val="22"/>
                <w:szCs w:val="22"/>
                <w:lang w:val="uk-UA"/>
              </w:rPr>
              <w:t xml:space="preserve"> підтримки осіб, які постраждали від домашнього насильства та/або насильства за ознакою статі</w:t>
            </w:r>
            <w:r w:rsidR="00837A8A" w:rsidRPr="000848FA">
              <w:rPr>
                <w:spacing w:val="-10"/>
                <w:sz w:val="22"/>
                <w:szCs w:val="22"/>
                <w:lang w:val="uk-UA"/>
              </w:rPr>
              <w:t>.</w:t>
            </w:r>
          </w:p>
          <w:p w:rsidR="00166171" w:rsidRPr="008626BA" w:rsidRDefault="00166171" w:rsidP="00837A8A">
            <w:pPr>
              <w:rPr>
                <w:spacing w:val="-10"/>
                <w:sz w:val="22"/>
                <w:szCs w:val="22"/>
                <w:lang w:val="uk-UA"/>
              </w:rPr>
            </w:pPr>
          </w:p>
        </w:tc>
        <w:tc>
          <w:tcPr>
            <w:tcW w:w="1690" w:type="dxa"/>
            <w:vMerge w:val="restart"/>
          </w:tcPr>
          <w:p w:rsidR="00166171" w:rsidRPr="008626BA" w:rsidRDefault="00166171" w:rsidP="008626BA">
            <w:pPr>
              <w:jc w:val="both"/>
              <w:rPr>
                <w:spacing w:val="-10"/>
                <w:sz w:val="22"/>
                <w:szCs w:val="22"/>
                <w:lang w:val="uk-UA"/>
              </w:rPr>
            </w:pPr>
          </w:p>
        </w:tc>
        <w:tc>
          <w:tcPr>
            <w:tcW w:w="1713" w:type="dxa"/>
            <w:gridSpan w:val="2"/>
            <w:vMerge w:val="restart"/>
          </w:tcPr>
          <w:p w:rsidR="00166171" w:rsidRPr="008626BA" w:rsidRDefault="00166171" w:rsidP="008626BA">
            <w:pPr>
              <w:jc w:val="both"/>
              <w:rPr>
                <w:spacing w:val="-10"/>
                <w:sz w:val="22"/>
                <w:szCs w:val="22"/>
                <w:lang w:val="uk-UA"/>
              </w:rPr>
            </w:pPr>
          </w:p>
        </w:tc>
        <w:tc>
          <w:tcPr>
            <w:tcW w:w="1843" w:type="dxa"/>
            <w:vMerge w:val="restart"/>
            <w:shd w:val="clear" w:color="auto" w:fill="auto"/>
          </w:tcPr>
          <w:p w:rsidR="00166171" w:rsidRPr="008626BA" w:rsidRDefault="00166171" w:rsidP="008626BA">
            <w:pPr>
              <w:jc w:val="both"/>
              <w:rPr>
                <w:rFonts w:eastAsia="Calibri"/>
                <w:sz w:val="22"/>
                <w:szCs w:val="22"/>
                <w:lang w:val="uk-UA"/>
              </w:rPr>
            </w:pPr>
          </w:p>
        </w:tc>
      </w:tr>
      <w:tr w:rsidR="00166171" w:rsidRPr="009C4DCC" w:rsidTr="00166171">
        <w:trPr>
          <w:trHeight w:val="1680"/>
          <w:jc w:val="center"/>
        </w:trPr>
        <w:tc>
          <w:tcPr>
            <w:tcW w:w="2120" w:type="dxa"/>
            <w:vMerge/>
          </w:tcPr>
          <w:p w:rsidR="00166171" w:rsidRPr="008626BA" w:rsidRDefault="00166171" w:rsidP="00837A8A">
            <w:pPr>
              <w:rPr>
                <w:sz w:val="22"/>
                <w:szCs w:val="22"/>
                <w:lang w:val="uk-UA"/>
              </w:rPr>
            </w:pPr>
          </w:p>
        </w:tc>
        <w:tc>
          <w:tcPr>
            <w:tcW w:w="2977" w:type="dxa"/>
          </w:tcPr>
          <w:p w:rsidR="00166171" w:rsidRPr="008626BA" w:rsidRDefault="00837A8A" w:rsidP="00837A8A">
            <w:pPr>
              <w:rPr>
                <w:spacing w:val="-10"/>
                <w:sz w:val="22"/>
                <w:szCs w:val="22"/>
                <w:lang w:val="uk-UA"/>
              </w:rPr>
            </w:pPr>
            <w:r>
              <w:rPr>
                <w:spacing w:val="-10"/>
                <w:sz w:val="22"/>
                <w:szCs w:val="22"/>
                <w:lang w:val="uk-UA"/>
              </w:rPr>
              <w:t>б) П</w:t>
            </w:r>
            <w:r w:rsidR="00166171" w:rsidRPr="008626BA">
              <w:rPr>
                <w:spacing w:val="-10"/>
                <w:sz w:val="22"/>
                <w:szCs w:val="22"/>
                <w:lang w:val="uk-UA"/>
              </w:rPr>
              <w:t>ровести інформаційну кампанію з питань  протидії та запобігання домашньому насильству та/або  насильству за ознакою статі, розповсюдження поліграфічної продукції.</w:t>
            </w:r>
          </w:p>
          <w:p w:rsidR="00166171" w:rsidRPr="008626BA" w:rsidRDefault="00166171" w:rsidP="00837A8A">
            <w:pPr>
              <w:rPr>
                <w:spacing w:val="-10"/>
                <w:sz w:val="22"/>
                <w:szCs w:val="22"/>
                <w:lang w:val="uk-UA"/>
              </w:rPr>
            </w:pPr>
          </w:p>
        </w:tc>
        <w:tc>
          <w:tcPr>
            <w:tcW w:w="1690" w:type="dxa"/>
            <w:vMerge/>
          </w:tcPr>
          <w:p w:rsidR="00166171" w:rsidRPr="008626BA" w:rsidRDefault="00166171" w:rsidP="008626BA">
            <w:pPr>
              <w:jc w:val="both"/>
              <w:rPr>
                <w:spacing w:val="-10"/>
                <w:sz w:val="22"/>
                <w:szCs w:val="22"/>
                <w:lang w:val="uk-UA"/>
              </w:rPr>
            </w:pPr>
          </w:p>
        </w:tc>
        <w:tc>
          <w:tcPr>
            <w:tcW w:w="1713" w:type="dxa"/>
            <w:gridSpan w:val="2"/>
            <w:vMerge/>
          </w:tcPr>
          <w:p w:rsidR="00166171" w:rsidRPr="008626BA" w:rsidRDefault="00166171" w:rsidP="008626BA">
            <w:pPr>
              <w:jc w:val="both"/>
              <w:rPr>
                <w:spacing w:val="-10"/>
                <w:sz w:val="22"/>
                <w:szCs w:val="22"/>
                <w:lang w:val="uk-UA"/>
              </w:rPr>
            </w:pPr>
          </w:p>
        </w:tc>
        <w:tc>
          <w:tcPr>
            <w:tcW w:w="1843" w:type="dxa"/>
            <w:vMerge/>
            <w:shd w:val="clear" w:color="auto" w:fill="auto"/>
          </w:tcPr>
          <w:p w:rsidR="00166171" w:rsidRPr="008626BA" w:rsidRDefault="00166171" w:rsidP="008626BA">
            <w:pPr>
              <w:jc w:val="both"/>
              <w:rPr>
                <w:rFonts w:eastAsia="Calibri"/>
                <w:sz w:val="22"/>
                <w:szCs w:val="22"/>
                <w:lang w:val="uk-UA"/>
              </w:rPr>
            </w:pPr>
          </w:p>
        </w:tc>
      </w:tr>
      <w:tr w:rsidR="00166171" w:rsidRPr="009C4DCC" w:rsidTr="00393D8D">
        <w:trPr>
          <w:trHeight w:val="1346"/>
          <w:jc w:val="center"/>
        </w:trPr>
        <w:tc>
          <w:tcPr>
            <w:tcW w:w="2120" w:type="dxa"/>
            <w:vMerge/>
          </w:tcPr>
          <w:p w:rsidR="00166171" w:rsidRPr="008626BA" w:rsidRDefault="00166171" w:rsidP="00837A8A">
            <w:pPr>
              <w:rPr>
                <w:sz w:val="22"/>
                <w:szCs w:val="22"/>
                <w:lang w:val="uk-UA"/>
              </w:rPr>
            </w:pPr>
          </w:p>
        </w:tc>
        <w:tc>
          <w:tcPr>
            <w:tcW w:w="2977" w:type="dxa"/>
          </w:tcPr>
          <w:p w:rsidR="00166171" w:rsidRPr="000848FA" w:rsidRDefault="00166171" w:rsidP="00837A8A">
            <w:pPr>
              <w:rPr>
                <w:spacing w:val="-10"/>
                <w:sz w:val="22"/>
                <w:szCs w:val="22"/>
                <w:lang w:val="uk-UA"/>
              </w:rPr>
            </w:pPr>
            <w:r w:rsidRPr="000848FA">
              <w:rPr>
                <w:spacing w:val="-12"/>
                <w:sz w:val="22"/>
                <w:szCs w:val="22"/>
                <w:lang w:val="uk-UA"/>
              </w:rPr>
              <w:t xml:space="preserve">в) </w:t>
            </w:r>
            <w:proofErr w:type="spellStart"/>
            <w:r w:rsidR="00837A8A" w:rsidRPr="000848FA">
              <w:rPr>
                <w:spacing w:val="-12"/>
                <w:sz w:val="22"/>
                <w:szCs w:val="22"/>
              </w:rPr>
              <w:t>З</w:t>
            </w:r>
            <w:r w:rsidRPr="000848FA">
              <w:rPr>
                <w:spacing w:val="-12"/>
                <w:sz w:val="22"/>
                <w:szCs w:val="22"/>
              </w:rPr>
              <w:t>абезпечити</w:t>
            </w:r>
            <w:proofErr w:type="spellEnd"/>
            <w:r w:rsidRPr="000848FA">
              <w:rPr>
                <w:spacing w:val="-12"/>
                <w:sz w:val="22"/>
                <w:szCs w:val="22"/>
              </w:rPr>
              <w:t xml:space="preserve"> </w:t>
            </w:r>
            <w:proofErr w:type="spellStart"/>
            <w:r w:rsidRPr="000848FA">
              <w:rPr>
                <w:spacing w:val="-12"/>
                <w:sz w:val="22"/>
                <w:szCs w:val="22"/>
              </w:rPr>
              <w:t>діяльність</w:t>
            </w:r>
            <w:proofErr w:type="spellEnd"/>
            <w:r w:rsidRPr="000848FA">
              <w:rPr>
                <w:spacing w:val="-12"/>
                <w:sz w:val="22"/>
                <w:szCs w:val="22"/>
              </w:rPr>
              <w:t xml:space="preserve"> </w:t>
            </w:r>
            <w:r w:rsidRPr="000848FA">
              <w:rPr>
                <w:spacing w:val="-12"/>
                <w:sz w:val="22"/>
                <w:szCs w:val="22"/>
                <w:lang w:val="uk-UA"/>
              </w:rPr>
              <w:t xml:space="preserve">роботи </w:t>
            </w:r>
            <w:proofErr w:type="spellStart"/>
            <w:r w:rsidRPr="000848FA">
              <w:rPr>
                <w:spacing w:val="-12"/>
                <w:sz w:val="22"/>
                <w:szCs w:val="22"/>
              </w:rPr>
              <w:t>координаційної</w:t>
            </w:r>
            <w:proofErr w:type="spellEnd"/>
            <w:r w:rsidRPr="000848FA">
              <w:rPr>
                <w:spacing w:val="-12"/>
                <w:sz w:val="22"/>
                <w:szCs w:val="22"/>
              </w:rPr>
              <w:t xml:space="preserve"> ради з </w:t>
            </w:r>
            <w:proofErr w:type="spellStart"/>
            <w:r w:rsidRPr="000848FA">
              <w:rPr>
                <w:spacing w:val="-12"/>
                <w:sz w:val="22"/>
                <w:szCs w:val="22"/>
              </w:rPr>
              <w:t>питань</w:t>
            </w:r>
            <w:proofErr w:type="spellEnd"/>
            <w:r w:rsidRPr="000848FA">
              <w:rPr>
                <w:spacing w:val="-12"/>
                <w:sz w:val="22"/>
                <w:szCs w:val="22"/>
              </w:rPr>
              <w:t xml:space="preserve"> </w:t>
            </w:r>
            <w:proofErr w:type="spellStart"/>
            <w:r w:rsidRPr="000848FA">
              <w:rPr>
                <w:spacing w:val="-12"/>
                <w:sz w:val="22"/>
                <w:szCs w:val="22"/>
              </w:rPr>
              <w:t>запобігання</w:t>
            </w:r>
            <w:proofErr w:type="spellEnd"/>
            <w:r w:rsidRPr="000848FA">
              <w:rPr>
                <w:spacing w:val="-12"/>
                <w:sz w:val="22"/>
                <w:szCs w:val="22"/>
              </w:rPr>
              <w:t xml:space="preserve"> </w:t>
            </w:r>
            <w:proofErr w:type="spellStart"/>
            <w:r w:rsidRPr="000848FA">
              <w:rPr>
                <w:spacing w:val="-12"/>
                <w:sz w:val="22"/>
                <w:szCs w:val="22"/>
              </w:rPr>
              <w:t>домашньому</w:t>
            </w:r>
            <w:proofErr w:type="spellEnd"/>
            <w:r w:rsidRPr="000848FA">
              <w:rPr>
                <w:spacing w:val="-12"/>
                <w:sz w:val="22"/>
                <w:szCs w:val="22"/>
              </w:rPr>
              <w:t xml:space="preserve"> </w:t>
            </w:r>
            <w:proofErr w:type="spellStart"/>
            <w:r w:rsidRPr="000848FA">
              <w:rPr>
                <w:spacing w:val="-12"/>
                <w:sz w:val="22"/>
                <w:szCs w:val="22"/>
              </w:rPr>
              <w:t>насильству</w:t>
            </w:r>
            <w:proofErr w:type="spellEnd"/>
            <w:r w:rsidRPr="000848FA">
              <w:rPr>
                <w:spacing w:val="-12"/>
                <w:sz w:val="22"/>
                <w:szCs w:val="22"/>
              </w:rPr>
              <w:t xml:space="preserve"> та/</w:t>
            </w:r>
            <w:proofErr w:type="spellStart"/>
            <w:r w:rsidRPr="000848FA">
              <w:rPr>
                <w:spacing w:val="-12"/>
                <w:sz w:val="22"/>
                <w:szCs w:val="22"/>
              </w:rPr>
              <w:t>або</w:t>
            </w:r>
            <w:proofErr w:type="spellEnd"/>
            <w:r w:rsidRPr="000848FA">
              <w:rPr>
                <w:spacing w:val="-12"/>
                <w:sz w:val="22"/>
                <w:szCs w:val="22"/>
              </w:rPr>
              <w:t xml:space="preserve"> </w:t>
            </w:r>
            <w:proofErr w:type="spellStart"/>
            <w:r w:rsidRPr="000848FA">
              <w:rPr>
                <w:spacing w:val="-12"/>
                <w:sz w:val="22"/>
                <w:szCs w:val="22"/>
              </w:rPr>
              <w:t>насильству</w:t>
            </w:r>
            <w:proofErr w:type="spellEnd"/>
            <w:r w:rsidRPr="000848FA">
              <w:rPr>
                <w:spacing w:val="-12"/>
                <w:sz w:val="22"/>
                <w:szCs w:val="22"/>
              </w:rPr>
              <w:t xml:space="preserve"> за </w:t>
            </w:r>
            <w:proofErr w:type="spellStart"/>
            <w:r w:rsidRPr="000848FA">
              <w:rPr>
                <w:spacing w:val="-12"/>
                <w:sz w:val="22"/>
                <w:szCs w:val="22"/>
              </w:rPr>
              <w:t>ознакою</w:t>
            </w:r>
            <w:proofErr w:type="spellEnd"/>
            <w:r w:rsidRPr="000848FA">
              <w:rPr>
                <w:spacing w:val="-12"/>
                <w:sz w:val="22"/>
                <w:szCs w:val="22"/>
              </w:rPr>
              <w:t xml:space="preserve"> </w:t>
            </w:r>
            <w:proofErr w:type="spellStart"/>
            <w:r w:rsidRPr="000848FA">
              <w:rPr>
                <w:spacing w:val="-12"/>
                <w:sz w:val="22"/>
                <w:szCs w:val="22"/>
              </w:rPr>
              <w:t>статі</w:t>
            </w:r>
            <w:proofErr w:type="spellEnd"/>
            <w:r w:rsidR="00837A8A" w:rsidRPr="000848FA">
              <w:rPr>
                <w:spacing w:val="-12"/>
                <w:sz w:val="22"/>
                <w:szCs w:val="22"/>
                <w:lang w:val="uk-UA"/>
              </w:rPr>
              <w:t>.</w:t>
            </w:r>
          </w:p>
        </w:tc>
        <w:tc>
          <w:tcPr>
            <w:tcW w:w="1690" w:type="dxa"/>
            <w:vMerge/>
          </w:tcPr>
          <w:p w:rsidR="00166171" w:rsidRPr="008626BA" w:rsidRDefault="00166171" w:rsidP="008626BA">
            <w:pPr>
              <w:jc w:val="both"/>
              <w:rPr>
                <w:spacing w:val="-10"/>
                <w:sz w:val="22"/>
                <w:szCs w:val="22"/>
                <w:lang w:val="uk-UA"/>
              </w:rPr>
            </w:pPr>
          </w:p>
        </w:tc>
        <w:tc>
          <w:tcPr>
            <w:tcW w:w="1713" w:type="dxa"/>
            <w:gridSpan w:val="2"/>
            <w:vMerge/>
          </w:tcPr>
          <w:p w:rsidR="00166171" w:rsidRPr="008626BA" w:rsidRDefault="00166171" w:rsidP="008626BA">
            <w:pPr>
              <w:jc w:val="both"/>
              <w:rPr>
                <w:spacing w:val="-10"/>
                <w:sz w:val="22"/>
                <w:szCs w:val="22"/>
                <w:lang w:val="uk-UA"/>
              </w:rPr>
            </w:pPr>
          </w:p>
        </w:tc>
        <w:tc>
          <w:tcPr>
            <w:tcW w:w="1843" w:type="dxa"/>
            <w:vMerge/>
            <w:shd w:val="clear" w:color="auto" w:fill="auto"/>
          </w:tcPr>
          <w:p w:rsidR="00166171" w:rsidRPr="008626BA" w:rsidRDefault="00166171" w:rsidP="008626BA">
            <w:pPr>
              <w:jc w:val="both"/>
              <w:rPr>
                <w:rFonts w:eastAsia="Calibri"/>
                <w:sz w:val="22"/>
                <w:szCs w:val="22"/>
                <w:lang w:val="uk-UA"/>
              </w:rPr>
            </w:pPr>
          </w:p>
        </w:tc>
      </w:tr>
      <w:tr w:rsidR="009C231C" w:rsidRPr="001F011C" w:rsidTr="00D87FB4">
        <w:trPr>
          <w:jc w:val="center"/>
        </w:trPr>
        <w:tc>
          <w:tcPr>
            <w:tcW w:w="2120" w:type="dxa"/>
          </w:tcPr>
          <w:p w:rsidR="00837A8A" w:rsidRDefault="009C231C" w:rsidP="00837A8A">
            <w:pPr>
              <w:rPr>
                <w:sz w:val="22"/>
                <w:szCs w:val="22"/>
                <w:lang w:val="uk-UA"/>
              </w:rPr>
            </w:pPr>
            <w:r w:rsidRPr="008626BA">
              <w:rPr>
                <w:sz w:val="22"/>
                <w:szCs w:val="22"/>
                <w:lang w:val="uk-UA"/>
              </w:rPr>
              <w:t xml:space="preserve">11. Організувати роботу з надання послуг, у </w:t>
            </w:r>
            <w:proofErr w:type="spellStart"/>
            <w:r w:rsidRPr="008626BA">
              <w:rPr>
                <w:sz w:val="22"/>
                <w:szCs w:val="22"/>
                <w:lang w:val="uk-UA"/>
              </w:rPr>
              <w:t>т.ч</w:t>
            </w:r>
            <w:proofErr w:type="spellEnd"/>
            <w:r w:rsidRPr="008626BA">
              <w:rPr>
                <w:sz w:val="22"/>
                <w:szCs w:val="22"/>
                <w:lang w:val="uk-UA"/>
              </w:rPr>
              <w:t xml:space="preserve">. онлайн, спрямованих на створення </w:t>
            </w:r>
            <w:proofErr w:type="spellStart"/>
            <w:r w:rsidRPr="008626BA">
              <w:rPr>
                <w:sz w:val="22"/>
                <w:szCs w:val="22"/>
                <w:lang w:val="uk-UA"/>
              </w:rPr>
              <w:t>безбар'єрного</w:t>
            </w:r>
            <w:proofErr w:type="spellEnd"/>
            <w:r w:rsidRPr="008626BA">
              <w:rPr>
                <w:sz w:val="22"/>
                <w:szCs w:val="22"/>
                <w:lang w:val="uk-UA"/>
              </w:rPr>
              <w:t xml:space="preserve"> доступу, соціальної та громадської адаптації всіх груп населення, зокрема постраждалих внаслідок війни, у </w:t>
            </w:r>
            <w:proofErr w:type="spellStart"/>
            <w:r w:rsidRPr="008626BA">
              <w:rPr>
                <w:sz w:val="22"/>
                <w:szCs w:val="22"/>
                <w:lang w:val="uk-UA"/>
              </w:rPr>
              <w:t>т.ч</w:t>
            </w:r>
            <w:proofErr w:type="spellEnd"/>
            <w:r w:rsidRPr="008626BA">
              <w:rPr>
                <w:sz w:val="22"/>
                <w:szCs w:val="22"/>
                <w:lang w:val="uk-UA"/>
              </w:rPr>
              <w:t xml:space="preserve">.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w:t>
            </w:r>
          </w:p>
          <w:p w:rsidR="009C231C" w:rsidRDefault="009C231C" w:rsidP="00837A8A">
            <w:pPr>
              <w:rPr>
                <w:sz w:val="22"/>
                <w:szCs w:val="22"/>
                <w:lang w:val="uk-UA"/>
              </w:rPr>
            </w:pPr>
            <w:r w:rsidRPr="008626BA">
              <w:rPr>
                <w:sz w:val="22"/>
                <w:szCs w:val="22"/>
                <w:lang w:val="uk-UA"/>
              </w:rPr>
              <w:t>освіти тощо</w:t>
            </w:r>
          </w:p>
          <w:p w:rsidR="00837A8A" w:rsidRPr="008626BA" w:rsidRDefault="00837A8A" w:rsidP="00837A8A">
            <w:pPr>
              <w:rPr>
                <w:sz w:val="22"/>
                <w:szCs w:val="22"/>
                <w:lang w:val="uk-UA"/>
              </w:rPr>
            </w:pPr>
          </w:p>
        </w:tc>
        <w:tc>
          <w:tcPr>
            <w:tcW w:w="2977" w:type="dxa"/>
            <w:shd w:val="clear" w:color="auto" w:fill="auto"/>
          </w:tcPr>
          <w:p w:rsidR="009C231C" w:rsidRPr="008626BA" w:rsidRDefault="009C231C" w:rsidP="00837A8A">
            <w:pPr>
              <w:rPr>
                <w:sz w:val="22"/>
                <w:szCs w:val="22"/>
              </w:rPr>
            </w:pPr>
            <w:r w:rsidRPr="008626BA">
              <w:rPr>
                <w:sz w:val="22"/>
                <w:szCs w:val="22"/>
                <w:lang w:val="uk-UA"/>
              </w:rPr>
              <w:t>а)</w:t>
            </w:r>
            <w:r w:rsidR="00837A8A">
              <w:rPr>
                <w:sz w:val="22"/>
                <w:szCs w:val="22"/>
              </w:rPr>
              <w:t xml:space="preserve"> </w:t>
            </w:r>
            <w:proofErr w:type="spellStart"/>
            <w:r w:rsidR="00837A8A">
              <w:rPr>
                <w:sz w:val="22"/>
                <w:szCs w:val="22"/>
              </w:rPr>
              <w:t>З</w:t>
            </w:r>
            <w:r w:rsidRPr="008626BA">
              <w:rPr>
                <w:sz w:val="22"/>
                <w:szCs w:val="22"/>
              </w:rPr>
              <w:t>дійснити</w:t>
            </w:r>
            <w:proofErr w:type="spellEnd"/>
            <w:r w:rsidRPr="008626BA">
              <w:rPr>
                <w:sz w:val="22"/>
                <w:szCs w:val="22"/>
              </w:rPr>
              <w:t xml:space="preserve"> </w:t>
            </w:r>
            <w:proofErr w:type="spellStart"/>
            <w:r w:rsidRPr="008626BA">
              <w:rPr>
                <w:sz w:val="22"/>
                <w:szCs w:val="22"/>
              </w:rPr>
              <w:t>профорієнтаційну</w:t>
            </w:r>
            <w:proofErr w:type="spellEnd"/>
            <w:r w:rsidRPr="008626BA">
              <w:rPr>
                <w:sz w:val="22"/>
                <w:szCs w:val="22"/>
              </w:rPr>
              <w:t xml:space="preserve"> роботу </w:t>
            </w:r>
            <w:proofErr w:type="spellStart"/>
            <w:r w:rsidRPr="008626BA">
              <w:rPr>
                <w:sz w:val="22"/>
                <w:szCs w:val="22"/>
              </w:rPr>
              <w:t>щодо</w:t>
            </w:r>
            <w:proofErr w:type="spellEnd"/>
            <w:r w:rsidRPr="008626BA">
              <w:rPr>
                <w:sz w:val="22"/>
                <w:szCs w:val="22"/>
              </w:rPr>
              <w:t xml:space="preserve"> </w:t>
            </w:r>
            <w:proofErr w:type="spellStart"/>
            <w:r w:rsidRPr="008626BA">
              <w:rPr>
                <w:sz w:val="22"/>
                <w:szCs w:val="22"/>
              </w:rPr>
              <w:t>залучення</w:t>
            </w:r>
            <w:proofErr w:type="spellEnd"/>
            <w:r w:rsidRPr="008626BA">
              <w:rPr>
                <w:sz w:val="22"/>
                <w:szCs w:val="22"/>
              </w:rPr>
              <w:t xml:space="preserve"> </w:t>
            </w:r>
            <w:proofErr w:type="spellStart"/>
            <w:r w:rsidRPr="008626BA">
              <w:rPr>
                <w:sz w:val="22"/>
                <w:szCs w:val="22"/>
              </w:rPr>
              <w:t>молоді</w:t>
            </w:r>
            <w:proofErr w:type="spellEnd"/>
            <w:r w:rsidRPr="008626BA">
              <w:rPr>
                <w:sz w:val="22"/>
                <w:szCs w:val="22"/>
              </w:rPr>
              <w:t xml:space="preserve"> до </w:t>
            </w:r>
            <w:proofErr w:type="spellStart"/>
            <w:r w:rsidRPr="008626BA">
              <w:rPr>
                <w:sz w:val="22"/>
                <w:szCs w:val="22"/>
              </w:rPr>
              <w:t>здобуття</w:t>
            </w:r>
            <w:proofErr w:type="spellEnd"/>
            <w:r w:rsidRPr="008626BA">
              <w:rPr>
                <w:sz w:val="22"/>
                <w:szCs w:val="22"/>
              </w:rPr>
              <w:t xml:space="preserve"> </w:t>
            </w:r>
            <w:proofErr w:type="spellStart"/>
            <w:r w:rsidRPr="008626BA">
              <w:rPr>
                <w:sz w:val="22"/>
                <w:szCs w:val="22"/>
              </w:rPr>
              <w:t>неформальної</w:t>
            </w:r>
            <w:proofErr w:type="spellEnd"/>
            <w:r w:rsidRPr="008626BA">
              <w:rPr>
                <w:sz w:val="22"/>
                <w:szCs w:val="22"/>
              </w:rPr>
              <w:t xml:space="preserve"> </w:t>
            </w:r>
            <w:proofErr w:type="spellStart"/>
            <w:r w:rsidRPr="008626BA">
              <w:rPr>
                <w:sz w:val="22"/>
                <w:szCs w:val="22"/>
              </w:rPr>
              <w:t>освіти</w:t>
            </w:r>
            <w:proofErr w:type="spellEnd"/>
          </w:p>
          <w:p w:rsidR="009C231C" w:rsidRPr="008626BA" w:rsidRDefault="009C231C" w:rsidP="00837A8A">
            <w:pPr>
              <w:rPr>
                <w:sz w:val="22"/>
                <w:szCs w:val="22"/>
              </w:rPr>
            </w:pPr>
          </w:p>
          <w:p w:rsidR="009C231C" w:rsidRPr="008626BA" w:rsidRDefault="009C231C" w:rsidP="00837A8A">
            <w:pPr>
              <w:rPr>
                <w:sz w:val="22"/>
                <w:szCs w:val="22"/>
              </w:rPr>
            </w:pPr>
          </w:p>
          <w:p w:rsidR="009C231C" w:rsidRPr="001F011C" w:rsidRDefault="001F011C" w:rsidP="00837A8A">
            <w:pPr>
              <w:rPr>
                <w:sz w:val="22"/>
                <w:szCs w:val="22"/>
                <w:lang w:val="uk-UA"/>
              </w:rPr>
            </w:pPr>
            <w:r>
              <w:rPr>
                <w:rFonts w:eastAsia="Arial"/>
                <w:spacing w:val="-10"/>
                <w:sz w:val="22"/>
                <w:szCs w:val="22"/>
                <w:shd w:val="clear" w:color="auto" w:fill="FFFFFF"/>
                <w:lang w:val="uk-UA"/>
              </w:rPr>
              <w:t>б)</w:t>
            </w:r>
            <w:r w:rsidR="009C231C" w:rsidRPr="008626BA">
              <w:rPr>
                <w:rFonts w:eastAsia="Arial"/>
                <w:spacing w:val="-10"/>
                <w:sz w:val="22"/>
                <w:szCs w:val="22"/>
                <w:shd w:val="clear" w:color="auto" w:fill="FFFFFF"/>
                <w:lang w:val="uk-UA"/>
              </w:rPr>
              <w:t xml:space="preserve"> </w:t>
            </w:r>
            <w:r w:rsidR="00837A8A" w:rsidRPr="001F011C">
              <w:rPr>
                <w:rFonts w:eastAsia="Arial"/>
                <w:spacing w:val="-10"/>
                <w:sz w:val="22"/>
                <w:szCs w:val="22"/>
                <w:shd w:val="clear" w:color="auto" w:fill="FFFFFF"/>
                <w:lang w:val="uk-UA"/>
              </w:rPr>
              <w:t>З</w:t>
            </w:r>
            <w:r w:rsidR="009C231C" w:rsidRPr="001F011C">
              <w:rPr>
                <w:rFonts w:eastAsia="Arial"/>
                <w:spacing w:val="-10"/>
                <w:sz w:val="22"/>
                <w:szCs w:val="22"/>
                <w:shd w:val="clear" w:color="auto" w:fill="FFFFFF"/>
                <w:lang w:val="uk-UA"/>
              </w:rPr>
              <w:t>абезпеч</w:t>
            </w:r>
            <w:r w:rsidR="009C231C" w:rsidRPr="001F011C">
              <w:rPr>
                <w:rFonts w:eastAsia="Arial"/>
                <w:spacing w:val="-10"/>
                <w:sz w:val="22"/>
                <w:szCs w:val="22"/>
                <w:highlight w:val="white"/>
                <w:lang w:val="uk-UA"/>
              </w:rPr>
              <w:t>ити</w:t>
            </w:r>
            <w:r w:rsidR="009C231C" w:rsidRPr="001F011C">
              <w:rPr>
                <w:rFonts w:eastAsia="Arial"/>
                <w:spacing w:val="-10"/>
                <w:sz w:val="22"/>
                <w:szCs w:val="22"/>
                <w:shd w:val="clear" w:color="auto" w:fill="FFFFFF"/>
                <w:lang w:val="uk-UA"/>
              </w:rPr>
              <w:t xml:space="preserve"> проведення навчання посадових осіб місцевого самоврядування за програмами підвищення кваліфікації із вивчення положень Конвенції про права осіб з інвалідністю, універсального дизайну і доступності</w:t>
            </w:r>
          </w:p>
        </w:tc>
        <w:tc>
          <w:tcPr>
            <w:tcW w:w="1690" w:type="dxa"/>
          </w:tcPr>
          <w:p w:rsidR="009C231C" w:rsidRPr="008626BA" w:rsidRDefault="009C231C" w:rsidP="008626BA">
            <w:pPr>
              <w:jc w:val="both"/>
              <w:rPr>
                <w:spacing w:val="-10"/>
                <w:sz w:val="22"/>
                <w:szCs w:val="22"/>
                <w:lang w:val="uk-UA"/>
              </w:rPr>
            </w:pPr>
          </w:p>
        </w:tc>
        <w:tc>
          <w:tcPr>
            <w:tcW w:w="1713" w:type="dxa"/>
            <w:gridSpan w:val="2"/>
          </w:tcPr>
          <w:p w:rsidR="009C231C" w:rsidRPr="008626BA" w:rsidRDefault="009C231C" w:rsidP="008626BA">
            <w:pPr>
              <w:jc w:val="both"/>
              <w:rPr>
                <w:spacing w:val="-10"/>
                <w:sz w:val="22"/>
                <w:szCs w:val="22"/>
                <w:lang w:val="uk-UA"/>
              </w:rPr>
            </w:pPr>
          </w:p>
        </w:tc>
        <w:tc>
          <w:tcPr>
            <w:tcW w:w="1843" w:type="dxa"/>
            <w:shd w:val="clear" w:color="auto" w:fill="auto"/>
          </w:tcPr>
          <w:p w:rsidR="009C231C" w:rsidRPr="008626BA" w:rsidRDefault="009C231C" w:rsidP="008626BA">
            <w:pPr>
              <w:jc w:val="both"/>
              <w:rPr>
                <w:rFonts w:eastAsia="Calibri"/>
                <w:sz w:val="22"/>
                <w:szCs w:val="22"/>
                <w:lang w:val="uk-UA"/>
              </w:rPr>
            </w:pPr>
          </w:p>
        </w:tc>
      </w:tr>
      <w:tr w:rsidR="009C231C" w:rsidRPr="00AA241B" w:rsidTr="00D87FB4">
        <w:trPr>
          <w:jc w:val="center"/>
        </w:trPr>
        <w:tc>
          <w:tcPr>
            <w:tcW w:w="2120" w:type="dxa"/>
          </w:tcPr>
          <w:p w:rsidR="009C231C" w:rsidRPr="008626BA" w:rsidRDefault="009C231C" w:rsidP="00837A8A">
            <w:pPr>
              <w:rPr>
                <w:sz w:val="22"/>
                <w:szCs w:val="22"/>
                <w:lang w:val="uk-UA"/>
              </w:rPr>
            </w:pPr>
            <w:r w:rsidRPr="008626BA">
              <w:rPr>
                <w:sz w:val="22"/>
                <w:szCs w:val="22"/>
                <w:lang w:val="uk-UA"/>
              </w:rPr>
              <w:t>12. Забезпечення осіб з особливими освітніми потребами допоміжними засобами навчання</w:t>
            </w:r>
          </w:p>
        </w:tc>
        <w:tc>
          <w:tcPr>
            <w:tcW w:w="2977" w:type="dxa"/>
            <w:shd w:val="clear" w:color="auto" w:fill="auto"/>
          </w:tcPr>
          <w:p w:rsidR="00837A8A" w:rsidRPr="008626BA" w:rsidRDefault="009C231C" w:rsidP="00837A8A">
            <w:pPr>
              <w:rPr>
                <w:sz w:val="22"/>
                <w:szCs w:val="22"/>
                <w:lang w:val="uk-UA"/>
              </w:rPr>
            </w:pPr>
            <w:r w:rsidRPr="000848FA">
              <w:rPr>
                <w:color w:val="000000" w:themeColor="text1"/>
                <w:sz w:val="22"/>
                <w:szCs w:val="22"/>
                <w:lang w:val="uk-UA"/>
              </w:rPr>
              <w:t xml:space="preserve"> </w:t>
            </w:r>
            <w:r w:rsidR="00837A8A" w:rsidRPr="000848FA">
              <w:rPr>
                <w:sz w:val="22"/>
                <w:szCs w:val="22"/>
                <w:lang w:val="uk-UA"/>
              </w:rPr>
              <w:t>а) З</w:t>
            </w:r>
            <w:r w:rsidR="008626BA" w:rsidRPr="000848FA">
              <w:rPr>
                <w:sz w:val="22"/>
                <w:szCs w:val="22"/>
                <w:lang w:val="uk-UA"/>
              </w:rPr>
              <w:t xml:space="preserve">абезпечити в закладах освіти функціонування ресурсних кімнат та забезпечити обладнання ресурсних кімнат та </w:t>
            </w:r>
            <w:proofErr w:type="spellStart"/>
            <w:r w:rsidR="008626BA" w:rsidRPr="000848FA">
              <w:rPr>
                <w:sz w:val="22"/>
                <w:szCs w:val="22"/>
                <w:lang w:val="uk-UA"/>
              </w:rPr>
              <w:t>медіатек</w:t>
            </w:r>
            <w:proofErr w:type="spellEnd"/>
            <w:r w:rsidR="008626BA" w:rsidRPr="000848FA">
              <w:rPr>
                <w:sz w:val="22"/>
                <w:szCs w:val="22"/>
                <w:lang w:val="uk-UA"/>
              </w:rPr>
              <w:t xml:space="preserve"> відповідно до Порядку забезпечення допоміжними засобами для навчання осіб з особливими освітніми потребами у закладах освіти</w:t>
            </w:r>
            <w:r w:rsidR="000848FA">
              <w:rPr>
                <w:sz w:val="22"/>
                <w:szCs w:val="22"/>
                <w:lang w:val="uk-UA"/>
              </w:rPr>
              <w:t>.</w:t>
            </w:r>
          </w:p>
        </w:tc>
        <w:tc>
          <w:tcPr>
            <w:tcW w:w="1690" w:type="dxa"/>
          </w:tcPr>
          <w:p w:rsidR="009C231C" w:rsidRPr="008626BA" w:rsidRDefault="009C231C" w:rsidP="008626BA">
            <w:pPr>
              <w:jc w:val="both"/>
              <w:rPr>
                <w:spacing w:val="-10"/>
                <w:sz w:val="22"/>
                <w:szCs w:val="22"/>
                <w:lang w:val="uk-UA"/>
              </w:rPr>
            </w:pPr>
          </w:p>
        </w:tc>
        <w:tc>
          <w:tcPr>
            <w:tcW w:w="1713" w:type="dxa"/>
            <w:gridSpan w:val="2"/>
          </w:tcPr>
          <w:p w:rsidR="009C231C" w:rsidRPr="008626BA" w:rsidRDefault="009C231C" w:rsidP="008626BA">
            <w:pPr>
              <w:jc w:val="both"/>
              <w:rPr>
                <w:spacing w:val="-10"/>
                <w:sz w:val="22"/>
                <w:szCs w:val="22"/>
                <w:lang w:val="uk-UA"/>
              </w:rPr>
            </w:pPr>
          </w:p>
        </w:tc>
        <w:tc>
          <w:tcPr>
            <w:tcW w:w="1843" w:type="dxa"/>
            <w:shd w:val="clear" w:color="auto" w:fill="auto"/>
          </w:tcPr>
          <w:p w:rsidR="009C231C" w:rsidRPr="008626BA" w:rsidRDefault="009C231C" w:rsidP="008626BA">
            <w:pPr>
              <w:jc w:val="both"/>
              <w:rPr>
                <w:rFonts w:eastAsia="Calibri"/>
                <w:sz w:val="22"/>
                <w:szCs w:val="22"/>
                <w:lang w:val="uk-UA"/>
              </w:rPr>
            </w:pPr>
          </w:p>
        </w:tc>
      </w:tr>
    </w:tbl>
    <w:p w:rsidR="00761921" w:rsidRDefault="00761921" w:rsidP="008626BA">
      <w:pPr>
        <w:tabs>
          <w:tab w:val="left" w:pos="3460"/>
        </w:tabs>
        <w:ind w:right="-5"/>
        <w:jc w:val="center"/>
        <w:rPr>
          <w:b/>
          <w:bCs/>
          <w:color w:val="auto"/>
          <w:sz w:val="28"/>
          <w:szCs w:val="28"/>
          <w:lang w:val="uk-UA" w:eastAsia="uk-UA"/>
        </w:rPr>
      </w:pPr>
    </w:p>
    <w:p w:rsidR="00761921" w:rsidRDefault="00761921" w:rsidP="008626BA">
      <w:pPr>
        <w:tabs>
          <w:tab w:val="left" w:pos="3460"/>
        </w:tabs>
        <w:ind w:right="-5"/>
        <w:jc w:val="center"/>
        <w:rPr>
          <w:b/>
          <w:bCs/>
          <w:color w:val="auto"/>
          <w:sz w:val="28"/>
          <w:szCs w:val="28"/>
          <w:lang w:val="uk-UA" w:eastAsia="uk-UA"/>
        </w:rPr>
      </w:pPr>
    </w:p>
    <w:p w:rsidR="00FA317F" w:rsidRPr="008A5FE7" w:rsidRDefault="00FA317F" w:rsidP="008626BA">
      <w:pPr>
        <w:ind w:firstLine="851"/>
        <w:rPr>
          <w:color w:val="auto"/>
          <w:sz w:val="28"/>
          <w:szCs w:val="28"/>
          <w:lang w:val="uk-UA" w:eastAsia="uk-UA"/>
        </w:rPr>
      </w:pPr>
    </w:p>
    <w:p w:rsidR="00FA317F" w:rsidRDefault="00FA317F" w:rsidP="003D60EA">
      <w:pPr>
        <w:jc w:val="both"/>
        <w:rPr>
          <w:b/>
          <w:sz w:val="28"/>
          <w:szCs w:val="28"/>
          <w:lang w:val="uk-UA"/>
        </w:rPr>
      </w:pPr>
    </w:p>
    <w:p w:rsidR="00837A8A" w:rsidRDefault="00837A8A" w:rsidP="003D60EA">
      <w:pPr>
        <w:jc w:val="both"/>
        <w:rPr>
          <w:b/>
          <w:sz w:val="28"/>
          <w:szCs w:val="28"/>
          <w:lang w:val="uk-UA"/>
        </w:rPr>
      </w:pPr>
    </w:p>
    <w:p w:rsidR="00837A8A" w:rsidRDefault="00837A8A" w:rsidP="003D60EA">
      <w:pPr>
        <w:jc w:val="both"/>
        <w:rPr>
          <w:b/>
          <w:sz w:val="28"/>
          <w:szCs w:val="28"/>
          <w:lang w:val="uk-UA"/>
        </w:rPr>
      </w:pPr>
    </w:p>
    <w:p w:rsidR="00837A8A" w:rsidRDefault="00837A8A" w:rsidP="003D60EA">
      <w:pPr>
        <w:jc w:val="both"/>
        <w:rPr>
          <w:b/>
          <w:sz w:val="28"/>
          <w:szCs w:val="28"/>
          <w:lang w:val="uk-UA"/>
        </w:rPr>
      </w:pPr>
    </w:p>
    <w:p w:rsidR="006B29BD" w:rsidRPr="004947AC" w:rsidRDefault="006B29BD" w:rsidP="004947AC">
      <w:pPr>
        <w:tabs>
          <w:tab w:val="left" w:pos="7290"/>
        </w:tabs>
        <w:rPr>
          <w:lang w:val="uk-UA"/>
        </w:rPr>
      </w:pPr>
    </w:p>
    <w:sectPr w:rsidR="006B29BD" w:rsidRPr="004947AC" w:rsidSect="00E856B0">
      <w:footerReference w:type="default" r:id="rId8"/>
      <w:pgSz w:w="11906" w:h="16838"/>
      <w:pgMar w:top="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BD" w:rsidRDefault="007A26BD" w:rsidP="00DC3863">
      <w:r>
        <w:separator/>
      </w:r>
    </w:p>
  </w:endnote>
  <w:endnote w:type="continuationSeparator" w:id="0">
    <w:p w:rsidR="007A26BD" w:rsidRDefault="007A26BD" w:rsidP="00DC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48136"/>
      <w:docPartObj>
        <w:docPartGallery w:val="Page Numbers (Bottom of Page)"/>
        <w:docPartUnique/>
      </w:docPartObj>
    </w:sdtPr>
    <w:sdtEndPr/>
    <w:sdtContent>
      <w:p w:rsidR="004E614F" w:rsidRDefault="004E614F">
        <w:pPr>
          <w:pStyle w:val="a7"/>
          <w:jc w:val="center"/>
        </w:pPr>
        <w:r>
          <w:fldChar w:fldCharType="begin"/>
        </w:r>
        <w:r>
          <w:instrText>PAGE   \* MERGEFORMAT</w:instrText>
        </w:r>
        <w:r>
          <w:fldChar w:fldCharType="separate"/>
        </w:r>
        <w:r w:rsidR="00B12058" w:rsidRPr="00B12058">
          <w:rPr>
            <w:noProof/>
            <w:lang w:val="uk-UA"/>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BD" w:rsidRDefault="007A26BD" w:rsidP="00DC3863">
      <w:r>
        <w:separator/>
      </w:r>
    </w:p>
  </w:footnote>
  <w:footnote w:type="continuationSeparator" w:id="0">
    <w:p w:rsidR="007A26BD" w:rsidRDefault="007A26BD" w:rsidP="00DC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BE6"/>
    <w:multiLevelType w:val="hybridMultilevel"/>
    <w:tmpl w:val="FAE23FC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03DB0A58"/>
    <w:multiLevelType w:val="hybridMultilevel"/>
    <w:tmpl w:val="4E66FF02"/>
    <w:lvl w:ilvl="0" w:tplc="DFE29B60">
      <w:start w:val="1"/>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F8223C7"/>
    <w:multiLevelType w:val="hybridMultilevel"/>
    <w:tmpl w:val="686424E6"/>
    <w:lvl w:ilvl="0" w:tplc="9A72813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13E3171D"/>
    <w:multiLevelType w:val="hybridMultilevel"/>
    <w:tmpl w:val="237A4982"/>
    <w:lvl w:ilvl="0" w:tplc="6148A5C8">
      <w:start w:val="1"/>
      <w:numFmt w:val="decimal"/>
      <w:lvlText w:val="%1."/>
      <w:lvlJc w:val="left"/>
      <w:pPr>
        <w:ind w:left="1571" w:hanging="360"/>
      </w:pPr>
      <w:rPr>
        <w:i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2306448C"/>
    <w:multiLevelType w:val="hybridMultilevel"/>
    <w:tmpl w:val="4BBCFCC8"/>
    <w:lvl w:ilvl="0" w:tplc="4F7E11D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76278E"/>
    <w:multiLevelType w:val="hybridMultilevel"/>
    <w:tmpl w:val="6B96DB4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23D56CD5"/>
    <w:multiLevelType w:val="hybridMultilevel"/>
    <w:tmpl w:val="E8AE0490"/>
    <w:lvl w:ilvl="0" w:tplc="0422000F">
      <w:start w:val="1"/>
      <w:numFmt w:val="decimal"/>
      <w:lvlText w:val="%1."/>
      <w:lvlJc w:val="left"/>
      <w:pPr>
        <w:ind w:left="1364" w:hanging="360"/>
      </w:p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6DEA0942">
      <w:start w:val="1"/>
      <w:numFmt w:val="decimal"/>
      <w:lvlText w:val="%4."/>
      <w:lvlJc w:val="left"/>
      <w:pPr>
        <w:ind w:left="3524" w:hanging="360"/>
      </w:pPr>
      <w:rPr>
        <w:b w:val="0"/>
        <w:i w:val="0"/>
        <w:sz w:val="28"/>
      </w:r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7" w15:restartNumberingAfterBreak="0">
    <w:nsid w:val="23E07B7D"/>
    <w:multiLevelType w:val="hybridMultilevel"/>
    <w:tmpl w:val="E76A4C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134DC8"/>
    <w:multiLevelType w:val="hybridMultilevel"/>
    <w:tmpl w:val="1298BBFA"/>
    <w:lvl w:ilvl="0" w:tplc="D7C41E40">
      <w:start w:val="1"/>
      <w:numFmt w:val="decimal"/>
      <w:lvlText w:val="%1."/>
      <w:lvlJc w:val="left"/>
      <w:pPr>
        <w:ind w:left="1070"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AC4616A"/>
    <w:multiLevelType w:val="hybridMultilevel"/>
    <w:tmpl w:val="6B96DB4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 w15:restartNumberingAfterBreak="0">
    <w:nsid w:val="2ACF7F8E"/>
    <w:multiLevelType w:val="hybridMultilevel"/>
    <w:tmpl w:val="980699AE"/>
    <w:lvl w:ilvl="0" w:tplc="4F7E11D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2907C9"/>
    <w:multiLevelType w:val="hybridMultilevel"/>
    <w:tmpl w:val="E76A4C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3D2046"/>
    <w:multiLevelType w:val="hybridMultilevel"/>
    <w:tmpl w:val="93CEC6CC"/>
    <w:lvl w:ilvl="0" w:tplc="B6DCA71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06D1404"/>
    <w:multiLevelType w:val="hybridMultilevel"/>
    <w:tmpl w:val="A41EC2BA"/>
    <w:lvl w:ilvl="0" w:tplc="F060388C">
      <w:start w:val="1"/>
      <w:numFmt w:val="decimal"/>
      <w:lvlText w:val="%1."/>
      <w:lvlJc w:val="left"/>
      <w:pPr>
        <w:ind w:left="1211" w:hanging="360"/>
      </w:pPr>
      <w:rPr>
        <w:rFonts w:eastAsia="Times New Roman" w:hint="default"/>
        <w:i w:val="0"/>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15:restartNumberingAfterBreak="0">
    <w:nsid w:val="36035285"/>
    <w:multiLevelType w:val="hybridMultilevel"/>
    <w:tmpl w:val="84FE947C"/>
    <w:lvl w:ilvl="0" w:tplc="C1960EAA">
      <w:start w:val="1"/>
      <w:numFmt w:val="decimal"/>
      <w:lvlText w:val="%1."/>
      <w:lvlJc w:val="left"/>
      <w:pPr>
        <w:ind w:left="940" w:hanging="360"/>
      </w:pPr>
      <w:rPr>
        <w:rFonts w:ascii="Times New Roman" w:eastAsia="Times New Roman" w:hAnsi="Times New Roman" w:cs="Times New Roman" w:hint="default"/>
        <w:w w:val="100"/>
        <w:sz w:val="28"/>
        <w:szCs w:val="20"/>
        <w:lang w:val="uk-UA" w:eastAsia="en-US" w:bidi="ar-SA"/>
      </w:rPr>
    </w:lvl>
    <w:lvl w:ilvl="1" w:tplc="108081A2">
      <w:start w:val="1"/>
      <w:numFmt w:val="decimal"/>
      <w:lvlText w:val="%2."/>
      <w:lvlJc w:val="left"/>
      <w:pPr>
        <w:ind w:left="4189" w:hanging="245"/>
        <w:jc w:val="right"/>
      </w:pPr>
      <w:rPr>
        <w:rFonts w:ascii="Times New Roman" w:eastAsia="Times New Roman" w:hAnsi="Times New Roman" w:cs="Times New Roman" w:hint="default"/>
        <w:b/>
        <w:bCs/>
        <w:w w:val="99"/>
        <w:sz w:val="24"/>
        <w:szCs w:val="24"/>
        <w:lang w:val="uk-UA" w:eastAsia="en-US" w:bidi="ar-SA"/>
      </w:rPr>
    </w:lvl>
    <w:lvl w:ilvl="2" w:tplc="BA167E74">
      <w:numFmt w:val="bullet"/>
      <w:lvlText w:val="•"/>
      <w:lvlJc w:val="left"/>
      <w:pPr>
        <w:ind w:left="4853" w:hanging="245"/>
      </w:pPr>
      <w:rPr>
        <w:rFonts w:hint="default"/>
        <w:lang w:val="uk-UA" w:eastAsia="en-US" w:bidi="ar-SA"/>
      </w:rPr>
    </w:lvl>
    <w:lvl w:ilvl="3" w:tplc="95B236CA">
      <w:numFmt w:val="bullet"/>
      <w:lvlText w:val="•"/>
      <w:lvlJc w:val="left"/>
      <w:pPr>
        <w:ind w:left="5526" w:hanging="245"/>
      </w:pPr>
      <w:rPr>
        <w:rFonts w:hint="default"/>
        <w:lang w:val="uk-UA" w:eastAsia="en-US" w:bidi="ar-SA"/>
      </w:rPr>
    </w:lvl>
    <w:lvl w:ilvl="4" w:tplc="644C4A1C">
      <w:numFmt w:val="bullet"/>
      <w:lvlText w:val="•"/>
      <w:lvlJc w:val="left"/>
      <w:pPr>
        <w:ind w:left="6200" w:hanging="245"/>
      </w:pPr>
      <w:rPr>
        <w:rFonts w:hint="default"/>
        <w:lang w:val="uk-UA" w:eastAsia="en-US" w:bidi="ar-SA"/>
      </w:rPr>
    </w:lvl>
    <w:lvl w:ilvl="5" w:tplc="85F6D1AA">
      <w:numFmt w:val="bullet"/>
      <w:lvlText w:val="•"/>
      <w:lvlJc w:val="left"/>
      <w:pPr>
        <w:ind w:left="6873" w:hanging="245"/>
      </w:pPr>
      <w:rPr>
        <w:rFonts w:hint="default"/>
        <w:lang w:val="uk-UA" w:eastAsia="en-US" w:bidi="ar-SA"/>
      </w:rPr>
    </w:lvl>
    <w:lvl w:ilvl="6" w:tplc="1D860BEE">
      <w:numFmt w:val="bullet"/>
      <w:lvlText w:val="•"/>
      <w:lvlJc w:val="left"/>
      <w:pPr>
        <w:ind w:left="7546" w:hanging="245"/>
      </w:pPr>
      <w:rPr>
        <w:rFonts w:hint="default"/>
        <w:lang w:val="uk-UA" w:eastAsia="en-US" w:bidi="ar-SA"/>
      </w:rPr>
    </w:lvl>
    <w:lvl w:ilvl="7" w:tplc="1D8A92D8">
      <w:numFmt w:val="bullet"/>
      <w:lvlText w:val="•"/>
      <w:lvlJc w:val="left"/>
      <w:pPr>
        <w:ind w:left="8220" w:hanging="245"/>
      </w:pPr>
      <w:rPr>
        <w:rFonts w:hint="default"/>
        <w:lang w:val="uk-UA" w:eastAsia="en-US" w:bidi="ar-SA"/>
      </w:rPr>
    </w:lvl>
    <w:lvl w:ilvl="8" w:tplc="F0B871A4">
      <w:numFmt w:val="bullet"/>
      <w:lvlText w:val="•"/>
      <w:lvlJc w:val="left"/>
      <w:pPr>
        <w:ind w:left="8893" w:hanging="245"/>
      </w:pPr>
      <w:rPr>
        <w:rFonts w:hint="default"/>
        <w:lang w:val="uk-UA" w:eastAsia="en-US" w:bidi="ar-SA"/>
      </w:rPr>
    </w:lvl>
  </w:abstractNum>
  <w:abstractNum w:abstractNumId="15" w15:restartNumberingAfterBreak="0">
    <w:nsid w:val="3EB27284"/>
    <w:multiLevelType w:val="hybridMultilevel"/>
    <w:tmpl w:val="78F0FEF8"/>
    <w:lvl w:ilvl="0" w:tplc="30AE072C">
      <w:start w:val="5"/>
      <w:numFmt w:val="bullet"/>
      <w:lvlText w:val="-"/>
      <w:lvlJc w:val="left"/>
      <w:pPr>
        <w:ind w:left="924" w:hanging="360"/>
      </w:pPr>
      <w:rPr>
        <w:rFonts w:ascii="Times New Roman" w:eastAsia="Times New Roman" w:hAnsi="Times New Roman" w:cs="Times New Roman"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abstractNum w:abstractNumId="16" w15:restartNumberingAfterBreak="0">
    <w:nsid w:val="3ED5430F"/>
    <w:multiLevelType w:val="multilevel"/>
    <w:tmpl w:val="90BE3A1C"/>
    <w:lvl w:ilvl="0">
      <w:start w:val="1"/>
      <w:numFmt w:val="decimal"/>
      <w:lvlText w:val="%1."/>
      <w:lvlJc w:val="left"/>
      <w:pPr>
        <w:tabs>
          <w:tab w:val="num" w:pos="1068"/>
        </w:tabs>
        <w:ind w:left="1068"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18" w15:restartNumberingAfterBreak="0">
    <w:nsid w:val="4B263054"/>
    <w:multiLevelType w:val="hybridMultilevel"/>
    <w:tmpl w:val="E9866224"/>
    <w:lvl w:ilvl="0" w:tplc="67B2959C">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9" w15:restartNumberingAfterBreak="0">
    <w:nsid w:val="4D9A61B0"/>
    <w:multiLevelType w:val="hybridMultilevel"/>
    <w:tmpl w:val="EA067F84"/>
    <w:lvl w:ilvl="0" w:tplc="54F6EA80">
      <w:start w:val="1"/>
      <w:numFmt w:val="decimal"/>
      <w:lvlText w:val="%1."/>
      <w:lvlJc w:val="left"/>
      <w:pPr>
        <w:ind w:left="102" w:hanging="369"/>
        <w:jc w:val="right"/>
      </w:pPr>
      <w:rPr>
        <w:rFonts w:ascii="Times New Roman" w:eastAsia="Times New Roman" w:hAnsi="Times New Roman" w:cs="Times New Roman" w:hint="default"/>
        <w:w w:val="100"/>
        <w:sz w:val="28"/>
        <w:szCs w:val="28"/>
        <w:lang w:val="uk-UA" w:eastAsia="en-US" w:bidi="ar-SA"/>
      </w:rPr>
    </w:lvl>
    <w:lvl w:ilvl="1" w:tplc="EB782034">
      <w:numFmt w:val="bullet"/>
      <w:lvlText w:val="•"/>
      <w:lvlJc w:val="left"/>
      <w:pPr>
        <w:ind w:left="1048" w:hanging="369"/>
      </w:pPr>
      <w:rPr>
        <w:rFonts w:hint="default"/>
        <w:lang w:val="uk-UA" w:eastAsia="en-US" w:bidi="ar-SA"/>
      </w:rPr>
    </w:lvl>
    <w:lvl w:ilvl="2" w:tplc="D1820E9E">
      <w:numFmt w:val="bullet"/>
      <w:lvlText w:val="•"/>
      <w:lvlJc w:val="left"/>
      <w:pPr>
        <w:ind w:left="1997" w:hanging="369"/>
      </w:pPr>
      <w:rPr>
        <w:rFonts w:hint="default"/>
        <w:lang w:val="uk-UA" w:eastAsia="en-US" w:bidi="ar-SA"/>
      </w:rPr>
    </w:lvl>
    <w:lvl w:ilvl="3" w:tplc="3EFE27F6">
      <w:numFmt w:val="bullet"/>
      <w:lvlText w:val="•"/>
      <w:lvlJc w:val="left"/>
      <w:pPr>
        <w:ind w:left="2945" w:hanging="369"/>
      </w:pPr>
      <w:rPr>
        <w:rFonts w:hint="default"/>
        <w:lang w:val="uk-UA" w:eastAsia="en-US" w:bidi="ar-SA"/>
      </w:rPr>
    </w:lvl>
    <w:lvl w:ilvl="4" w:tplc="7DB2965C">
      <w:numFmt w:val="bullet"/>
      <w:lvlText w:val="•"/>
      <w:lvlJc w:val="left"/>
      <w:pPr>
        <w:ind w:left="3894" w:hanging="369"/>
      </w:pPr>
      <w:rPr>
        <w:rFonts w:hint="default"/>
        <w:lang w:val="uk-UA" w:eastAsia="en-US" w:bidi="ar-SA"/>
      </w:rPr>
    </w:lvl>
    <w:lvl w:ilvl="5" w:tplc="D9F0571C">
      <w:numFmt w:val="bullet"/>
      <w:lvlText w:val="•"/>
      <w:lvlJc w:val="left"/>
      <w:pPr>
        <w:ind w:left="4843" w:hanging="369"/>
      </w:pPr>
      <w:rPr>
        <w:rFonts w:hint="default"/>
        <w:lang w:val="uk-UA" w:eastAsia="en-US" w:bidi="ar-SA"/>
      </w:rPr>
    </w:lvl>
    <w:lvl w:ilvl="6" w:tplc="226E5198">
      <w:numFmt w:val="bullet"/>
      <w:lvlText w:val="•"/>
      <w:lvlJc w:val="left"/>
      <w:pPr>
        <w:ind w:left="5791" w:hanging="369"/>
      </w:pPr>
      <w:rPr>
        <w:rFonts w:hint="default"/>
        <w:lang w:val="uk-UA" w:eastAsia="en-US" w:bidi="ar-SA"/>
      </w:rPr>
    </w:lvl>
    <w:lvl w:ilvl="7" w:tplc="A61ADF46">
      <w:numFmt w:val="bullet"/>
      <w:lvlText w:val="•"/>
      <w:lvlJc w:val="left"/>
      <w:pPr>
        <w:ind w:left="6740" w:hanging="369"/>
      </w:pPr>
      <w:rPr>
        <w:rFonts w:hint="default"/>
        <w:lang w:val="uk-UA" w:eastAsia="en-US" w:bidi="ar-SA"/>
      </w:rPr>
    </w:lvl>
    <w:lvl w:ilvl="8" w:tplc="21CE3C3A">
      <w:numFmt w:val="bullet"/>
      <w:lvlText w:val="•"/>
      <w:lvlJc w:val="left"/>
      <w:pPr>
        <w:ind w:left="7689" w:hanging="369"/>
      </w:pPr>
      <w:rPr>
        <w:rFonts w:hint="default"/>
        <w:lang w:val="uk-UA" w:eastAsia="en-US" w:bidi="ar-SA"/>
      </w:rPr>
    </w:lvl>
  </w:abstractNum>
  <w:abstractNum w:abstractNumId="20" w15:restartNumberingAfterBreak="0">
    <w:nsid w:val="52C3559A"/>
    <w:multiLevelType w:val="hybridMultilevel"/>
    <w:tmpl w:val="62F60A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3204068"/>
    <w:multiLevelType w:val="hybridMultilevel"/>
    <w:tmpl w:val="34FC3148"/>
    <w:lvl w:ilvl="0" w:tplc="19ECC45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F92D4B"/>
    <w:multiLevelType w:val="multilevel"/>
    <w:tmpl w:val="14EC00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F2200B"/>
    <w:multiLevelType w:val="multilevel"/>
    <w:tmpl w:val="D6EA7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D185F"/>
    <w:multiLevelType w:val="hybridMultilevel"/>
    <w:tmpl w:val="54FCA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E21F75"/>
    <w:multiLevelType w:val="multilevel"/>
    <w:tmpl w:val="D6E483AA"/>
    <w:lvl w:ilvl="0">
      <w:start w:val="1"/>
      <w:numFmt w:val="decimal"/>
      <w:lvlText w:val="%1."/>
      <w:lvlJc w:val="left"/>
      <w:pPr>
        <w:tabs>
          <w:tab w:val="num" w:pos="1068"/>
        </w:tabs>
        <w:ind w:left="1068" w:hanging="360"/>
      </w:pPr>
      <w:rPr>
        <w:rFonts w:hint="default"/>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638003B6"/>
    <w:multiLevelType w:val="hybridMultilevel"/>
    <w:tmpl w:val="42F40912"/>
    <w:lvl w:ilvl="0" w:tplc="E0D253E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7" w15:restartNumberingAfterBreak="0">
    <w:nsid w:val="7AB24B1B"/>
    <w:multiLevelType w:val="hybridMultilevel"/>
    <w:tmpl w:val="6B96DB4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8" w15:restartNumberingAfterBreak="0">
    <w:nsid w:val="7B40186B"/>
    <w:multiLevelType w:val="hybridMultilevel"/>
    <w:tmpl w:val="468E4A24"/>
    <w:lvl w:ilvl="0" w:tplc="A5565164">
      <w:start w:val="1"/>
      <w:numFmt w:val="decimal"/>
      <w:lvlText w:val="%1."/>
      <w:lvlJc w:val="left"/>
      <w:pPr>
        <w:tabs>
          <w:tab w:val="num" w:pos="1495"/>
        </w:tabs>
        <w:ind w:left="1495" w:hanging="360"/>
      </w:pPr>
      <w:rPr>
        <w:b w:val="0"/>
        <w:bCs w:val="0"/>
        <w:sz w:val="28"/>
        <w:szCs w:val="28"/>
      </w:rPr>
    </w:lvl>
    <w:lvl w:ilvl="1" w:tplc="04220019">
      <w:start w:val="1"/>
      <w:numFmt w:val="lowerLetter"/>
      <w:lvlText w:val="%2."/>
      <w:lvlJc w:val="left"/>
      <w:pPr>
        <w:tabs>
          <w:tab w:val="num" w:pos="2215"/>
        </w:tabs>
        <w:ind w:left="2215" w:hanging="360"/>
      </w:pPr>
    </w:lvl>
    <w:lvl w:ilvl="2" w:tplc="0422001B">
      <w:start w:val="1"/>
      <w:numFmt w:val="lowerRoman"/>
      <w:lvlText w:val="%3."/>
      <w:lvlJc w:val="right"/>
      <w:pPr>
        <w:tabs>
          <w:tab w:val="num" w:pos="2935"/>
        </w:tabs>
        <w:ind w:left="2935" w:hanging="180"/>
      </w:pPr>
    </w:lvl>
    <w:lvl w:ilvl="3" w:tplc="0422000F">
      <w:start w:val="1"/>
      <w:numFmt w:val="decimal"/>
      <w:lvlText w:val="%4."/>
      <w:lvlJc w:val="left"/>
      <w:pPr>
        <w:tabs>
          <w:tab w:val="num" w:pos="3655"/>
        </w:tabs>
        <w:ind w:left="3655" w:hanging="360"/>
      </w:pPr>
    </w:lvl>
    <w:lvl w:ilvl="4" w:tplc="04220019">
      <w:start w:val="1"/>
      <w:numFmt w:val="lowerLetter"/>
      <w:lvlText w:val="%5."/>
      <w:lvlJc w:val="left"/>
      <w:pPr>
        <w:tabs>
          <w:tab w:val="num" w:pos="4375"/>
        </w:tabs>
        <w:ind w:left="4375" w:hanging="360"/>
      </w:pPr>
    </w:lvl>
    <w:lvl w:ilvl="5" w:tplc="0422001B">
      <w:start w:val="1"/>
      <w:numFmt w:val="lowerRoman"/>
      <w:lvlText w:val="%6."/>
      <w:lvlJc w:val="right"/>
      <w:pPr>
        <w:tabs>
          <w:tab w:val="num" w:pos="5095"/>
        </w:tabs>
        <w:ind w:left="5095" w:hanging="180"/>
      </w:pPr>
    </w:lvl>
    <w:lvl w:ilvl="6" w:tplc="0422000F">
      <w:start w:val="1"/>
      <w:numFmt w:val="decimal"/>
      <w:lvlText w:val="%7."/>
      <w:lvlJc w:val="left"/>
      <w:pPr>
        <w:tabs>
          <w:tab w:val="num" w:pos="5815"/>
        </w:tabs>
        <w:ind w:left="5815" w:hanging="360"/>
      </w:pPr>
    </w:lvl>
    <w:lvl w:ilvl="7" w:tplc="04220019">
      <w:start w:val="1"/>
      <w:numFmt w:val="lowerLetter"/>
      <w:lvlText w:val="%8."/>
      <w:lvlJc w:val="left"/>
      <w:pPr>
        <w:tabs>
          <w:tab w:val="num" w:pos="6535"/>
        </w:tabs>
        <w:ind w:left="6535" w:hanging="360"/>
      </w:pPr>
    </w:lvl>
    <w:lvl w:ilvl="8" w:tplc="0422001B">
      <w:start w:val="1"/>
      <w:numFmt w:val="lowerRoman"/>
      <w:lvlText w:val="%9."/>
      <w:lvlJc w:val="right"/>
      <w:pPr>
        <w:tabs>
          <w:tab w:val="num" w:pos="7255"/>
        </w:tabs>
        <w:ind w:left="7255" w:hanging="180"/>
      </w:pPr>
    </w:lvl>
  </w:abstractNum>
  <w:num w:numId="1">
    <w:abstractNumId w:val="22"/>
  </w:num>
  <w:num w:numId="2">
    <w:abstractNumId w:val="0"/>
  </w:num>
  <w:num w:numId="3">
    <w:abstractNumId w:val="21"/>
  </w:num>
  <w:num w:numId="4">
    <w:abstractNumId w:val="6"/>
  </w:num>
  <w:num w:numId="5">
    <w:abstractNumId w:val="3"/>
  </w:num>
  <w:num w:numId="6">
    <w:abstractNumId w:val="18"/>
  </w:num>
  <w:num w:numId="7">
    <w:abstractNumId w:val="11"/>
  </w:num>
  <w:num w:numId="8">
    <w:abstractNumId w:val="26"/>
  </w:num>
  <w:num w:numId="9">
    <w:abstractNumId w:val="7"/>
  </w:num>
  <w:num w:numId="10">
    <w:abstractNumId w:val="25"/>
  </w:num>
  <w:num w:numId="11">
    <w:abstractNumId w:val="23"/>
  </w:num>
  <w:num w:numId="12">
    <w:abstractNumId w:val="16"/>
  </w:num>
  <w:num w:numId="13">
    <w:abstractNumId w:val="13"/>
  </w:num>
  <w:num w:numId="14">
    <w:abstractNumId w:val="2"/>
  </w:num>
  <w:num w:numId="15">
    <w:abstractNumId w:val="15"/>
  </w:num>
  <w:num w:numId="16">
    <w:abstractNumId w:val="8"/>
  </w:num>
  <w:num w:numId="17">
    <w:abstractNumId w:val="17"/>
  </w:num>
  <w:num w:numId="18">
    <w:abstractNumId w:val="19"/>
  </w:num>
  <w:num w:numId="19">
    <w:abstractNumId w:val="20"/>
  </w:num>
  <w:num w:numId="20">
    <w:abstractNumId w:val="24"/>
  </w:num>
  <w:num w:numId="21">
    <w:abstractNumId w:val="5"/>
  </w:num>
  <w:num w:numId="22">
    <w:abstractNumId w:val="14"/>
  </w:num>
  <w:num w:numId="23">
    <w:abstractNumId w:val="1"/>
  </w:num>
  <w:num w:numId="24">
    <w:abstractNumId w:val="27"/>
  </w:num>
  <w:num w:numId="25">
    <w:abstractNumId w:val="4"/>
  </w:num>
  <w:num w:numId="26">
    <w:abstractNumId w:val="9"/>
  </w:num>
  <w:num w:numId="27">
    <w:abstractNumId w:val="10"/>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EE"/>
    <w:rsid w:val="0002625A"/>
    <w:rsid w:val="00026367"/>
    <w:rsid w:val="000332FE"/>
    <w:rsid w:val="00070928"/>
    <w:rsid w:val="00072A06"/>
    <w:rsid w:val="000848FA"/>
    <w:rsid w:val="00095AF7"/>
    <w:rsid w:val="000B0251"/>
    <w:rsid w:val="000C0F91"/>
    <w:rsid w:val="000D0546"/>
    <w:rsid w:val="000F7299"/>
    <w:rsid w:val="001067DE"/>
    <w:rsid w:val="001379D4"/>
    <w:rsid w:val="0014398A"/>
    <w:rsid w:val="001453F1"/>
    <w:rsid w:val="00166171"/>
    <w:rsid w:val="00174A91"/>
    <w:rsid w:val="0017560E"/>
    <w:rsid w:val="00186B67"/>
    <w:rsid w:val="001A7E75"/>
    <w:rsid w:val="001E1F30"/>
    <w:rsid w:val="001F011C"/>
    <w:rsid w:val="00203EC0"/>
    <w:rsid w:val="00211C8A"/>
    <w:rsid w:val="0022212C"/>
    <w:rsid w:val="002228FB"/>
    <w:rsid w:val="00240868"/>
    <w:rsid w:val="00245303"/>
    <w:rsid w:val="00275686"/>
    <w:rsid w:val="00276255"/>
    <w:rsid w:val="00280B0D"/>
    <w:rsid w:val="002870DE"/>
    <w:rsid w:val="002A5231"/>
    <w:rsid w:val="002B2CAF"/>
    <w:rsid w:val="002C3B2D"/>
    <w:rsid w:val="003049BD"/>
    <w:rsid w:val="00330E97"/>
    <w:rsid w:val="0034098D"/>
    <w:rsid w:val="003778B3"/>
    <w:rsid w:val="003803F9"/>
    <w:rsid w:val="0039191B"/>
    <w:rsid w:val="00393D8D"/>
    <w:rsid w:val="003946F2"/>
    <w:rsid w:val="003A04F6"/>
    <w:rsid w:val="003A2AFE"/>
    <w:rsid w:val="003C3049"/>
    <w:rsid w:val="003C4172"/>
    <w:rsid w:val="003D380D"/>
    <w:rsid w:val="003D60EA"/>
    <w:rsid w:val="00407791"/>
    <w:rsid w:val="004177A5"/>
    <w:rsid w:val="00417A59"/>
    <w:rsid w:val="0043337B"/>
    <w:rsid w:val="004947AC"/>
    <w:rsid w:val="004A1A08"/>
    <w:rsid w:val="004A3853"/>
    <w:rsid w:val="004C45C7"/>
    <w:rsid w:val="004D1E67"/>
    <w:rsid w:val="004D6777"/>
    <w:rsid w:val="004E614F"/>
    <w:rsid w:val="00506538"/>
    <w:rsid w:val="00520E4E"/>
    <w:rsid w:val="0055720B"/>
    <w:rsid w:val="005728D6"/>
    <w:rsid w:val="00573C46"/>
    <w:rsid w:val="00591FDD"/>
    <w:rsid w:val="00596AD5"/>
    <w:rsid w:val="005A082A"/>
    <w:rsid w:val="005A69E5"/>
    <w:rsid w:val="005D1968"/>
    <w:rsid w:val="005E69A3"/>
    <w:rsid w:val="005E787D"/>
    <w:rsid w:val="0062761F"/>
    <w:rsid w:val="0065326E"/>
    <w:rsid w:val="00673CB4"/>
    <w:rsid w:val="006B29BD"/>
    <w:rsid w:val="006C4006"/>
    <w:rsid w:val="006E480D"/>
    <w:rsid w:val="006E6510"/>
    <w:rsid w:val="00723D87"/>
    <w:rsid w:val="00726CA1"/>
    <w:rsid w:val="007277E9"/>
    <w:rsid w:val="00731A07"/>
    <w:rsid w:val="00744EC7"/>
    <w:rsid w:val="00761921"/>
    <w:rsid w:val="007950BC"/>
    <w:rsid w:val="007A26BD"/>
    <w:rsid w:val="007A561B"/>
    <w:rsid w:val="007F0754"/>
    <w:rsid w:val="00813988"/>
    <w:rsid w:val="00837A8A"/>
    <w:rsid w:val="008626BA"/>
    <w:rsid w:val="00870E41"/>
    <w:rsid w:val="0088475A"/>
    <w:rsid w:val="00891BB7"/>
    <w:rsid w:val="008C6573"/>
    <w:rsid w:val="008F2583"/>
    <w:rsid w:val="00940F8D"/>
    <w:rsid w:val="00954311"/>
    <w:rsid w:val="009A4CEC"/>
    <w:rsid w:val="009C0667"/>
    <w:rsid w:val="009C231C"/>
    <w:rsid w:val="009C4DCC"/>
    <w:rsid w:val="00A1399B"/>
    <w:rsid w:val="00A260C1"/>
    <w:rsid w:val="00A6179B"/>
    <w:rsid w:val="00A635AA"/>
    <w:rsid w:val="00A71594"/>
    <w:rsid w:val="00A90328"/>
    <w:rsid w:val="00A97E4E"/>
    <w:rsid w:val="00AA241B"/>
    <w:rsid w:val="00AA32DE"/>
    <w:rsid w:val="00AC1307"/>
    <w:rsid w:val="00AD2457"/>
    <w:rsid w:val="00AD7B61"/>
    <w:rsid w:val="00B12058"/>
    <w:rsid w:val="00B16E10"/>
    <w:rsid w:val="00B3530F"/>
    <w:rsid w:val="00B4144F"/>
    <w:rsid w:val="00B4789D"/>
    <w:rsid w:val="00B811EE"/>
    <w:rsid w:val="00B81C2D"/>
    <w:rsid w:val="00BC279F"/>
    <w:rsid w:val="00BC7802"/>
    <w:rsid w:val="00BD3C42"/>
    <w:rsid w:val="00BD419A"/>
    <w:rsid w:val="00BE2CED"/>
    <w:rsid w:val="00C01850"/>
    <w:rsid w:val="00C065AB"/>
    <w:rsid w:val="00C17F68"/>
    <w:rsid w:val="00C23381"/>
    <w:rsid w:val="00C81644"/>
    <w:rsid w:val="00D0724F"/>
    <w:rsid w:val="00D16970"/>
    <w:rsid w:val="00D7061F"/>
    <w:rsid w:val="00D805C2"/>
    <w:rsid w:val="00D92DF3"/>
    <w:rsid w:val="00D96559"/>
    <w:rsid w:val="00DB1775"/>
    <w:rsid w:val="00DC3863"/>
    <w:rsid w:val="00DD3FD8"/>
    <w:rsid w:val="00DE6296"/>
    <w:rsid w:val="00E13B74"/>
    <w:rsid w:val="00E41EF5"/>
    <w:rsid w:val="00E856B0"/>
    <w:rsid w:val="00E941FD"/>
    <w:rsid w:val="00ED56E8"/>
    <w:rsid w:val="00F26DA5"/>
    <w:rsid w:val="00F30399"/>
    <w:rsid w:val="00F511D1"/>
    <w:rsid w:val="00F75605"/>
    <w:rsid w:val="00F8131F"/>
    <w:rsid w:val="00F967C1"/>
    <w:rsid w:val="00FA317F"/>
    <w:rsid w:val="00FB01F3"/>
    <w:rsid w:val="00FB31DC"/>
    <w:rsid w:val="00FC77AF"/>
    <w:rsid w:val="00FD0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900"/>
  <w15:chartTrackingRefBased/>
  <w15:docId w15:val="{AD7897A6-ABB9-4B1F-A12C-D4A92899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EE"/>
    <w:pPr>
      <w:spacing w:after="0" w:line="240" w:lineRule="auto"/>
    </w:pPr>
    <w:rPr>
      <w:rFonts w:ascii="Times New Roman" w:eastAsia="Times New Roman" w:hAnsi="Times New Roman" w:cs="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11EE"/>
    <w:pPr>
      <w:ind w:left="708"/>
    </w:pPr>
  </w:style>
  <w:style w:type="paragraph" w:styleId="a5">
    <w:name w:val="Balloon Text"/>
    <w:basedOn w:val="a"/>
    <w:link w:val="a6"/>
    <w:uiPriority w:val="99"/>
    <w:semiHidden/>
    <w:unhideWhenUsed/>
    <w:rsid w:val="004D6777"/>
    <w:rPr>
      <w:rFonts w:ascii="Segoe UI" w:hAnsi="Segoe UI" w:cs="Segoe UI"/>
      <w:sz w:val="18"/>
      <w:szCs w:val="18"/>
    </w:rPr>
  </w:style>
  <w:style w:type="character" w:customStyle="1" w:styleId="a6">
    <w:name w:val="Текст выноски Знак"/>
    <w:basedOn w:val="a0"/>
    <w:link w:val="a5"/>
    <w:uiPriority w:val="99"/>
    <w:semiHidden/>
    <w:rsid w:val="004D6777"/>
    <w:rPr>
      <w:rFonts w:ascii="Segoe UI" w:eastAsia="Times New Roman" w:hAnsi="Segoe UI" w:cs="Segoe UI"/>
      <w:color w:val="000000"/>
      <w:sz w:val="18"/>
      <w:szCs w:val="18"/>
      <w:lang w:val="ru-RU" w:eastAsia="ru-RU"/>
    </w:rPr>
  </w:style>
  <w:style w:type="paragraph" w:styleId="a7">
    <w:name w:val="footer"/>
    <w:basedOn w:val="a"/>
    <w:link w:val="a8"/>
    <w:uiPriority w:val="99"/>
    <w:rsid w:val="00AC1307"/>
    <w:pPr>
      <w:tabs>
        <w:tab w:val="center" w:pos="4677"/>
        <w:tab w:val="right" w:pos="9355"/>
      </w:tabs>
    </w:pPr>
  </w:style>
  <w:style w:type="character" w:customStyle="1" w:styleId="a8">
    <w:name w:val="Нижний колонтитул Знак"/>
    <w:basedOn w:val="a0"/>
    <w:link w:val="a7"/>
    <w:uiPriority w:val="99"/>
    <w:rsid w:val="00AC1307"/>
    <w:rPr>
      <w:rFonts w:ascii="Times New Roman" w:eastAsia="Times New Roman" w:hAnsi="Times New Roman" w:cs="Times New Roman"/>
      <w:color w:val="000000"/>
      <w:sz w:val="24"/>
      <w:szCs w:val="24"/>
      <w:lang w:val="ru-RU" w:eastAsia="ru-RU"/>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qFormat/>
    <w:rsid w:val="00DC3863"/>
    <w:pPr>
      <w:spacing w:before="100" w:beforeAutospacing="1" w:after="100" w:afterAutospacing="1"/>
    </w:pPr>
    <w:rPr>
      <w:color w:val="auto"/>
    </w:rPr>
  </w:style>
  <w:style w:type="character" w:styleId="ab">
    <w:name w:val="Strong"/>
    <w:qFormat/>
    <w:rsid w:val="00DC3863"/>
    <w:rPr>
      <w:b/>
      <w:bCs/>
    </w:rPr>
  </w:style>
  <w:style w:type="character" w:customStyle="1" w:styleId="aa">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9"/>
    <w:rsid w:val="00DC3863"/>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34"/>
    <w:rsid w:val="00DC3863"/>
    <w:rPr>
      <w:rFonts w:ascii="Times New Roman" w:eastAsia="Times New Roman" w:hAnsi="Times New Roman" w:cs="Times New Roman"/>
      <w:color w:val="000000"/>
      <w:sz w:val="24"/>
      <w:szCs w:val="24"/>
      <w:lang w:val="ru-RU" w:eastAsia="ru-RU"/>
    </w:rPr>
  </w:style>
  <w:style w:type="paragraph" w:styleId="ac">
    <w:name w:val="header"/>
    <w:basedOn w:val="a"/>
    <w:link w:val="ad"/>
    <w:uiPriority w:val="99"/>
    <w:unhideWhenUsed/>
    <w:rsid w:val="00DC3863"/>
    <w:pPr>
      <w:tabs>
        <w:tab w:val="center" w:pos="4819"/>
        <w:tab w:val="right" w:pos="9639"/>
      </w:tabs>
    </w:pPr>
  </w:style>
  <w:style w:type="character" w:customStyle="1" w:styleId="ad">
    <w:name w:val="Верхний колонтитул Знак"/>
    <w:basedOn w:val="a0"/>
    <w:link w:val="ac"/>
    <w:uiPriority w:val="99"/>
    <w:rsid w:val="00DC3863"/>
    <w:rPr>
      <w:rFonts w:ascii="Times New Roman" w:eastAsia="Times New Roman" w:hAnsi="Times New Roman" w:cs="Times New Roman"/>
      <w:color w:val="000000"/>
      <w:sz w:val="24"/>
      <w:szCs w:val="24"/>
      <w:lang w:val="ru-RU" w:eastAsia="ru-RU"/>
    </w:rPr>
  </w:style>
  <w:style w:type="paragraph" w:styleId="ae">
    <w:name w:val="No Spacing"/>
    <w:uiPriority w:val="1"/>
    <w:qFormat/>
    <w:rsid w:val="004E614F"/>
    <w:pPr>
      <w:spacing w:after="0" w:line="240" w:lineRule="auto"/>
    </w:pPr>
    <w:rPr>
      <w:rFonts w:ascii="Calibri" w:eastAsia="Calibri" w:hAnsi="Calibri" w:cs="Times New Roman"/>
      <w:lang w:val="ru-RU"/>
    </w:rPr>
  </w:style>
  <w:style w:type="table" w:customStyle="1" w:styleId="2">
    <w:name w:val="Сітка таблиці2"/>
    <w:basedOn w:val="a1"/>
    <w:next w:val="af"/>
    <w:uiPriority w:val="59"/>
    <w:rsid w:val="00B3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B3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967C1"/>
    <w:pPr>
      <w:spacing w:before="100" w:beforeAutospacing="1" w:after="100" w:afterAutospacing="1"/>
    </w:pPr>
    <w:rPr>
      <w:color w:val="auto"/>
      <w:lang w:val="en-US" w:eastAsia="en-US"/>
    </w:rPr>
  </w:style>
  <w:style w:type="character" w:styleId="af0">
    <w:name w:val="Hyperlink"/>
    <w:basedOn w:val="a0"/>
    <w:uiPriority w:val="99"/>
    <w:unhideWhenUsed/>
    <w:rsid w:val="00F967C1"/>
    <w:rPr>
      <w:color w:val="0000FF"/>
      <w:u w:val="single"/>
    </w:rPr>
  </w:style>
  <w:style w:type="paragraph" w:customStyle="1" w:styleId="af1">
    <w:name w:val="Нормальний текст"/>
    <w:basedOn w:val="a"/>
    <w:rsid w:val="00761921"/>
    <w:pPr>
      <w:spacing w:before="120"/>
      <w:ind w:firstLine="567"/>
    </w:pPr>
    <w:rPr>
      <w:rFonts w:ascii="Antiqua" w:hAnsi="Antiqua"/>
      <w:color w:val="auto"/>
      <w:sz w:val="26"/>
      <w:szCs w:val="20"/>
      <w:lang w:val="uk-UA"/>
    </w:rPr>
  </w:style>
  <w:style w:type="paragraph" w:customStyle="1" w:styleId="af2">
    <w:name w:val="Назва документа"/>
    <w:basedOn w:val="a"/>
    <w:next w:val="a"/>
    <w:rsid w:val="003049BD"/>
    <w:pPr>
      <w:keepNext/>
      <w:keepLines/>
      <w:spacing w:before="240" w:after="240"/>
      <w:jc w:val="center"/>
    </w:pPr>
    <w:rPr>
      <w:rFonts w:ascii="Antiqua" w:hAnsi="Antiqua"/>
      <w:b/>
      <w:color w:val="auto"/>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661">
      <w:bodyDiv w:val="1"/>
      <w:marLeft w:val="0"/>
      <w:marRight w:val="0"/>
      <w:marTop w:val="0"/>
      <w:marBottom w:val="0"/>
      <w:divBdr>
        <w:top w:val="none" w:sz="0" w:space="0" w:color="auto"/>
        <w:left w:val="none" w:sz="0" w:space="0" w:color="auto"/>
        <w:bottom w:val="none" w:sz="0" w:space="0" w:color="auto"/>
        <w:right w:val="none" w:sz="0" w:space="0" w:color="auto"/>
      </w:divBdr>
    </w:div>
    <w:div w:id="147093010">
      <w:bodyDiv w:val="1"/>
      <w:marLeft w:val="0"/>
      <w:marRight w:val="0"/>
      <w:marTop w:val="0"/>
      <w:marBottom w:val="0"/>
      <w:divBdr>
        <w:top w:val="none" w:sz="0" w:space="0" w:color="auto"/>
        <w:left w:val="none" w:sz="0" w:space="0" w:color="auto"/>
        <w:bottom w:val="none" w:sz="0" w:space="0" w:color="auto"/>
        <w:right w:val="none" w:sz="0" w:space="0" w:color="auto"/>
      </w:divBdr>
    </w:div>
    <w:div w:id="181170317">
      <w:bodyDiv w:val="1"/>
      <w:marLeft w:val="0"/>
      <w:marRight w:val="0"/>
      <w:marTop w:val="0"/>
      <w:marBottom w:val="0"/>
      <w:divBdr>
        <w:top w:val="none" w:sz="0" w:space="0" w:color="auto"/>
        <w:left w:val="none" w:sz="0" w:space="0" w:color="auto"/>
        <w:bottom w:val="none" w:sz="0" w:space="0" w:color="auto"/>
        <w:right w:val="none" w:sz="0" w:space="0" w:color="auto"/>
      </w:divBdr>
    </w:div>
    <w:div w:id="643194656">
      <w:bodyDiv w:val="1"/>
      <w:marLeft w:val="0"/>
      <w:marRight w:val="0"/>
      <w:marTop w:val="0"/>
      <w:marBottom w:val="0"/>
      <w:divBdr>
        <w:top w:val="none" w:sz="0" w:space="0" w:color="auto"/>
        <w:left w:val="none" w:sz="0" w:space="0" w:color="auto"/>
        <w:bottom w:val="none" w:sz="0" w:space="0" w:color="auto"/>
        <w:right w:val="none" w:sz="0" w:space="0" w:color="auto"/>
      </w:divBdr>
    </w:div>
    <w:div w:id="773325816">
      <w:bodyDiv w:val="1"/>
      <w:marLeft w:val="0"/>
      <w:marRight w:val="0"/>
      <w:marTop w:val="0"/>
      <w:marBottom w:val="0"/>
      <w:divBdr>
        <w:top w:val="none" w:sz="0" w:space="0" w:color="auto"/>
        <w:left w:val="none" w:sz="0" w:space="0" w:color="auto"/>
        <w:bottom w:val="none" w:sz="0" w:space="0" w:color="auto"/>
        <w:right w:val="none" w:sz="0" w:space="0" w:color="auto"/>
      </w:divBdr>
    </w:div>
    <w:div w:id="816385652">
      <w:bodyDiv w:val="1"/>
      <w:marLeft w:val="0"/>
      <w:marRight w:val="0"/>
      <w:marTop w:val="0"/>
      <w:marBottom w:val="0"/>
      <w:divBdr>
        <w:top w:val="none" w:sz="0" w:space="0" w:color="auto"/>
        <w:left w:val="none" w:sz="0" w:space="0" w:color="auto"/>
        <w:bottom w:val="none" w:sz="0" w:space="0" w:color="auto"/>
        <w:right w:val="none" w:sz="0" w:space="0" w:color="auto"/>
      </w:divBdr>
    </w:div>
    <w:div w:id="1089736602">
      <w:bodyDiv w:val="1"/>
      <w:marLeft w:val="0"/>
      <w:marRight w:val="0"/>
      <w:marTop w:val="0"/>
      <w:marBottom w:val="0"/>
      <w:divBdr>
        <w:top w:val="none" w:sz="0" w:space="0" w:color="auto"/>
        <w:left w:val="none" w:sz="0" w:space="0" w:color="auto"/>
        <w:bottom w:val="none" w:sz="0" w:space="0" w:color="auto"/>
        <w:right w:val="none" w:sz="0" w:space="0" w:color="auto"/>
      </w:divBdr>
    </w:div>
    <w:div w:id="15178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2494</Words>
  <Characters>14217</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Міська рада</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Баранович О.В.</dc:creator>
  <cp:keywords/>
  <dc:description/>
  <cp:lastModifiedBy>Admin</cp:lastModifiedBy>
  <cp:revision>24</cp:revision>
  <cp:lastPrinted>2023-08-03T09:29:00Z</cp:lastPrinted>
  <dcterms:created xsi:type="dcterms:W3CDTF">2023-06-21T12:47:00Z</dcterms:created>
  <dcterms:modified xsi:type="dcterms:W3CDTF">2023-08-03T09:30:00Z</dcterms:modified>
</cp:coreProperties>
</file>