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13" w:rsidRDefault="001A2E13" w:rsidP="0015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311B59" w:rsidRDefault="007C1ADA" w:rsidP="0015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442DCC" w:rsidRPr="001524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ЗВІТ</w:t>
      </w:r>
    </w:p>
    <w:p w:rsidR="00442DCC" w:rsidRPr="00152492" w:rsidRDefault="00152492" w:rsidP="0015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 роботу Центру надання соціальних послуг Литов</w:t>
      </w:r>
      <w:r w:rsidR="004637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езької сільської ради за  </w:t>
      </w:r>
      <w:r w:rsidR="002A035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2024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рік </w:t>
      </w:r>
    </w:p>
    <w:p w:rsidR="00D90BC8" w:rsidRDefault="00442DCC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3F62D6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90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Центр надання соціальних послуг Литовезької сільської ради Волинської області </w:t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створено</w:t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рішенням сесії </w:t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Литовезької  сільської ради №</w:t>
      </w:r>
      <w:r w:rsidR="00BB69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20/6 від 16.11.2018</w:t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року та діє на підставі Положення</w:t>
      </w:r>
      <w:r w:rsidR="00D90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про </w:t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Центр надання соціальних послуг Литовезької сільської ради Волинської області</w:t>
      </w:r>
      <w:r w:rsidR="00D90B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B03D7" w:rsidRPr="00875061" w:rsidRDefault="003B03D7" w:rsidP="003B03D7">
      <w:pPr>
        <w:pStyle w:val="a8"/>
        <w:jc w:val="both"/>
        <w:rPr>
          <w:sz w:val="28"/>
          <w:lang w:val="uk-UA"/>
        </w:rPr>
      </w:pPr>
      <w:r>
        <w:rPr>
          <w:rStyle w:val="a9"/>
          <w:sz w:val="28"/>
          <w:lang w:val="uk-UA"/>
        </w:rPr>
        <w:t xml:space="preserve">     </w:t>
      </w:r>
      <w:r w:rsidR="00290305">
        <w:rPr>
          <w:rStyle w:val="a9"/>
          <w:sz w:val="28"/>
          <w:lang w:val="uk-UA"/>
        </w:rPr>
        <w:tab/>
      </w:r>
      <w:r w:rsidR="00875061">
        <w:rPr>
          <w:rStyle w:val="a9"/>
          <w:sz w:val="28"/>
          <w:lang w:val="uk-UA"/>
        </w:rPr>
        <w:t>Штатна чисельність працівників Центру надання соціальних послуг у кількості 10 штатних одиниць, ф</w:t>
      </w:r>
      <w:r>
        <w:rPr>
          <w:rStyle w:val="a9"/>
          <w:sz w:val="28"/>
          <w:lang w:val="uk-UA"/>
        </w:rPr>
        <w:t>актична</w:t>
      </w:r>
      <w:r w:rsidRPr="00875061">
        <w:rPr>
          <w:rStyle w:val="a9"/>
          <w:sz w:val="28"/>
          <w:lang w:val="uk-UA"/>
        </w:rPr>
        <w:t xml:space="preserve"> чисельність праці</w:t>
      </w:r>
      <w:r w:rsidR="00875061">
        <w:rPr>
          <w:rStyle w:val="a9"/>
          <w:sz w:val="28"/>
          <w:lang w:val="uk-UA"/>
        </w:rPr>
        <w:t>вників Центру в 2025</w:t>
      </w:r>
      <w:r w:rsidR="0004020E" w:rsidRPr="00875061">
        <w:rPr>
          <w:rStyle w:val="a9"/>
          <w:sz w:val="28"/>
          <w:lang w:val="uk-UA"/>
        </w:rPr>
        <w:t xml:space="preserve"> році скла</w:t>
      </w:r>
      <w:r w:rsidR="00875061">
        <w:rPr>
          <w:rStyle w:val="a9"/>
          <w:sz w:val="28"/>
          <w:lang w:val="uk-UA"/>
        </w:rPr>
        <w:t>дає</w:t>
      </w:r>
      <w:r w:rsidRPr="00875061">
        <w:rPr>
          <w:rStyle w:val="a9"/>
          <w:sz w:val="28"/>
          <w:lang w:val="uk-UA"/>
        </w:rPr>
        <w:t xml:space="preserve"> – 6 штатних одиниц</w:t>
      </w:r>
      <w:r>
        <w:rPr>
          <w:rStyle w:val="a9"/>
          <w:sz w:val="28"/>
          <w:lang w:val="uk-UA"/>
        </w:rPr>
        <w:t>ь</w:t>
      </w:r>
      <w:r w:rsidRPr="00875061">
        <w:rPr>
          <w:rStyle w:val="a9"/>
          <w:sz w:val="28"/>
          <w:lang w:val="uk-UA"/>
        </w:rPr>
        <w:t>.</w:t>
      </w:r>
    </w:p>
    <w:p w:rsidR="00BE35E3" w:rsidRPr="00152492" w:rsidRDefault="00695DF3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3F62D6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290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Центрі </w:t>
      </w:r>
      <w:proofErr w:type="spellStart"/>
      <w:proofErr w:type="gram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функціонують</w:t>
      </w:r>
      <w:proofErr w:type="spellEnd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E35E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BE35E3" w:rsidRPr="00152492" w:rsidRDefault="00BE35E3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відділення</w:t>
      </w:r>
      <w:proofErr w:type="spellEnd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вдома</w:t>
      </w:r>
      <w:proofErr w:type="spellEnd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E35E3" w:rsidRDefault="00BE35E3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</w:t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відділ</w:t>
      </w:r>
      <w:r w:rsidR="00B950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ення</w:t>
      </w:r>
      <w:r w:rsidR="00695DF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соціальної</w:t>
      </w:r>
      <w:proofErr w:type="spellEnd"/>
      <w:r w:rsidR="00F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роботи з сім’ями та молоддю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2A0352" w:rsidRDefault="00875061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3) </w:t>
      </w:r>
      <w:r w:rsidR="00F12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мобільна бригада соціально-психологічної допомоги особам, які постраждали від домашнього насильства та\або насильства за ознакою статі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A12F95" w:rsidRDefault="00875061" w:rsidP="00DC0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4) денний центр соціально-психологічної допомоги особам, які постраждали від домашнього насильства за ознакою статі з кризовою кімнатою.</w:t>
      </w:r>
    </w:p>
    <w:p w:rsidR="009A7949" w:rsidRPr="00EE40AB" w:rsidRDefault="00A12F95" w:rsidP="00EE4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64790C" w:rsidRPr="00EE40A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BE35E3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</w:t>
      </w:r>
      <w:r w:rsidR="00875061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отягом 2024</w:t>
      </w:r>
      <w:r w:rsidR="00BE35E3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року </w:t>
      </w:r>
      <w:r w:rsidR="00695DF3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 обслуговуванні у відділенні соціальн</w:t>
      </w:r>
      <w:r w:rsidR="004B26FA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ої допомоги вдома </w:t>
      </w:r>
      <w:r w:rsidR="004B26FA" w:rsidRPr="00EE40A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875061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перебувало 45</w:t>
      </w:r>
      <w:r w:rsidR="00695DF3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одиноких та самотньо проживаючих громадя</w:t>
      </w:r>
      <w:r w:rsidR="003F62D6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н</w:t>
      </w:r>
      <w:r w:rsidR="00BE35E3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90BC8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44BBC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інвалідів, </w:t>
      </w:r>
      <w:r w:rsidR="00D90BC8" w:rsidRPr="00EE40A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які </w:t>
      </w:r>
      <w:r w:rsidR="009A7949" w:rsidRPr="00EE40AB">
        <w:rPr>
          <w:rFonts w:ascii="Times New Roman" w:hAnsi="Times New Roman" w:cs="Times New Roman"/>
          <w:color w:val="303200"/>
          <w:sz w:val="28"/>
          <w:szCs w:val="28"/>
          <w:shd w:val="clear" w:color="auto" w:fill="FFFFFF"/>
          <w:lang w:val="uk-UA"/>
        </w:rPr>
        <w:t xml:space="preserve"> </w:t>
      </w:r>
      <w:r w:rsidR="00D90BC8" w:rsidRPr="00EE40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з медичним висновком</w:t>
      </w:r>
      <w:r w:rsidR="00D44BBC" w:rsidRPr="00EE40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мають ІІІ, І</w:t>
      </w:r>
      <w:r w:rsidR="00D44BBC" w:rsidRPr="00EE40AB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D44BBC" w:rsidRPr="00EE40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A7949" w:rsidRPr="00EE40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групу рухової активності.</w:t>
      </w:r>
    </w:p>
    <w:p w:rsidR="003B03D7" w:rsidRPr="00875061" w:rsidRDefault="0064790C" w:rsidP="00875061">
      <w:pPr>
        <w:pStyle w:val="a4"/>
        <w:ind w:left="0"/>
        <w:jc w:val="both"/>
        <w:rPr>
          <w:sz w:val="28"/>
          <w:szCs w:val="28"/>
          <w:highlight w:val="yellow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152492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BE35E3" w:rsidRPr="00152492">
        <w:rPr>
          <w:color w:val="000000"/>
          <w:sz w:val="28"/>
          <w:szCs w:val="28"/>
          <w:bdr w:val="none" w:sz="0" w:space="0" w:color="auto" w:frame="1"/>
        </w:rPr>
        <w:t>Соціальне обслуговування здійсн</w:t>
      </w:r>
      <w:r w:rsidR="003F62D6" w:rsidRPr="00152492">
        <w:rPr>
          <w:color w:val="000000"/>
          <w:sz w:val="28"/>
          <w:szCs w:val="28"/>
          <w:bdr w:val="none" w:sz="0" w:space="0" w:color="auto" w:frame="1"/>
        </w:rPr>
        <w:t>юють 5</w:t>
      </w:r>
      <w:r w:rsidR="00BE35E3" w:rsidRPr="00152492">
        <w:rPr>
          <w:color w:val="000000"/>
          <w:sz w:val="28"/>
          <w:szCs w:val="28"/>
          <w:bdr w:val="none" w:sz="0" w:space="0" w:color="auto" w:frame="1"/>
        </w:rPr>
        <w:t xml:space="preserve"> соціальних робітників</w:t>
      </w:r>
      <w:r w:rsidR="00D44BB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D4D80">
        <w:rPr>
          <w:color w:val="000000"/>
          <w:sz w:val="28"/>
          <w:szCs w:val="28"/>
          <w:bdr w:val="none" w:sz="0" w:space="0" w:color="auto" w:frame="1"/>
        </w:rPr>
        <w:t>( 1-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C4587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D4D80">
        <w:rPr>
          <w:color w:val="000000"/>
          <w:sz w:val="28"/>
          <w:szCs w:val="28"/>
          <w:bdr w:val="none" w:sz="0" w:space="0" w:color="auto" w:frame="1"/>
        </w:rPr>
        <w:t xml:space="preserve">Литовеж, 1- 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C4587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D4D80">
        <w:rPr>
          <w:color w:val="000000"/>
          <w:sz w:val="28"/>
          <w:szCs w:val="28"/>
          <w:bdr w:val="none" w:sz="0" w:space="0" w:color="auto" w:frame="1"/>
        </w:rPr>
        <w:t xml:space="preserve">Мовники, 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C4587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4D80">
        <w:rPr>
          <w:color w:val="000000"/>
          <w:sz w:val="28"/>
          <w:szCs w:val="28"/>
          <w:bdr w:val="none" w:sz="0" w:space="0" w:color="auto" w:frame="1"/>
        </w:rPr>
        <w:t>Кречів</w:t>
      </w:r>
      <w:proofErr w:type="spellEnd"/>
      <w:r w:rsidR="005D4D80">
        <w:rPr>
          <w:color w:val="000000"/>
          <w:sz w:val="28"/>
          <w:szCs w:val="28"/>
          <w:bdr w:val="none" w:sz="0" w:space="0" w:color="auto" w:frame="1"/>
        </w:rPr>
        <w:t>, 1-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5D4D80">
        <w:rPr>
          <w:color w:val="000000"/>
          <w:sz w:val="28"/>
          <w:szCs w:val="28"/>
          <w:bdr w:val="none" w:sz="0" w:space="0" w:color="auto" w:frame="1"/>
        </w:rPr>
        <w:t>Заставне, 1-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C4587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5D4D80">
        <w:rPr>
          <w:color w:val="000000"/>
          <w:sz w:val="28"/>
          <w:szCs w:val="28"/>
          <w:bdr w:val="none" w:sz="0" w:space="0" w:color="auto" w:frame="1"/>
        </w:rPr>
        <w:t>Заболотці</w:t>
      </w:r>
      <w:proofErr w:type="spellEnd"/>
      <w:r w:rsidR="005D4D80">
        <w:rPr>
          <w:color w:val="000000"/>
          <w:sz w:val="28"/>
          <w:szCs w:val="28"/>
          <w:bdr w:val="none" w:sz="0" w:space="0" w:color="auto" w:frame="1"/>
        </w:rPr>
        <w:t>, 1-</w:t>
      </w:r>
      <w:r w:rsidR="00F332EA">
        <w:rPr>
          <w:color w:val="000000"/>
          <w:sz w:val="28"/>
          <w:szCs w:val="28"/>
          <w:bdr w:val="none" w:sz="0" w:space="0" w:color="auto" w:frame="1"/>
        </w:rPr>
        <w:t>с.</w:t>
      </w:r>
      <w:r w:rsidR="00C45876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B26FA">
        <w:rPr>
          <w:color w:val="000000"/>
          <w:sz w:val="28"/>
          <w:szCs w:val="28"/>
          <w:bdr w:val="none" w:sz="0" w:space="0" w:color="auto" w:frame="1"/>
        </w:rPr>
        <w:t>Біличі</w:t>
      </w:r>
      <w:proofErr w:type="spellEnd"/>
      <w:r w:rsidR="005D4D80">
        <w:rPr>
          <w:color w:val="000000"/>
          <w:sz w:val="28"/>
          <w:szCs w:val="28"/>
          <w:bdr w:val="none" w:sz="0" w:space="0" w:color="auto" w:frame="1"/>
        </w:rPr>
        <w:t>)</w:t>
      </w:r>
      <w:r w:rsidR="00BE35E3" w:rsidRPr="00152492">
        <w:rPr>
          <w:color w:val="000000"/>
          <w:sz w:val="28"/>
          <w:szCs w:val="28"/>
          <w:bdr w:val="none" w:sz="0" w:space="0" w:color="auto" w:frame="1"/>
        </w:rPr>
        <w:t xml:space="preserve">, які надають послугу соціальної допомоги вдома жителям </w:t>
      </w:r>
      <w:r w:rsidR="003F62D6" w:rsidRPr="00152492">
        <w:rPr>
          <w:color w:val="000000"/>
          <w:sz w:val="28"/>
          <w:szCs w:val="28"/>
          <w:bdr w:val="none" w:sz="0" w:space="0" w:color="auto" w:frame="1"/>
        </w:rPr>
        <w:t>Литовезької</w:t>
      </w:r>
      <w:r w:rsidR="00BE35E3" w:rsidRPr="00152492">
        <w:rPr>
          <w:color w:val="000000"/>
          <w:sz w:val="28"/>
          <w:szCs w:val="28"/>
          <w:bdr w:val="none" w:sz="0" w:space="0" w:color="auto" w:frame="1"/>
        </w:rPr>
        <w:t xml:space="preserve"> ОТГ</w:t>
      </w:r>
      <w:r w:rsidR="00F332EA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3F62D6" w:rsidRPr="00152492">
        <w:rPr>
          <w:color w:val="000000"/>
          <w:sz w:val="28"/>
          <w:szCs w:val="28"/>
          <w:bdr w:val="none" w:sz="0" w:space="0" w:color="auto" w:frame="1"/>
        </w:rPr>
        <w:t>Середня навантаженість на 1 с</w:t>
      </w:r>
      <w:r w:rsidR="00875061">
        <w:rPr>
          <w:color w:val="000000"/>
          <w:sz w:val="28"/>
          <w:szCs w:val="28"/>
          <w:bdr w:val="none" w:sz="0" w:space="0" w:color="auto" w:frame="1"/>
        </w:rPr>
        <w:t xml:space="preserve">оціального робітника становить 8 </w:t>
      </w:r>
      <w:r w:rsidR="003F62D6" w:rsidRPr="00152492">
        <w:rPr>
          <w:color w:val="000000"/>
          <w:sz w:val="28"/>
          <w:szCs w:val="28"/>
          <w:bdr w:val="none" w:sz="0" w:space="0" w:color="auto" w:frame="1"/>
        </w:rPr>
        <w:t>осіб.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03D7" w:rsidRDefault="003B03D7" w:rsidP="003B03D7">
      <w:pPr>
        <w:pStyle w:val="a8"/>
        <w:jc w:val="both"/>
        <w:rPr>
          <w:rStyle w:val="a9"/>
          <w:rFonts w:ascii="Arial" w:eastAsia="Arial" w:hAnsi="Arial"/>
          <w:color w:val="000000"/>
          <w:sz w:val="2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</w:t>
      </w:r>
      <w:r w:rsidR="00290305"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3B03D7">
        <w:rPr>
          <w:rStyle w:val="a9"/>
          <w:sz w:val="28"/>
          <w:lang w:val="uk-UA"/>
        </w:rPr>
        <w:t>На всіх громадян що отримують соціальну послугу у відділенні ведуться особові справи, визначаються  індивідуа</w:t>
      </w:r>
      <w:r>
        <w:rPr>
          <w:rStyle w:val="a9"/>
          <w:sz w:val="28"/>
          <w:lang w:val="uk-UA"/>
        </w:rPr>
        <w:t>льні потреби в соціальній послуз</w:t>
      </w:r>
      <w:r w:rsidRPr="003B03D7">
        <w:rPr>
          <w:rStyle w:val="a9"/>
          <w:sz w:val="28"/>
          <w:lang w:val="uk-UA"/>
        </w:rPr>
        <w:t xml:space="preserve">і, складаються індивідуальні  плани,  укладаються договори про надання послуг. </w:t>
      </w:r>
      <w:r>
        <w:rPr>
          <w:rStyle w:val="a9"/>
          <w:sz w:val="28"/>
        </w:rPr>
        <w:t xml:space="preserve">Для </w:t>
      </w:r>
      <w:proofErr w:type="spellStart"/>
      <w:r>
        <w:rPr>
          <w:rStyle w:val="a9"/>
          <w:sz w:val="28"/>
        </w:rPr>
        <w:t>обліку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громадян</w:t>
      </w:r>
      <w:proofErr w:type="spellEnd"/>
      <w:r>
        <w:rPr>
          <w:rStyle w:val="a9"/>
          <w:sz w:val="28"/>
        </w:rPr>
        <w:t xml:space="preserve">, </w:t>
      </w:r>
      <w:proofErr w:type="spellStart"/>
      <w:r>
        <w:rPr>
          <w:rStyle w:val="a9"/>
          <w:sz w:val="28"/>
        </w:rPr>
        <w:t>що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отримують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соціальні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послуги</w:t>
      </w:r>
      <w:proofErr w:type="spellEnd"/>
      <w:r>
        <w:rPr>
          <w:rStyle w:val="a9"/>
          <w:sz w:val="28"/>
        </w:rPr>
        <w:t xml:space="preserve"> </w:t>
      </w:r>
      <w:r w:rsidR="00673669">
        <w:rPr>
          <w:rStyle w:val="a9"/>
          <w:sz w:val="28"/>
        </w:rPr>
        <w:t xml:space="preserve">в </w:t>
      </w:r>
      <w:proofErr w:type="spellStart"/>
      <w:r w:rsidR="00673669">
        <w:rPr>
          <w:rStyle w:val="a9"/>
          <w:sz w:val="28"/>
        </w:rPr>
        <w:t>Центрі</w:t>
      </w:r>
      <w:proofErr w:type="spellEnd"/>
      <w:r w:rsidR="00673669">
        <w:rPr>
          <w:rStyle w:val="a9"/>
          <w:sz w:val="28"/>
        </w:rPr>
        <w:t xml:space="preserve">, </w:t>
      </w:r>
      <w:proofErr w:type="spellStart"/>
      <w:r w:rsidR="00673669">
        <w:rPr>
          <w:rStyle w:val="a9"/>
          <w:sz w:val="28"/>
        </w:rPr>
        <w:t>постійно</w:t>
      </w:r>
      <w:proofErr w:type="spellEnd"/>
      <w:r w:rsidR="00673669">
        <w:rPr>
          <w:rStyle w:val="a9"/>
          <w:sz w:val="28"/>
        </w:rPr>
        <w:t xml:space="preserve"> </w:t>
      </w:r>
      <w:proofErr w:type="spellStart"/>
      <w:proofErr w:type="gramStart"/>
      <w:r w:rsidR="00673669">
        <w:rPr>
          <w:rStyle w:val="a9"/>
          <w:sz w:val="28"/>
        </w:rPr>
        <w:t>ведеться</w:t>
      </w:r>
      <w:proofErr w:type="spellEnd"/>
      <w:r w:rsidR="00673669">
        <w:rPr>
          <w:rStyle w:val="a9"/>
          <w:sz w:val="28"/>
        </w:rPr>
        <w:t xml:space="preserve"> </w:t>
      </w:r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внутрішня</w:t>
      </w:r>
      <w:proofErr w:type="spellEnd"/>
      <w:proofErr w:type="gramEnd"/>
      <w:r>
        <w:rPr>
          <w:rStyle w:val="a9"/>
          <w:sz w:val="28"/>
        </w:rPr>
        <w:t xml:space="preserve"> база </w:t>
      </w:r>
      <w:proofErr w:type="spellStart"/>
      <w:r>
        <w:rPr>
          <w:rStyle w:val="a9"/>
          <w:sz w:val="28"/>
        </w:rPr>
        <w:t>даних</w:t>
      </w:r>
      <w:proofErr w:type="spellEnd"/>
      <w:r>
        <w:rPr>
          <w:rStyle w:val="a9"/>
          <w:sz w:val="28"/>
        </w:rPr>
        <w:t>.</w:t>
      </w:r>
      <w:r>
        <w:rPr>
          <w:rStyle w:val="a9"/>
          <w:sz w:val="28"/>
        </w:rPr>
        <w:tab/>
      </w:r>
    </w:p>
    <w:p w:rsidR="003B03D7" w:rsidRPr="00673669" w:rsidRDefault="003B03D7" w:rsidP="003B03D7">
      <w:pPr>
        <w:pStyle w:val="a8"/>
        <w:jc w:val="both"/>
        <w:rPr>
          <w:rStyle w:val="a9"/>
          <w:sz w:val="28"/>
          <w:lang w:val="uk-UA"/>
        </w:rPr>
      </w:pPr>
      <w:r>
        <w:rPr>
          <w:rStyle w:val="a9"/>
          <w:sz w:val="28"/>
        </w:rPr>
        <w:tab/>
      </w:r>
      <w:proofErr w:type="spellStart"/>
      <w:r>
        <w:rPr>
          <w:rStyle w:val="a9"/>
          <w:sz w:val="28"/>
        </w:rPr>
        <w:t>Керівництвом</w:t>
      </w:r>
      <w:proofErr w:type="spellEnd"/>
      <w:r>
        <w:rPr>
          <w:rStyle w:val="a9"/>
          <w:sz w:val="28"/>
        </w:rPr>
        <w:t xml:space="preserve"> Центру </w:t>
      </w:r>
      <w:proofErr w:type="spellStart"/>
      <w:r>
        <w:rPr>
          <w:rStyle w:val="a9"/>
          <w:sz w:val="28"/>
        </w:rPr>
        <w:t>періодично</w:t>
      </w:r>
      <w:proofErr w:type="spellEnd"/>
      <w:r>
        <w:rPr>
          <w:rStyle w:val="a9"/>
          <w:sz w:val="28"/>
        </w:rPr>
        <w:t xml:space="preserve"> проводиться </w:t>
      </w:r>
      <w:proofErr w:type="spellStart"/>
      <w:r>
        <w:rPr>
          <w:rStyle w:val="a9"/>
          <w:sz w:val="28"/>
        </w:rPr>
        <w:t>перевірка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якості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надання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соціальних</w:t>
      </w:r>
      <w:proofErr w:type="spellEnd"/>
      <w:r>
        <w:rPr>
          <w:rStyle w:val="a9"/>
          <w:sz w:val="28"/>
        </w:rPr>
        <w:t xml:space="preserve"> </w:t>
      </w:r>
      <w:proofErr w:type="spellStart"/>
      <w:r>
        <w:rPr>
          <w:rStyle w:val="a9"/>
          <w:sz w:val="28"/>
        </w:rPr>
        <w:t>послуг</w:t>
      </w:r>
      <w:proofErr w:type="spellEnd"/>
      <w:r>
        <w:rPr>
          <w:rStyle w:val="a9"/>
          <w:sz w:val="28"/>
        </w:rPr>
        <w:t xml:space="preserve"> за адресами </w:t>
      </w:r>
      <w:proofErr w:type="spellStart"/>
      <w:r>
        <w:rPr>
          <w:rStyle w:val="a9"/>
          <w:sz w:val="28"/>
        </w:rPr>
        <w:t>підопічних</w:t>
      </w:r>
      <w:proofErr w:type="spellEnd"/>
      <w:r w:rsidR="00673669">
        <w:rPr>
          <w:rStyle w:val="a9"/>
          <w:sz w:val="28"/>
          <w:lang w:val="uk-UA"/>
        </w:rPr>
        <w:t>.</w:t>
      </w:r>
    </w:p>
    <w:p w:rsidR="0015518D" w:rsidRPr="00673669" w:rsidRDefault="003B03D7" w:rsidP="003B03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290305"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5518D" w:rsidRPr="0067366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Всього соціальними робітниками за  звітний період,  у кількісному вимірі, було надано </w:t>
      </w:r>
      <w:r w:rsidR="00185C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21058</w:t>
      </w:r>
      <w:r w:rsidR="00673669" w:rsidRPr="0067366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5518D" w:rsidRPr="0067366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послуг, здійснено </w:t>
      </w:r>
      <w:r w:rsidR="00185CA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3985</w:t>
      </w:r>
      <w:r w:rsidR="00AF295A" w:rsidRPr="0067366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5518D" w:rsidRPr="0067366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відвідування.</w:t>
      </w:r>
    </w:p>
    <w:p w:rsidR="0015518D" w:rsidRPr="00152492" w:rsidRDefault="00152492" w:rsidP="001D72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</w:t>
      </w:r>
      <w:r w:rsidR="00290305"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D07BE">
        <w:rPr>
          <w:sz w:val="28"/>
          <w:szCs w:val="28"/>
          <w:bdr w:val="none" w:sz="0" w:space="0" w:color="auto" w:frame="1"/>
          <w:lang w:val="uk-UA"/>
        </w:rPr>
        <w:t>Станом на</w:t>
      </w:r>
      <w:r w:rsidR="003B03D7">
        <w:rPr>
          <w:sz w:val="28"/>
          <w:szCs w:val="28"/>
          <w:bdr w:val="none" w:sz="0" w:space="0" w:color="auto" w:frame="1"/>
          <w:lang w:val="uk-UA"/>
        </w:rPr>
        <w:t xml:space="preserve"> 01</w:t>
      </w:r>
      <w:r w:rsidR="00185CAE">
        <w:rPr>
          <w:sz w:val="28"/>
          <w:szCs w:val="28"/>
          <w:bdr w:val="none" w:sz="0" w:space="0" w:color="auto" w:frame="1"/>
          <w:lang w:val="uk-UA"/>
        </w:rPr>
        <w:t>.02.2025</w:t>
      </w:r>
      <w:r w:rsidR="0015518D" w:rsidRPr="00152492">
        <w:rPr>
          <w:sz w:val="28"/>
          <w:szCs w:val="28"/>
          <w:bdr w:val="none" w:sz="0" w:space="0" w:color="auto" w:frame="1"/>
          <w:lang w:val="uk-UA"/>
        </w:rPr>
        <w:t>р</w:t>
      </w:r>
      <w:r w:rsidR="00AD07BE">
        <w:rPr>
          <w:sz w:val="28"/>
          <w:szCs w:val="28"/>
          <w:bdr w:val="none" w:sz="0" w:space="0" w:color="auto" w:frame="1"/>
          <w:lang w:val="uk-UA"/>
        </w:rPr>
        <w:t xml:space="preserve">. на обслуговуванні перебуває </w:t>
      </w:r>
      <w:r w:rsidR="00185CAE">
        <w:rPr>
          <w:sz w:val="28"/>
          <w:szCs w:val="28"/>
          <w:bdr w:val="none" w:sz="0" w:space="0" w:color="auto" w:frame="1"/>
          <w:lang w:val="uk-UA"/>
        </w:rPr>
        <w:t>39</w:t>
      </w:r>
      <w:r w:rsidR="0015518D" w:rsidRPr="00152492">
        <w:rPr>
          <w:sz w:val="28"/>
          <w:szCs w:val="28"/>
          <w:bdr w:val="none" w:sz="0" w:space="0" w:color="auto" w:frame="1"/>
          <w:lang w:val="uk-UA"/>
        </w:rPr>
        <w:t xml:space="preserve"> осіб</w:t>
      </w:r>
      <w:r w:rsidR="004F6C45">
        <w:rPr>
          <w:sz w:val="28"/>
          <w:szCs w:val="28"/>
          <w:bdr w:val="none" w:sz="0" w:space="0" w:color="auto" w:frame="1"/>
          <w:lang w:val="uk-UA"/>
        </w:rPr>
        <w:t>.</w:t>
      </w:r>
    </w:p>
    <w:p w:rsidR="00442DCC" w:rsidRDefault="00290305" w:rsidP="001D72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ab/>
      </w:r>
      <w:r w:rsidR="00442DCC" w:rsidRPr="00152492">
        <w:rPr>
          <w:sz w:val="28"/>
          <w:szCs w:val="28"/>
          <w:bdr w:val="none" w:sz="0" w:space="0" w:color="auto" w:frame="1"/>
          <w:lang w:val="uk-UA"/>
        </w:rPr>
        <w:t>При наданні соціальної послуги «Догляд вдома» соціальними робітниками була проведена наступна робота :</w:t>
      </w:r>
    </w:p>
    <w:p w:rsidR="003B5131" w:rsidRPr="003B5131" w:rsidRDefault="00D96CD7" w:rsidP="003B513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Навчання навичкам самообслуговування</w:t>
      </w:r>
      <w:r w:rsidR="0004020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A0235">
        <w:rPr>
          <w:sz w:val="28"/>
          <w:szCs w:val="28"/>
          <w:bdr w:val="none" w:sz="0" w:space="0" w:color="auto" w:frame="1"/>
          <w:lang w:val="uk-UA"/>
        </w:rPr>
        <w:t>(надання допомоги при купанні,</w:t>
      </w:r>
      <w:r w:rsidR="005672A6">
        <w:rPr>
          <w:sz w:val="28"/>
          <w:szCs w:val="28"/>
          <w:bdr w:val="none" w:sz="0" w:space="0" w:color="auto" w:frame="1"/>
          <w:lang w:val="uk-UA"/>
        </w:rPr>
        <w:t xml:space="preserve"> зміна натільної білизни, зміна постільної білизни, допомога у користуванні туалетом та інші послуги</w:t>
      </w:r>
      <w:r w:rsidR="00FA0235">
        <w:rPr>
          <w:sz w:val="28"/>
          <w:szCs w:val="28"/>
          <w:bdr w:val="none" w:sz="0" w:space="0" w:color="auto" w:frame="1"/>
          <w:lang w:val="uk-UA"/>
        </w:rPr>
        <w:t>)</w:t>
      </w:r>
      <w:r w:rsidR="003B5131">
        <w:rPr>
          <w:sz w:val="28"/>
          <w:szCs w:val="28"/>
          <w:lang w:val="uk-UA"/>
        </w:rPr>
        <w:t>;</w:t>
      </w:r>
    </w:p>
    <w:p w:rsidR="00D03AE6" w:rsidRPr="003B5131" w:rsidRDefault="00D03AE6" w:rsidP="003B513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131">
        <w:rPr>
          <w:sz w:val="28"/>
          <w:szCs w:val="28"/>
          <w:lang w:val="uk-UA"/>
        </w:rPr>
        <w:t>Допомога у веденні домашнього господарства (</w:t>
      </w:r>
      <w:r w:rsidR="00152492" w:rsidRPr="003B5131">
        <w:rPr>
          <w:sz w:val="28"/>
          <w:szCs w:val="28"/>
          <w:bdr w:val="none" w:sz="0" w:space="0" w:color="auto" w:frame="1"/>
          <w:lang w:val="uk-UA"/>
        </w:rPr>
        <w:t xml:space="preserve">допомога в приготуванні їжі </w:t>
      </w:r>
      <w:r w:rsidR="00442DCC" w:rsidRPr="003B5131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Pr="003B5131">
        <w:rPr>
          <w:sz w:val="28"/>
          <w:szCs w:val="28"/>
          <w:bdr w:val="none" w:sz="0" w:space="0" w:color="auto" w:frame="1"/>
          <w:lang w:val="uk-UA"/>
        </w:rPr>
        <w:t xml:space="preserve">миття посуду, </w:t>
      </w:r>
      <w:r w:rsidR="00442DCC" w:rsidRPr="003B5131">
        <w:rPr>
          <w:sz w:val="28"/>
          <w:szCs w:val="28"/>
          <w:bdr w:val="none" w:sz="0" w:space="0" w:color="auto" w:frame="1"/>
          <w:lang w:val="uk-UA"/>
        </w:rPr>
        <w:t xml:space="preserve">придбання та доставка продуктів харчування, промислових та господарчих товарів, </w:t>
      </w:r>
      <w:r w:rsidRPr="003B5131">
        <w:rPr>
          <w:sz w:val="28"/>
          <w:szCs w:val="28"/>
          <w:bdr w:val="none" w:sz="0" w:space="0" w:color="auto" w:frame="1"/>
          <w:lang w:val="uk-UA"/>
        </w:rPr>
        <w:t>медикаментів</w:t>
      </w:r>
      <w:r w:rsidR="005672A6" w:rsidRPr="003B5131">
        <w:rPr>
          <w:sz w:val="28"/>
          <w:szCs w:val="28"/>
          <w:bdr w:val="none" w:sz="0" w:space="0" w:color="auto" w:frame="1"/>
          <w:lang w:val="uk-UA"/>
        </w:rPr>
        <w:t>, косметичне прибирання житла</w:t>
      </w:r>
      <w:r w:rsidR="003B5131" w:rsidRPr="003B5131">
        <w:rPr>
          <w:sz w:val="28"/>
          <w:szCs w:val="28"/>
          <w:bdr w:val="none" w:sz="0" w:space="0" w:color="auto" w:frame="1"/>
          <w:lang w:val="uk-UA"/>
        </w:rPr>
        <w:t xml:space="preserve">, винесення сміття, розпалювання </w:t>
      </w:r>
      <w:r w:rsidR="003B5131" w:rsidRPr="003B5131">
        <w:rPr>
          <w:sz w:val="28"/>
          <w:szCs w:val="28"/>
          <w:bdr w:val="none" w:sz="0" w:space="0" w:color="auto" w:frame="1"/>
          <w:lang w:val="uk-UA"/>
        </w:rPr>
        <w:lastRenderedPageBreak/>
        <w:t>печей, піднесення палива, оплата комунальних платежів</w:t>
      </w:r>
      <w:r w:rsidR="003B5131">
        <w:rPr>
          <w:sz w:val="28"/>
          <w:szCs w:val="28"/>
          <w:lang w:val="uk-UA"/>
        </w:rPr>
        <w:t>, дрібний  ремонт одягу,</w:t>
      </w:r>
      <w:r w:rsidRPr="003B5131">
        <w:rPr>
          <w:sz w:val="28"/>
          <w:szCs w:val="28"/>
          <w:bdr w:val="none" w:sz="0" w:space="0" w:color="auto" w:frame="1"/>
          <w:lang w:val="uk-UA"/>
        </w:rPr>
        <w:t>)</w:t>
      </w:r>
      <w:r w:rsidR="006B5637" w:rsidRPr="003B5131">
        <w:rPr>
          <w:sz w:val="28"/>
          <w:szCs w:val="28"/>
          <w:lang w:val="uk-UA"/>
        </w:rPr>
        <w:t>;</w:t>
      </w:r>
    </w:p>
    <w:p w:rsidR="00442DCC" w:rsidRPr="003B5131" w:rsidRDefault="00D96CD7" w:rsidP="003B513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Допомога в організації взаємодії</w:t>
      </w:r>
      <w:r w:rsidR="003B5131">
        <w:rPr>
          <w:sz w:val="28"/>
          <w:szCs w:val="28"/>
          <w:lang w:val="uk-UA"/>
        </w:rPr>
        <w:t xml:space="preserve"> з іншими фахівцями та службами (</w:t>
      </w:r>
      <w:r w:rsidR="003B5131">
        <w:rPr>
          <w:sz w:val="28"/>
          <w:szCs w:val="28"/>
          <w:bdr w:val="none" w:sz="0" w:space="0" w:color="auto" w:frame="1"/>
          <w:lang w:val="uk-UA"/>
        </w:rPr>
        <w:t>в</w:t>
      </w:r>
      <w:r w:rsidR="005672A6" w:rsidRPr="003B5131">
        <w:rPr>
          <w:sz w:val="28"/>
          <w:szCs w:val="28"/>
          <w:bdr w:val="none" w:sz="0" w:space="0" w:color="auto" w:frame="1"/>
          <w:lang w:val="uk-UA"/>
        </w:rPr>
        <w:t>иклик лікаря</w:t>
      </w:r>
      <w:r w:rsidR="003B5131">
        <w:rPr>
          <w:sz w:val="28"/>
          <w:szCs w:val="28"/>
          <w:bdr w:val="none" w:sz="0" w:space="0" w:color="auto" w:frame="1"/>
          <w:lang w:val="uk-UA"/>
        </w:rPr>
        <w:t>, допомога у написанні заяв, отриманні довідок)</w:t>
      </w:r>
    </w:p>
    <w:p w:rsidR="00442DCC" w:rsidRPr="00152492" w:rsidRDefault="00442DCC" w:rsidP="001D72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2492">
        <w:rPr>
          <w:sz w:val="28"/>
          <w:szCs w:val="28"/>
          <w:bdr w:val="none" w:sz="0" w:space="0" w:color="auto" w:frame="1"/>
          <w:lang w:val="uk-UA"/>
        </w:rPr>
        <w:t>         - оформлення документів на отримання субсидій на оплату житлово- комунальних послуг та інших видів соціальної допомоги, оплата платежів;</w:t>
      </w:r>
    </w:p>
    <w:p w:rsidR="00442DCC" w:rsidRPr="00152492" w:rsidRDefault="00442DCC" w:rsidP="001D72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2492">
        <w:rPr>
          <w:sz w:val="28"/>
          <w:szCs w:val="28"/>
          <w:bdr w:val="none" w:sz="0" w:space="0" w:color="auto" w:frame="1"/>
          <w:lang w:val="uk-UA"/>
        </w:rPr>
        <w:t>         - сприяння у забезпеченні необхідними технічними та іншими засобами реабілітації;</w:t>
      </w:r>
    </w:p>
    <w:p w:rsidR="00442DCC" w:rsidRPr="00152492" w:rsidRDefault="00442DCC" w:rsidP="001D72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2492">
        <w:rPr>
          <w:sz w:val="28"/>
          <w:szCs w:val="28"/>
          <w:bdr w:val="none" w:sz="0" w:space="0" w:color="auto" w:frame="1"/>
          <w:lang w:val="uk-UA"/>
        </w:rPr>
        <w:t>        - вирішення за дорученням громадян, які обслуговуються, різних питань у державних органах, на підприємствах, в установах та організаціях;</w:t>
      </w:r>
    </w:p>
    <w:p w:rsidR="003F62D6" w:rsidRDefault="00442DCC" w:rsidP="001D72F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152492">
        <w:rPr>
          <w:sz w:val="28"/>
          <w:szCs w:val="28"/>
          <w:bdr w:val="none" w:sz="0" w:space="0" w:color="auto" w:frame="1"/>
          <w:lang w:val="uk-UA"/>
        </w:rPr>
        <w:t>        - психологічна підтримка (бесіди, спілкування, мотивацію до активності).</w:t>
      </w:r>
    </w:p>
    <w:p w:rsidR="008F0106" w:rsidRDefault="003B03D7" w:rsidP="00A12F95">
      <w:pPr>
        <w:pStyle w:val="a5"/>
        <w:shd w:val="clear" w:color="auto" w:fill="FFFFFF"/>
        <w:spacing w:before="0" w:beforeAutospacing="0" w:after="0" w:afterAutospacing="0"/>
        <w:jc w:val="both"/>
        <w:rPr>
          <w:rStyle w:val="a9"/>
          <w:sz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</w:t>
      </w:r>
      <w:r w:rsidR="00290305">
        <w:rPr>
          <w:sz w:val="28"/>
          <w:szCs w:val="28"/>
          <w:bdr w:val="none" w:sz="0" w:space="0" w:color="auto" w:frame="1"/>
          <w:lang w:val="uk-UA"/>
        </w:rPr>
        <w:tab/>
      </w:r>
      <w:r w:rsidRPr="003B03D7">
        <w:rPr>
          <w:rStyle w:val="a9"/>
          <w:sz w:val="28"/>
          <w:lang w:val="uk-UA"/>
        </w:rPr>
        <w:t>Відвідування отримувачів послуги здійснюється соціальни</w:t>
      </w:r>
      <w:r>
        <w:rPr>
          <w:rStyle w:val="a9"/>
          <w:sz w:val="28"/>
          <w:lang w:val="uk-UA"/>
        </w:rPr>
        <w:t xml:space="preserve">ми робітниками від двох до п’яти </w:t>
      </w:r>
      <w:r w:rsidRPr="003B03D7">
        <w:rPr>
          <w:rStyle w:val="a9"/>
          <w:sz w:val="28"/>
          <w:lang w:val="uk-UA"/>
        </w:rPr>
        <w:t xml:space="preserve"> разів на тиждень, залежить від індивідуальних потреб осіб</w:t>
      </w:r>
      <w:r>
        <w:rPr>
          <w:rStyle w:val="a9"/>
          <w:sz w:val="28"/>
          <w:lang w:val="uk-UA"/>
        </w:rPr>
        <w:t xml:space="preserve"> та графіку відвідувань</w:t>
      </w:r>
      <w:r w:rsidRPr="003B03D7">
        <w:rPr>
          <w:rStyle w:val="a9"/>
          <w:sz w:val="28"/>
          <w:lang w:val="uk-UA"/>
        </w:rPr>
        <w:t>.</w:t>
      </w:r>
    </w:p>
    <w:p w:rsidR="00DC0F7C" w:rsidRPr="00A12F95" w:rsidRDefault="00DC0F7C" w:rsidP="00DC0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Style w:val="a9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звітний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Центром</w:t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проводились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інформаційно-просвітницькі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заходи,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спрямовані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пропаганду здорового способу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профілактику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попередження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соціально-негативних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явищ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дитячому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молодіжному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сімейному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середовищі</w:t>
      </w:r>
      <w:proofErr w:type="spellEnd"/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C0F7C" w:rsidRPr="00A12F95" w:rsidRDefault="00DC0F7C" w:rsidP="00DC0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метою запобігання соціального сирітства і подолання сімейного неблагополуччя здійснюється робота із сім’ями, в яких батьки ухиляються від виконання батьківських обов’язків. Всі сім’ї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охоплені соціальними послугами, а саме: </w:t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соціальна профілактика, інформування, консультування,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прияння в отриманні натуральної</w:t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допомоги.</w:t>
      </w:r>
    </w:p>
    <w:p w:rsidR="00DC0F7C" w:rsidRDefault="00DC0F7C" w:rsidP="00DC0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>Здійснено</w:t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8 групових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виїздів мобільною бригадою,</w:t>
      </w:r>
      <w:r w:rsidRP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щодо попередження причин насильства, та його наслідків, закріплення позитивних стандартів поведінки та сімейних цінностей, зловживання алкоголем, безробіття, складні стосунки у сім’ї, гендерної рівності, відповідальності батьків за не виконання ними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атьківських обов’язків.</w:t>
      </w:r>
    </w:p>
    <w:p w:rsidR="001D72F7" w:rsidRDefault="001D72F7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290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Pr="003B0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 підтримки сільського голови придбано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та надано </w:t>
      </w:r>
      <w:r w:rsidRPr="003B0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пасхальні набори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82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40 особам на  загальну суму 9245</w:t>
      </w:r>
      <w:r w:rsidRPr="008225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грн</w:t>
      </w:r>
      <w:r w:rsidR="00382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A12F95" w:rsidRPr="00A12F95" w:rsidRDefault="003B03D7" w:rsidP="00A12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290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Центр надання соціальних послуг співпрацює із благодійним фондом «</w:t>
      </w:r>
      <w:r w:rsidR="00C928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Всесвітні партнери», які в 2024 році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надали </w:t>
      </w:r>
      <w:r w:rsidR="00C928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натуральну </w:t>
      </w:r>
      <w:r w:rsidR="00D61B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допомогу у</w:t>
      </w:r>
      <w:r w:rsidR="00C92838" w:rsidRPr="00C928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C928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вигляді продуктів харчування для одиноких та самотньо проживаючих осіб та сім’ям, які проживають у складних життєвих обставинах в кількості  42 шт. на суму 34125,00 </w:t>
      </w:r>
      <w:r w:rsidR="007218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грн.</w:t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A12F95" w:rsidRPr="00A12F95">
        <w:rPr>
          <w:rStyle w:val="a9"/>
          <w:rFonts w:ascii="Times New Roman" w:hAnsi="Times New Roman" w:cs="Times New Roman"/>
          <w:color w:val="000000"/>
          <w:sz w:val="28"/>
          <w:lang w:val="uk-UA"/>
        </w:rPr>
        <w:t xml:space="preserve">Директором центру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проводяться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наради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, на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яких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розглядаються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питання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якості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надання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соціальних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послуг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здача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поточної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звітності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вирішення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проблемних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питань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>ін</w:t>
      </w:r>
      <w:proofErr w:type="spellEnd"/>
      <w:r w:rsidR="00A12F95" w:rsidRPr="00A12F95">
        <w:rPr>
          <w:rStyle w:val="a9"/>
          <w:rFonts w:ascii="Times New Roman" w:hAnsi="Times New Roman" w:cs="Times New Roman"/>
          <w:color w:val="000000"/>
          <w:sz w:val="28"/>
        </w:rPr>
        <w:t xml:space="preserve">. </w:t>
      </w:r>
    </w:p>
    <w:p w:rsidR="002C6945" w:rsidRDefault="00BD12A2" w:rsidP="007D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Відповідно до звернень</w:t>
      </w:r>
      <w:r w:rsidR="00102B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військовозобов’язаних</w:t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громадян</w:t>
      </w:r>
      <w:r w:rsidR="0074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для отримання відстрочки від призову на військову службу під час мобілізації, </w:t>
      </w:r>
      <w:r w:rsidR="007453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щодо встановлення факту здійснення особою факту догляду (постійного догляду) комісією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обстежено умови проживання та здійснення догляду за інвалідами І-ІІ групи та складено 6 актів про встановлення факту здійснення особою постійного догляду.</w:t>
      </w:r>
    </w:p>
    <w:p w:rsidR="00D44BBC" w:rsidRDefault="00D44BBC" w:rsidP="007D1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  <w:t xml:space="preserve">До органу опіки та піклування надійшло 8 звернень від осіб, </w:t>
      </w:r>
      <w:r w:rsidR="00F9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щодо призначення піклувальниками над особами,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які потребують опіки (піклування)</w:t>
      </w:r>
      <w:r w:rsidR="00DF7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7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над повнолітніми недієздатними особами та особами цивільна дієздатність яких обмежена. Комісією опікунської ради здійснено обстеження</w:t>
      </w:r>
      <w:r w:rsidR="002E1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7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умов проживання потенційних опікунів (піклувальників) та підопічних, проведені засідання комісії</w:t>
      </w:r>
      <w:r w:rsidR="002E1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DF7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щодо доцільності призначення піклувальників</w:t>
      </w:r>
      <w:r w:rsidR="002E11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Рішенням виконавчого комітету з метою забезпечення немайнових і майнових прав та інтересів громадян вирішено призначити на безоплатній основі 8 піклувальників над особами, які за станом здоров’я потребують</w:t>
      </w:r>
      <w:r w:rsidR="00F9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постійного стороннього догляду</w:t>
      </w:r>
      <w:r w:rsidR="00EE40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="00F928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цивільна дієздатність яких обмежена.</w:t>
      </w:r>
    </w:p>
    <w:p w:rsidR="005D4D80" w:rsidRPr="00F928AA" w:rsidRDefault="00F928AA" w:rsidP="00F92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ab/>
      </w:r>
      <w:r w:rsidR="005D4D80" w:rsidRPr="00F92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Основне завдання Центру спрямоване на виявлення громадян, які перебувають у складних життєвих обставинах, визначення їх потреб у наданні </w:t>
      </w:r>
      <w:bookmarkStart w:id="0" w:name="_GoBack"/>
      <w:bookmarkEnd w:id="0"/>
      <w:r w:rsidR="005D4D80" w:rsidRPr="00F928A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соціальних послу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="009A28C9" w:rsidRPr="00F928A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A28C9" w:rsidRPr="00F928AA">
        <w:rPr>
          <w:rStyle w:val="a9"/>
          <w:rFonts w:ascii="Times New Roman" w:hAnsi="Times New Roman" w:cs="Times New Roman"/>
          <w:sz w:val="28"/>
          <w:lang w:val="uk-UA"/>
        </w:rPr>
        <w:t xml:space="preserve"> здійснення інших заходів, зокрема щодо відновлення соціальних функцій і фізичного стану осіб (сімей), які перебувають у складних життєвих обставинах; проведення соціально-профілактичної роботи, спрямованої на запобігання складних життєвих обставин осіб (сімей); проведення інформаційно-просвітницької роботи з особами (сім’ями)</w:t>
      </w:r>
      <w:r w:rsidR="009A28C9" w:rsidRPr="00F92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5D4D80" w:rsidRPr="00F928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якісного надання соціальних послуг.</w:t>
      </w:r>
    </w:p>
    <w:p w:rsidR="005D4D80" w:rsidRPr="005D4D80" w:rsidRDefault="005D4D80" w:rsidP="001D72F7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</w:p>
    <w:p w:rsidR="00325DB6" w:rsidRPr="00152492" w:rsidRDefault="00325DB6" w:rsidP="001D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E35E3" w:rsidRPr="00152492" w:rsidRDefault="00BE35E3" w:rsidP="001D72F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3174" w:rsidRPr="009A28C9" w:rsidRDefault="00BE35E3" w:rsidP="00B257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В.о.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иректор</w:t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а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 w:rsidR="00274663"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</w:t>
      </w:r>
      <w:r w:rsidR="009A28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</w:t>
      </w:r>
      <w:r w:rsidR="002C69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524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94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>Мирослава ФІТЬ</w:t>
      </w:r>
    </w:p>
    <w:sectPr w:rsidR="00C33174" w:rsidRPr="009A28C9" w:rsidSect="001524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635"/>
    <w:multiLevelType w:val="hybridMultilevel"/>
    <w:tmpl w:val="2C3C3DD8"/>
    <w:lvl w:ilvl="0" w:tplc="6D20E894">
      <w:start w:val="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A592046"/>
    <w:multiLevelType w:val="multilevel"/>
    <w:tmpl w:val="0354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6B"/>
    <w:rsid w:val="0004020E"/>
    <w:rsid w:val="0007586B"/>
    <w:rsid w:val="000B4A94"/>
    <w:rsid w:val="000D1C54"/>
    <w:rsid w:val="000E079C"/>
    <w:rsid w:val="00102B4C"/>
    <w:rsid w:val="00152492"/>
    <w:rsid w:val="0015518D"/>
    <w:rsid w:val="00163844"/>
    <w:rsid w:val="00180D3C"/>
    <w:rsid w:val="00185CAE"/>
    <w:rsid w:val="001A2E13"/>
    <w:rsid w:val="001D72F7"/>
    <w:rsid w:val="0025073A"/>
    <w:rsid w:val="00274663"/>
    <w:rsid w:val="00290305"/>
    <w:rsid w:val="002A0352"/>
    <w:rsid w:val="002C6945"/>
    <w:rsid w:val="002E11A3"/>
    <w:rsid w:val="00311B59"/>
    <w:rsid w:val="00325DB6"/>
    <w:rsid w:val="00382E4B"/>
    <w:rsid w:val="003B03D7"/>
    <w:rsid w:val="003B5131"/>
    <w:rsid w:val="003F62D6"/>
    <w:rsid w:val="00406B2A"/>
    <w:rsid w:val="00442DCC"/>
    <w:rsid w:val="00457167"/>
    <w:rsid w:val="00463701"/>
    <w:rsid w:val="004B26FA"/>
    <w:rsid w:val="004E60CE"/>
    <w:rsid w:val="004F6C45"/>
    <w:rsid w:val="005672A6"/>
    <w:rsid w:val="005A2DBF"/>
    <w:rsid w:val="005D4D80"/>
    <w:rsid w:val="005D6A3C"/>
    <w:rsid w:val="0064790C"/>
    <w:rsid w:val="00660E7D"/>
    <w:rsid w:val="00673669"/>
    <w:rsid w:val="00695DF3"/>
    <w:rsid w:val="006B5637"/>
    <w:rsid w:val="006C1C05"/>
    <w:rsid w:val="006E3D62"/>
    <w:rsid w:val="00721865"/>
    <w:rsid w:val="007218C8"/>
    <w:rsid w:val="00745316"/>
    <w:rsid w:val="007550DF"/>
    <w:rsid w:val="007677B2"/>
    <w:rsid w:val="00770044"/>
    <w:rsid w:val="007C1ADA"/>
    <w:rsid w:val="007C40E7"/>
    <w:rsid w:val="007D123F"/>
    <w:rsid w:val="007F144C"/>
    <w:rsid w:val="008225D5"/>
    <w:rsid w:val="00875061"/>
    <w:rsid w:val="00882BEB"/>
    <w:rsid w:val="008C6541"/>
    <w:rsid w:val="008F0106"/>
    <w:rsid w:val="009321F2"/>
    <w:rsid w:val="009A28C9"/>
    <w:rsid w:val="009A7949"/>
    <w:rsid w:val="00A12F95"/>
    <w:rsid w:val="00A92E65"/>
    <w:rsid w:val="00AD07BE"/>
    <w:rsid w:val="00AF295A"/>
    <w:rsid w:val="00B257D2"/>
    <w:rsid w:val="00B401FE"/>
    <w:rsid w:val="00B7717D"/>
    <w:rsid w:val="00B950C9"/>
    <w:rsid w:val="00BB23D4"/>
    <w:rsid w:val="00BB694F"/>
    <w:rsid w:val="00BD12A2"/>
    <w:rsid w:val="00BE35E3"/>
    <w:rsid w:val="00BF1F5E"/>
    <w:rsid w:val="00C45876"/>
    <w:rsid w:val="00C92838"/>
    <w:rsid w:val="00D03AE6"/>
    <w:rsid w:val="00D44BBC"/>
    <w:rsid w:val="00D5042E"/>
    <w:rsid w:val="00D61BBB"/>
    <w:rsid w:val="00D90BC8"/>
    <w:rsid w:val="00D96CD7"/>
    <w:rsid w:val="00DC0F7C"/>
    <w:rsid w:val="00DD1DBA"/>
    <w:rsid w:val="00DF7A16"/>
    <w:rsid w:val="00E6156F"/>
    <w:rsid w:val="00E72471"/>
    <w:rsid w:val="00E841FE"/>
    <w:rsid w:val="00EE40AB"/>
    <w:rsid w:val="00EF62B6"/>
    <w:rsid w:val="00F127D1"/>
    <w:rsid w:val="00F332EA"/>
    <w:rsid w:val="00F928AA"/>
    <w:rsid w:val="00F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1EC"/>
  <w15:chartTrackingRefBased/>
  <w15:docId w15:val="{1962D798-55E8-41CD-B292-DF1FF279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F6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 Spacing"/>
    <w:basedOn w:val="a"/>
    <w:uiPriority w:val="1"/>
    <w:qFormat/>
    <w:rsid w:val="0044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D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AF29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Standard">
    <w:name w:val="Standard"/>
    <w:rsid w:val="005D4D8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paragraph" w:customStyle="1" w:styleId="a8">
    <w:name w:val="Звичайний"/>
    <w:qFormat/>
    <w:rsid w:val="003B03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Шрифт абзацу за промовчанням"/>
    <w:rsid w:val="003B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42BC-A5BA-462A-B7EA-00FA79DC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2022-02-10T09:50:00Z</cp:lastPrinted>
  <dcterms:created xsi:type="dcterms:W3CDTF">2025-02-12T10:50:00Z</dcterms:created>
  <dcterms:modified xsi:type="dcterms:W3CDTF">2025-02-13T10:33:00Z</dcterms:modified>
</cp:coreProperties>
</file>