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D2" w:rsidRPr="001E6FC5" w:rsidRDefault="00CE4CD2" w:rsidP="00CE4CD2">
      <w:pPr>
        <w:jc w:val="center"/>
        <w:rPr>
          <w:lang w:eastAsia="uk-UA"/>
        </w:rPr>
      </w:pPr>
      <w:r>
        <w:rPr>
          <w:lang w:eastAsia="uk-UA"/>
        </w:rPr>
        <w:t xml:space="preserve">                                          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CE4CD2" w:rsidRPr="001E6FC5" w:rsidRDefault="00CE4CD2" w:rsidP="00CE4CD2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CE4CD2" w:rsidRPr="001E6FC5" w:rsidRDefault="00CE4CD2" w:rsidP="00CE4CD2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CE4CD2" w:rsidRPr="001E6FC5" w:rsidRDefault="00CE4CD2" w:rsidP="00CE4CD2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CE4CD2" w:rsidRPr="001E6FC5" w:rsidRDefault="00CE4CD2" w:rsidP="00CE4CD2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CE4CD2" w:rsidRPr="001E6FC5" w:rsidRDefault="00CE4CD2" w:rsidP="00CE4CD2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CE4CD2" w:rsidRPr="001E6FC5" w:rsidRDefault="00CE4CD2" w:rsidP="00CE4CD2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CE4CD2" w:rsidRDefault="00CE4CD2" w:rsidP="00CE4CD2">
      <w:pPr>
        <w:jc w:val="center"/>
        <w:rPr>
          <w:lang w:val="en-US"/>
        </w:rPr>
      </w:pPr>
      <w:r>
        <w:rPr>
          <w:bCs/>
          <w:lang w:val="en-US" w:eastAsia="uk-UA"/>
        </w:rPr>
        <w:t xml:space="preserve">                                                   </w:t>
      </w: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8F504F" w:rsidRDefault="008F504F" w:rsidP="00CE4CD2">
      <w:pPr>
        <w:jc w:val="center"/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CE4CD2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jc w:val="center"/>
            </w:pPr>
            <w:r w:rsidRPr="007F2B74">
              <w:rPr>
                <w:b/>
              </w:rPr>
              <w:t>ІНФОРМАЦІЙНА КАРТКА АДМІНІСТРАТИВНОЇ ПОСЛУГИ</w:t>
            </w:r>
          </w:p>
        </w:tc>
      </w:tr>
      <w:tr w:rsidR="00CE4CD2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spacing w:before="160"/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  <w:r>
              <w:rPr>
                <w:u w:val="single"/>
              </w:rPr>
              <w:t xml:space="preserve"> 00061</w:t>
            </w:r>
          </w:p>
        </w:tc>
      </w:tr>
      <w:tr w:rsidR="00CE4CD2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CD2" w:rsidRPr="007F2B74" w:rsidRDefault="00CE4CD2" w:rsidP="00833F9A">
            <w:pPr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>(назва адміністративної послуги)</w:t>
            </w:r>
          </w:p>
          <w:p w:rsidR="00CE4CD2" w:rsidRPr="007F2B74" w:rsidRDefault="00CE4CD2" w:rsidP="00833F9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Волинській області</w:t>
            </w:r>
            <w:r w:rsidRPr="007F2B74">
              <w:rPr>
                <w:u w:val="single"/>
              </w:rPr>
              <w:t xml:space="preserve"> </w:t>
            </w:r>
          </w:p>
          <w:p w:rsidR="00CE4CD2" w:rsidRPr="007F2B74" w:rsidRDefault="00CE4CD2" w:rsidP="00833F9A">
            <w:pPr>
              <w:spacing w:after="120"/>
              <w:jc w:val="center"/>
            </w:pPr>
            <w:r w:rsidRPr="007F2B7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CE4CD2" w:rsidRPr="007F2B74" w:rsidTr="00833F9A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CE4CD2" w:rsidRPr="007F2B74" w:rsidRDefault="00CE4CD2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CE4CD2" w:rsidRPr="007F2B74" w:rsidTr="00833F9A">
        <w:tc>
          <w:tcPr>
            <w:tcW w:w="4320" w:type="dxa"/>
            <w:gridSpan w:val="2"/>
          </w:tcPr>
          <w:p w:rsidR="00CE4CD2" w:rsidRPr="007F2B74" w:rsidRDefault="00CE4CD2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CE4CD2" w:rsidRPr="0037022A" w:rsidRDefault="00CE4CD2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37022A">
              <w:rPr>
                <w:sz w:val="20"/>
                <w:szCs w:val="20"/>
              </w:rPr>
              <w:t>Литовезької</w:t>
            </w:r>
            <w:proofErr w:type="spellEnd"/>
            <w:r w:rsidRPr="0037022A">
              <w:rPr>
                <w:sz w:val="20"/>
                <w:szCs w:val="20"/>
              </w:rPr>
              <w:t xml:space="preserve"> сільської ради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2A4FB1" w:rsidRDefault="00CE4CD2" w:rsidP="00833F9A">
            <w:pPr>
              <w:jc w:val="center"/>
              <w:rPr>
                <w:sz w:val="20"/>
                <w:szCs w:val="20"/>
              </w:rPr>
            </w:pPr>
            <w:r w:rsidRPr="002A4FB1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37022A">
              <w:rPr>
                <w:sz w:val="20"/>
                <w:szCs w:val="20"/>
              </w:rPr>
              <w:t>Литовеж</w:t>
            </w:r>
            <w:proofErr w:type="spellEnd"/>
            <w:r w:rsidRPr="0037022A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37022A">
              <w:rPr>
                <w:sz w:val="20"/>
                <w:szCs w:val="20"/>
              </w:rPr>
              <w:t>Якобчука</w:t>
            </w:r>
            <w:proofErr w:type="spellEnd"/>
            <w:r w:rsidRPr="0037022A">
              <w:rPr>
                <w:sz w:val="20"/>
                <w:szCs w:val="20"/>
              </w:rPr>
              <w:t>, 11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2A4FB1" w:rsidRDefault="00CE4CD2" w:rsidP="00833F9A">
            <w:pPr>
              <w:jc w:val="center"/>
              <w:rPr>
                <w:sz w:val="20"/>
                <w:szCs w:val="20"/>
              </w:rPr>
            </w:pPr>
            <w:r w:rsidRPr="002A4FB1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CE4CD2" w:rsidRDefault="00CE4CD2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CE4CD2" w:rsidRPr="00525D94" w:rsidRDefault="00CE4CD2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CE4CD2" w:rsidRPr="007F2B74" w:rsidRDefault="00CE4CD2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2A4FB1" w:rsidRDefault="00CE4CD2" w:rsidP="00833F9A">
            <w:pPr>
              <w:jc w:val="center"/>
              <w:rPr>
                <w:sz w:val="20"/>
                <w:szCs w:val="20"/>
              </w:rPr>
            </w:pPr>
            <w:r w:rsidRPr="002A4FB1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</w:t>
            </w:r>
            <w:r>
              <w:rPr>
                <w:sz w:val="20"/>
                <w:szCs w:val="20"/>
              </w:rPr>
              <w:t xml:space="preserve">адреса електронної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571" w:type="dxa"/>
          </w:tcPr>
          <w:p w:rsidR="00CE4CD2" w:rsidRPr="0037022A" w:rsidRDefault="00CE4CD2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lytov-rada@ukr.net</w:t>
            </w:r>
          </w:p>
          <w:p w:rsidR="00CE4CD2" w:rsidRPr="007F2B74" w:rsidRDefault="00CE4CD2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https://lotg.gov.ua</w:t>
            </w:r>
          </w:p>
        </w:tc>
      </w:tr>
      <w:tr w:rsidR="00CE4CD2" w:rsidRPr="007F2B74" w:rsidTr="00833F9A">
        <w:tc>
          <w:tcPr>
            <w:tcW w:w="9891" w:type="dxa"/>
            <w:gridSpan w:val="3"/>
          </w:tcPr>
          <w:p w:rsidR="00CE4CD2" w:rsidRPr="007F2B74" w:rsidRDefault="00CE4CD2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EE0731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E0731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EE0731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E0731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166, 167, 168, 179, 197 Порядку ведення Державного земельного кадастру, затвердженого постановою Кабінету Міністрі</w:t>
            </w:r>
            <w:r>
              <w:rPr>
                <w:sz w:val="20"/>
                <w:szCs w:val="20"/>
              </w:rPr>
              <w:t>в України від 17 жовтня 2012 р.</w:t>
            </w:r>
            <w:r w:rsidRPr="007F2B74">
              <w:rPr>
                <w:sz w:val="20"/>
                <w:szCs w:val="20"/>
              </w:rPr>
              <w:t xml:space="preserve"> № 1051</w:t>
            </w:r>
            <w:r>
              <w:rPr>
                <w:sz w:val="20"/>
                <w:szCs w:val="20"/>
              </w:rPr>
              <w:t>.</w:t>
            </w:r>
          </w:p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Розпорядження Кабінету Міністрів України від 16 травня 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EE0731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E0731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CE4CD2" w:rsidRPr="007F2B74" w:rsidTr="00833F9A">
        <w:tc>
          <w:tcPr>
            <w:tcW w:w="720" w:type="dxa"/>
          </w:tcPr>
          <w:p w:rsidR="00CE4CD2" w:rsidRPr="00EE0731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E0731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CE4CD2" w:rsidRPr="007F2B74" w:rsidTr="00833F9A">
        <w:tc>
          <w:tcPr>
            <w:tcW w:w="9891" w:type="dxa"/>
            <w:gridSpan w:val="3"/>
          </w:tcPr>
          <w:p w:rsidR="00CE4CD2" w:rsidRPr="007F2B74" w:rsidRDefault="00CE4CD2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EE0731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E0731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у формі </w:t>
            </w:r>
            <w:r w:rsidRPr="007F2B74">
              <w:rPr>
                <w:sz w:val="20"/>
                <w:szCs w:val="20"/>
              </w:rPr>
              <w:t xml:space="preserve">довідки, що містить узагальнену інформацію про землі (території)  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EE0731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E0731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F2B7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F2B74">
              <w:rPr>
                <w:sz w:val="20"/>
                <w:szCs w:val="20"/>
              </w:rPr>
              <w:t xml:space="preserve">про надання відомостей з  Державного земельного кадастру </w:t>
            </w:r>
            <w:r w:rsidRPr="007F2B74">
              <w:rPr>
                <w:bCs/>
                <w:iCs/>
                <w:sz w:val="20"/>
                <w:szCs w:val="20"/>
              </w:rPr>
              <w:t xml:space="preserve">за </w:t>
            </w:r>
            <w:r w:rsidRPr="007F2B7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F2B7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F2B74">
              <w:rPr>
                <w:sz w:val="20"/>
                <w:szCs w:val="20"/>
                <w:lang w:eastAsia="uk-UA"/>
              </w:rPr>
              <w:t xml:space="preserve"> </w:t>
            </w:r>
            <w:r w:rsidRPr="007F2B74">
              <w:rPr>
                <w:sz w:val="20"/>
                <w:szCs w:val="20"/>
              </w:rPr>
              <w:t>(форма заяви додається)*</w:t>
            </w:r>
            <w:r>
              <w:rPr>
                <w:sz w:val="20"/>
                <w:szCs w:val="20"/>
              </w:rPr>
              <w:t>.</w:t>
            </w:r>
          </w:p>
          <w:p w:rsidR="00CE4CD2" w:rsidRPr="007F2B74" w:rsidRDefault="00CE4CD2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</w:t>
            </w:r>
            <w:r w:rsidRPr="007F2B74">
              <w:rPr>
                <w:sz w:val="20"/>
                <w:szCs w:val="20"/>
                <w:shd w:val="clear" w:color="auto" w:fill="FFFFFF"/>
              </w:rPr>
              <w:lastRenderedPageBreak/>
              <w:t>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bCs/>
                <w:iCs/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EE0731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E0731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F2B74">
              <w:rPr>
                <w:sz w:val="20"/>
                <w:szCs w:val="20"/>
              </w:rPr>
              <w:t>’</w:t>
            </w:r>
            <w:r w:rsidRPr="007F2B7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EE0731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E0731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7F2B74" w:rsidRDefault="00CE4CD2" w:rsidP="00833F9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CE4CD2" w:rsidRPr="007F2B74" w:rsidRDefault="00CE4CD2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i/>
                <w:sz w:val="20"/>
                <w:szCs w:val="20"/>
              </w:rPr>
              <w:t xml:space="preserve">У разі </w:t>
            </w:r>
            <w:r w:rsidRPr="003B770A">
              <w:rPr>
                <w:i/>
                <w:sz w:val="20"/>
                <w:szCs w:val="20"/>
              </w:rPr>
              <w:t>платност</w:t>
            </w:r>
            <w:r w:rsidRPr="00D03719">
              <w:rPr>
                <w:i/>
                <w:sz w:val="20"/>
                <w:szCs w:val="20"/>
              </w:rPr>
              <w:t>і: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7E4EB6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E4EB6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7E4EB6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E4EB6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F2B74">
              <w:rPr>
                <w:bCs/>
                <w:sz w:val="20"/>
                <w:szCs w:val="20"/>
              </w:rPr>
              <w:t xml:space="preserve">0,06 розміру прожиткового мінімуму для працездатних осіб, встановленого законом 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7F2B74">
              <w:rPr>
                <w:bCs/>
                <w:sz w:val="20"/>
                <w:szCs w:val="20"/>
              </w:rPr>
              <w:t>на 1 січня календарного року, в якому надається відповідна адміністративна послуга</w:t>
            </w:r>
            <w:r>
              <w:rPr>
                <w:bCs/>
                <w:sz w:val="20"/>
                <w:szCs w:val="20"/>
              </w:rPr>
              <w:t>.</w:t>
            </w:r>
          </w:p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>
              <w:rPr>
                <w:sz w:val="20"/>
                <w:szCs w:val="20"/>
              </w:rPr>
              <w:t>.</w:t>
            </w:r>
          </w:p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7F2B74">
                <w:rPr>
                  <w:rStyle w:val="a6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>
              <w:rPr>
                <w:sz w:val="20"/>
                <w:szCs w:val="20"/>
                <w:shd w:val="clear" w:color="auto" w:fill="FFFFFF"/>
              </w:rPr>
              <w:t> «</w:t>
            </w:r>
            <w:r w:rsidRPr="007F2B74">
              <w:rPr>
                <w:sz w:val="20"/>
                <w:szCs w:val="20"/>
                <w:shd w:val="clear" w:color="auto" w:fill="FFFFFF"/>
              </w:rPr>
              <w:t>Про платіжні сист</w:t>
            </w:r>
            <w:r>
              <w:rPr>
                <w:sz w:val="20"/>
                <w:szCs w:val="20"/>
                <w:shd w:val="clear" w:color="auto" w:fill="FFFFFF"/>
              </w:rPr>
              <w:t>еми та переказ коштів     в Україні»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за допомогою програмного забезпечення Державного земельного кадастру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7E4EB6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E4EB6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7E4EB6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E4EB6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CE4CD2" w:rsidRPr="007F2B74" w:rsidTr="00833F9A">
        <w:tc>
          <w:tcPr>
            <w:tcW w:w="720" w:type="dxa"/>
          </w:tcPr>
          <w:p w:rsidR="00CE4CD2" w:rsidRPr="007E4EB6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E4EB6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1. </w:t>
            </w:r>
            <w:r w:rsidRPr="007F2B74">
              <w:rPr>
                <w:sz w:val="20"/>
                <w:szCs w:val="20"/>
              </w:rPr>
              <w:t>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CE4CD2" w:rsidRPr="007F2B74" w:rsidRDefault="00CE4CD2" w:rsidP="00833F9A">
            <w:pPr>
              <w:jc w:val="both"/>
              <w:rPr>
                <w:sz w:val="20"/>
                <w:szCs w:val="20"/>
                <w:lang w:eastAsia="uk-UA"/>
              </w:rPr>
            </w:pPr>
            <w:r w:rsidRPr="007F2B74">
              <w:rPr>
                <w:sz w:val="20"/>
                <w:szCs w:val="20"/>
              </w:rPr>
              <w:t xml:space="preserve">2. Із заявою про надання відомостей з Державного земельного </w:t>
            </w:r>
            <w:r w:rsidRPr="007F2B74">
              <w:rPr>
                <w:sz w:val="20"/>
                <w:szCs w:val="20"/>
              </w:rPr>
              <w:lastRenderedPageBreak/>
              <w:t xml:space="preserve">кадастру звернулася неналежна особа (право на отримання довідки, що містить узагальнену інформацію про землі (території), надано </w:t>
            </w:r>
            <w:r w:rsidRPr="007F2B74">
              <w:rPr>
                <w:sz w:val="20"/>
                <w:szCs w:val="20"/>
                <w:lang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7F2B74">
              <w:rPr>
                <w:sz w:val="20"/>
                <w:szCs w:val="20"/>
              </w:rPr>
              <w:t>)</w:t>
            </w:r>
          </w:p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 xml:space="preserve">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F2B74">
              <w:rPr>
                <w:sz w:val="20"/>
                <w:szCs w:val="20"/>
              </w:rPr>
              <w:t xml:space="preserve">, та/або </w:t>
            </w:r>
            <w:r>
              <w:rPr>
                <w:sz w:val="20"/>
                <w:szCs w:val="20"/>
              </w:rPr>
              <w:t xml:space="preserve">документи </w:t>
            </w:r>
            <w:r w:rsidRPr="007F2B74">
              <w:rPr>
                <w:sz w:val="20"/>
                <w:szCs w:val="20"/>
              </w:rPr>
              <w:t>не відповідають вимогам, встановленим законом (заява не відповідає встановленій формі)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7E4EB6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E4EB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7E4EB6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E4EB6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надсилаються заявникові </w:t>
            </w:r>
            <w:r>
              <w:rPr>
                <w:sz w:val="20"/>
                <w:szCs w:val="20"/>
                <w:shd w:val="clear" w:color="auto" w:fill="FFFFFF"/>
              </w:rPr>
              <w:t xml:space="preserve">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CE4CD2" w:rsidRPr="007F2B74" w:rsidTr="00833F9A">
        <w:tc>
          <w:tcPr>
            <w:tcW w:w="720" w:type="dxa"/>
          </w:tcPr>
          <w:p w:rsidR="00CE4CD2" w:rsidRPr="007E4EB6" w:rsidRDefault="00CE4CD2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E4EB6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CE4CD2" w:rsidRPr="007F2B74" w:rsidRDefault="00CE4CD2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CE4CD2" w:rsidRPr="007F2B74" w:rsidRDefault="00CE4CD2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Форму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наведен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F2B74">
              <w:rPr>
                <w:sz w:val="20"/>
                <w:szCs w:val="20"/>
              </w:rPr>
              <w:t xml:space="preserve"> додатку до</w:t>
            </w:r>
            <w:r w:rsidRPr="007F2B74">
              <w:rPr>
                <w:sz w:val="20"/>
                <w:szCs w:val="20"/>
                <w:lang w:eastAsia="uk-UA"/>
              </w:rPr>
              <w:t xml:space="preserve"> Типової</w:t>
            </w:r>
            <w:r w:rsidRPr="007F2B74">
              <w:rPr>
                <w:sz w:val="20"/>
                <w:szCs w:val="20"/>
              </w:rPr>
              <w:t xml:space="preserve"> інформаційної картки адміністративної послуги</w:t>
            </w:r>
          </w:p>
        </w:tc>
      </w:tr>
    </w:tbl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spacing w:after="160" w:line="259" w:lineRule="auto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670"/>
        <w:rPr>
          <w:lang w:eastAsia="uk-UA"/>
        </w:rPr>
      </w:pPr>
    </w:p>
    <w:p w:rsidR="00CE4CD2" w:rsidRPr="007F2B74" w:rsidRDefault="00CE4CD2" w:rsidP="00CE4CD2">
      <w:pPr>
        <w:ind w:left="5103"/>
        <w:jc w:val="both"/>
        <w:rPr>
          <w:lang w:eastAsia="uk-UA"/>
        </w:rPr>
      </w:pPr>
      <w:r w:rsidRPr="007F2B74">
        <w:rPr>
          <w:lang w:eastAsia="uk-UA"/>
        </w:rPr>
        <w:lastRenderedPageBreak/>
        <w:t xml:space="preserve">Додаток </w:t>
      </w:r>
    </w:p>
    <w:p w:rsidR="00CE4CD2" w:rsidRPr="007F2B74" w:rsidRDefault="00CE4CD2" w:rsidP="00CE4CD2">
      <w:pPr>
        <w:ind w:left="5103"/>
        <w:jc w:val="both"/>
      </w:pPr>
      <w:r w:rsidRPr="007F2B7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Pr="007F2B74">
        <w:t>довідок, що містять у</w:t>
      </w:r>
      <w:r>
        <w:t xml:space="preserve">загальнену інформацію про землі </w:t>
      </w:r>
      <w:r w:rsidRPr="007F2B74">
        <w:t>(території)</w:t>
      </w:r>
    </w:p>
    <w:p w:rsidR="00CE4CD2" w:rsidRPr="007F2B74" w:rsidRDefault="00CE4CD2" w:rsidP="00CE4CD2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CE4CD2" w:rsidRPr="007F2B74" w:rsidTr="00833F9A">
        <w:trPr>
          <w:jc w:val="center"/>
        </w:trPr>
        <w:tc>
          <w:tcPr>
            <w:tcW w:w="4008" w:type="dxa"/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CE4CD2" w:rsidRPr="00662AC3" w:rsidRDefault="00CE4CD2" w:rsidP="00CE4CD2">
      <w:pPr>
        <w:pStyle w:val="a5"/>
        <w:rPr>
          <w:rFonts w:ascii="Times New Roman" w:hAnsi="Times New Roman"/>
          <w:sz w:val="24"/>
          <w:szCs w:val="24"/>
        </w:rPr>
      </w:pPr>
      <w:r w:rsidRPr="00662AC3">
        <w:rPr>
          <w:rFonts w:ascii="Times New Roman" w:hAnsi="Times New Roman"/>
          <w:sz w:val="24"/>
          <w:szCs w:val="24"/>
        </w:rPr>
        <w:t>ЗАЯВА</w:t>
      </w:r>
      <w:r w:rsidRPr="00662AC3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CE4CD2" w:rsidRPr="007F2B74" w:rsidRDefault="00CE4CD2" w:rsidP="00CE4CD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CE4CD2" w:rsidRPr="007F2B74" w:rsidRDefault="00CE4CD2" w:rsidP="00CE4CD2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CE4CD2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2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CE4CD2" w:rsidRPr="007F2B74" w:rsidRDefault="00CE4CD2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CE4CD2" w:rsidRPr="007F2B74" w:rsidRDefault="00CE4CD2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</w:t>
            </w:r>
            <w:r w:rsidRPr="007F2B74">
              <w:rPr>
                <w:rStyle w:val="st42"/>
              </w:rPr>
              <w:t>землі в межах територій територіальних громад</w:t>
            </w:r>
          </w:p>
          <w:p w:rsidR="00CE4CD2" w:rsidRPr="007F2B74" w:rsidRDefault="00CE4CD2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rFonts w:eastAsia="Symbol"/>
              </w:rPr>
              <w:t></w:t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CE4CD2" w:rsidRPr="007F2B74" w:rsidRDefault="00CE4CD2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</w:rPr>
              <w:lastRenderedPageBreak/>
              <w:t></w:t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CE4CD2" w:rsidRPr="007F2B74" w:rsidRDefault="00CE4CD2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CE4CD2" w:rsidRPr="007F2B74" w:rsidRDefault="00CE4CD2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CE4CD2" w:rsidRPr="007F2B74" w:rsidRDefault="00CE4CD2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CE4CD2" w:rsidRPr="007F2B74" w:rsidRDefault="00CE4CD2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CE4CD2" w:rsidRPr="007F2B74" w:rsidRDefault="00CE4CD2" w:rsidP="00833F9A">
            <w:pPr>
              <w:pStyle w:val="a4"/>
              <w:spacing w:before="1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CE4CD2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lastRenderedPageBreak/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CE4CD2" w:rsidRPr="007F2B74" w:rsidRDefault="00CE4CD2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CE4CD2" w:rsidRPr="007F2B74" w:rsidRDefault="00CE4CD2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CE4CD2" w:rsidRPr="007F2B74" w:rsidRDefault="00CE4CD2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CE4CD2" w:rsidRPr="007F2B74" w:rsidRDefault="00CE4CD2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CE4CD2" w:rsidRPr="007F2B74" w:rsidRDefault="00CE4CD2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CE4CD2" w:rsidRPr="007F2B74" w:rsidRDefault="00CE4CD2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CE4CD2" w:rsidRPr="007F2B74" w:rsidRDefault="00CE4CD2" w:rsidP="00CE4CD2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CE4CD2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CE4CD2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2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2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4CD2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4CD2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4CD2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E4CD2" w:rsidRPr="007F2B74" w:rsidRDefault="00CE4CD2" w:rsidP="00CE4CD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E4CD2" w:rsidRPr="007F2B74" w:rsidRDefault="00CE4CD2" w:rsidP="00CE4C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CE4CD2" w:rsidRPr="007F2B74" w:rsidRDefault="00CE4CD2" w:rsidP="00CE4CD2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CE4CD2" w:rsidRPr="007F2B74" w:rsidTr="00833F9A">
        <w:tc>
          <w:tcPr>
            <w:tcW w:w="5615" w:type="dxa"/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4CD2" w:rsidRPr="007F2B74" w:rsidTr="00833F9A">
        <w:tc>
          <w:tcPr>
            <w:tcW w:w="5615" w:type="dxa"/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4CD2" w:rsidRPr="007F2B74" w:rsidTr="00833F9A">
        <w:tc>
          <w:tcPr>
            <w:tcW w:w="5615" w:type="dxa"/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4CD2" w:rsidRPr="007F2B74" w:rsidTr="00833F9A">
        <w:tc>
          <w:tcPr>
            <w:tcW w:w="5615" w:type="dxa"/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CE4CD2" w:rsidRPr="007F2B74" w:rsidRDefault="00CE4CD2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E4CD2" w:rsidRPr="007F2B74" w:rsidRDefault="00CE4CD2" w:rsidP="00CE4CD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E4CD2" w:rsidRPr="007F2B74" w:rsidRDefault="00CE4CD2" w:rsidP="00CE4C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CE4CD2" w:rsidRPr="007F2B74" w:rsidRDefault="00CE4CD2" w:rsidP="00CE4CD2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CE4CD2" w:rsidRPr="007F2B74" w:rsidTr="00833F9A">
        <w:tc>
          <w:tcPr>
            <w:tcW w:w="5637" w:type="dxa"/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CE4CD2" w:rsidRPr="007F2B74" w:rsidRDefault="00CE4CD2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CD2" w:rsidRPr="007F2B74" w:rsidRDefault="00CE4CD2" w:rsidP="00CE4CD2">
      <w:pPr>
        <w:pStyle w:val="a4"/>
        <w:rPr>
          <w:rFonts w:ascii="Times New Roman" w:hAnsi="Times New Roman"/>
          <w:sz w:val="24"/>
          <w:szCs w:val="24"/>
        </w:rPr>
      </w:pPr>
    </w:p>
    <w:p w:rsidR="00CE4CD2" w:rsidRPr="007F2B74" w:rsidRDefault="00CE4CD2" w:rsidP="00CE4CD2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CE4CD2" w:rsidRPr="007F2B74" w:rsidRDefault="00CE4CD2" w:rsidP="00CE4CD2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CE4CD2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CE4CD2" w:rsidRPr="007F2B74" w:rsidRDefault="00CE4CD2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CE4CD2" w:rsidRPr="007F2B74" w:rsidRDefault="00CE4CD2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CE4CD2" w:rsidRPr="007F2B74" w:rsidRDefault="00CE4CD2" w:rsidP="00CE4C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CE4CD2" w:rsidRPr="007F2B74" w:rsidRDefault="00CE4CD2" w:rsidP="00CE4CD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E4CD2" w:rsidRPr="007F2B74" w:rsidRDefault="00CE4CD2" w:rsidP="00CE4CD2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CE4CD2" w:rsidRPr="007F2B74" w:rsidRDefault="00CE4CD2" w:rsidP="00CE4CD2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CE4CD2" w:rsidRPr="007F2B74" w:rsidRDefault="00CE4CD2" w:rsidP="00CE4CD2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CE4CD2" w:rsidRPr="007F2B74" w:rsidRDefault="00CE4CD2" w:rsidP="00CE4CD2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p w:rsidR="00CE4CD2" w:rsidRPr="007F2B74" w:rsidRDefault="00CE4CD2" w:rsidP="00CE4CD2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CE4CD2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CE4CD2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CE4CD2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CE4CD2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CE4CD2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CE4CD2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CE4CD2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CE4CD2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CE4CD2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D2" w:rsidRPr="007F2B74" w:rsidRDefault="00CE4CD2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CE4CD2" w:rsidRPr="007F2B74" w:rsidRDefault="00CE4CD2" w:rsidP="00CE4CD2">
      <w:pPr>
        <w:pBdr>
          <w:top w:val="nil"/>
          <w:left w:val="nil"/>
          <w:bottom w:val="nil"/>
          <w:right w:val="nil"/>
          <w:between w:val="nil"/>
        </w:pBdr>
      </w:pPr>
    </w:p>
    <w:p w:rsidR="00CE4CD2" w:rsidRPr="007F2B74" w:rsidRDefault="00CE4CD2" w:rsidP="00CE4CD2">
      <w:pPr>
        <w:pBdr>
          <w:top w:val="nil"/>
          <w:left w:val="nil"/>
          <w:bottom w:val="nil"/>
          <w:right w:val="nil"/>
          <w:between w:val="nil"/>
        </w:pBdr>
      </w:pPr>
    </w:p>
    <w:p w:rsidR="00CE4CD2" w:rsidRPr="007F2B74" w:rsidRDefault="00CE4CD2" w:rsidP="00CE4CD2">
      <w:pPr>
        <w:pBdr>
          <w:top w:val="nil"/>
          <w:left w:val="nil"/>
          <w:bottom w:val="nil"/>
          <w:right w:val="nil"/>
          <w:between w:val="nil"/>
        </w:pBdr>
      </w:pPr>
      <w:r w:rsidRPr="007F2B74">
        <w:t>МП</w:t>
      </w:r>
    </w:p>
    <w:p w:rsidR="00CE4CD2" w:rsidRDefault="00CE4CD2" w:rsidP="00CE4CD2">
      <w:pPr>
        <w:jc w:val="center"/>
        <w:rPr>
          <w:lang w:val="en-US"/>
        </w:rPr>
      </w:pPr>
    </w:p>
    <w:p w:rsidR="00617213" w:rsidRDefault="00617213" w:rsidP="00CE4CD2">
      <w:pPr>
        <w:jc w:val="center"/>
        <w:rPr>
          <w:lang w:val="en-US"/>
        </w:rPr>
      </w:pPr>
    </w:p>
    <w:p w:rsidR="00617213" w:rsidRDefault="00617213" w:rsidP="00CE4CD2">
      <w:pPr>
        <w:jc w:val="center"/>
        <w:rPr>
          <w:lang w:val="en-US"/>
        </w:rPr>
      </w:pPr>
    </w:p>
    <w:p w:rsidR="00617213" w:rsidRDefault="00617213" w:rsidP="00CE4CD2">
      <w:pPr>
        <w:jc w:val="center"/>
        <w:rPr>
          <w:lang w:val="en-US"/>
        </w:rPr>
      </w:pPr>
    </w:p>
    <w:p w:rsidR="00617213" w:rsidRDefault="00617213" w:rsidP="00CE4CD2">
      <w:pPr>
        <w:jc w:val="center"/>
        <w:rPr>
          <w:lang w:val="en-US"/>
        </w:rPr>
      </w:pPr>
    </w:p>
    <w:p w:rsidR="00617213" w:rsidRDefault="00617213" w:rsidP="00CE4CD2">
      <w:pPr>
        <w:jc w:val="center"/>
        <w:rPr>
          <w:lang w:val="en-US"/>
        </w:rPr>
      </w:pPr>
    </w:p>
    <w:p w:rsidR="00617213" w:rsidRDefault="00617213" w:rsidP="00CE4CD2">
      <w:pPr>
        <w:jc w:val="center"/>
        <w:rPr>
          <w:lang w:val="en-US"/>
        </w:rPr>
      </w:pPr>
    </w:p>
    <w:p w:rsidR="00617213" w:rsidRDefault="00617213" w:rsidP="00CE4CD2">
      <w:pPr>
        <w:jc w:val="center"/>
        <w:rPr>
          <w:lang w:val="en-US"/>
        </w:rPr>
      </w:pPr>
    </w:p>
    <w:p w:rsidR="00617213" w:rsidRPr="0033500B" w:rsidRDefault="00617213" w:rsidP="00617213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>ЗАТВЕРДЖЕНО</w:t>
      </w:r>
    </w:p>
    <w:p w:rsidR="00617213" w:rsidRPr="0033500B" w:rsidRDefault="00617213" w:rsidP="00617213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617213" w:rsidRPr="0033500B" w:rsidRDefault="00617213" w:rsidP="00617213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617213" w:rsidRPr="0033500B" w:rsidRDefault="00617213" w:rsidP="00617213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617213" w:rsidRPr="008D5EA5" w:rsidRDefault="00617213" w:rsidP="00617213">
      <w:pPr>
        <w:spacing w:line="348" w:lineRule="atLeast"/>
        <w:jc w:val="center"/>
        <w:rPr>
          <w:b/>
          <w:bCs/>
        </w:rPr>
      </w:pPr>
    </w:p>
    <w:p w:rsidR="00617213" w:rsidRPr="000B76A4" w:rsidRDefault="00617213" w:rsidP="00617213">
      <w:pPr>
        <w:spacing w:line="348" w:lineRule="atLeast"/>
        <w:jc w:val="center"/>
      </w:pPr>
      <w:r w:rsidRPr="000B76A4">
        <w:rPr>
          <w:b/>
          <w:bCs/>
        </w:rPr>
        <w:t>ТЕХНОЛОГІЧНА КАРТКА</w:t>
      </w:r>
    </w:p>
    <w:p w:rsidR="00617213" w:rsidRPr="000B76A4" w:rsidRDefault="00617213" w:rsidP="00617213">
      <w:pPr>
        <w:jc w:val="center"/>
      </w:pPr>
      <w:r w:rsidRPr="000B76A4">
        <w:t>адміністративної послуги з надання відомостей з Державного земельного кадастру у формі довідок, що містять узагальнену інформацію про землі (території)</w:t>
      </w:r>
    </w:p>
    <w:p w:rsidR="00617213" w:rsidRPr="000B76A4" w:rsidRDefault="00617213" w:rsidP="00617213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635"/>
        <w:gridCol w:w="2469"/>
        <w:gridCol w:w="662"/>
        <w:gridCol w:w="2266"/>
      </w:tblGrid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both"/>
            </w:pPr>
            <w:r w:rsidRPr="000B76A4">
              <w:t xml:space="preserve">Прийом та реєстрація  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  <w:rPr>
                <w:lang w:eastAsia="ar-SA"/>
              </w:rPr>
            </w:pPr>
            <w:r w:rsidRPr="000B76A4">
              <w:t xml:space="preserve">Протягом одного робочого дня </w:t>
            </w:r>
          </w:p>
          <w:p w:rsidR="00617213" w:rsidRPr="000B76A4" w:rsidRDefault="00617213" w:rsidP="00FB4D55">
            <w:pPr>
              <w:jc w:val="center"/>
              <w:rPr>
                <w:lang w:eastAsia="ar-SA"/>
              </w:rPr>
            </w:pPr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, передача документів до Державного </w:t>
            </w:r>
            <w:r w:rsidRPr="000B76A4">
              <w:lastRenderedPageBreak/>
              <w:t>кадастрового реєстратора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lastRenderedPageBreak/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lastRenderedPageBreak/>
              <w:t>Держгеокадастру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lastRenderedPageBreak/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</w:t>
            </w:r>
            <w:r w:rsidRPr="000B76A4">
              <w:lastRenderedPageBreak/>
              <w:t xml:space="preserve">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jc w:val="center"/>
            </w:pPr>
            <w:r w:rsidRPr="000B76A4">
              <w:lastRenderedPageBreak/>
              <w:t>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jc w:val="both"/>
              <w:rPr>
                <w:shd w:val="clear" w:color="auto" w:fill="FFFFFF"/>
              </w:rPr>
            </w:pPr>
            <w:r w:rsidRPr="000B76A4">
              <w:t>Прийняття заяви</w:t>
            </w:r>
            <w:r w:rsidRPr="000B76A4">
              <w:rPr>
                <w:lang w:eastAsia="ar-SA"/>
              </w:rPr>
              <w:t xml:space="preserve"> </w:t>
            </w:r>
            <w:r w:rsidRPr="000B76A4">
              <w:rPr>
                <w:shd w:val="clear" w:color="auto" w:fill="FFFFFF"/>
              </w:rPr>
              <w:t xml:space="preserve">в </w:t>
            </w:r>
            <w:r w:rsidRPr="000B76A4">
              <w:t xml:space="preserve">електронній формі, </w:t>
            </w:r>
            <w:r w:rsidRPr="000B76A4">
              <w:rPr>
                <w:shd w:val="clear" w:color="auto" w:fill="FFFFFF"/>
              </w:rPr>
              <w:t xml:space="preserve">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617213" w:rsidRPr="000B76A4" w:rsidRDefault="00617213" w:rsidP="00FB4D55">
            <w:pPr>
              <w:jc w:val="both"/>
              <w:rPr>
                <w:lang w:eastAsia="uk-UA"/>
              </w:rPr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jc w:val="center"/>
              <w:rPr>
                <w:lang w:eastAsia="uk-UA"/>
              </w:rPr>
            </w:pPr>
            <w:r w:rsidRPr="000B76A4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jc w:val="center"/>
              <w:rPr>
                <w:b/>
              </w:rPr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jc w:val="center"/>
            </w:pPr>
            <w:r w:rsidRPr="000B76A4">
              <w:t>В день надходження заяви</w:t>
            </w:r>
            <w:r w:rsidRPr="000B76A4">
              <w:rPr>
                <w:shd w:val="clear" w:color="auto" w:fill="FFFFFF"/>
              </w:rPr>
              <w:t xml:space="preserve"> в </w:t>
            </w:r>
            <w:r w:rsidRPr="000B76A4">
              <w:t xml:space="preserve">електронній формі до </w:t>
            </w:r>
            <w:r w:rsidRPr="000B76A4">
              <w:rPr>
                <w:lang w:eastAsia="ar-SA"/>
              </w:rPr>
              <w:t>відповідного структурного підрозділу</w:t>
            </w:r>
            <w:r w:rsidRPr="000B76A4">
              <w:t xml:space="preserve">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617213" w:rsidRPr="000B76A4" w:rsidTr="00FB4D55">
        <w:trPr>
          <w:trHeight w:val="92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lang w:val="en-US"/>
              </w:rPr>
              <w:lastRenderedPageBreak/>
              <w:t>5</w:t>
            </w:r>
            <w:r w:rsidRPr="000B76A4"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617213" w:rsidRPr="000B76A4" w:rsidRDefault="0061721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1) </w:t>
            </w:r>
            <w:proofErr w:type="spellStart"/>
            <w:r w:rsidRPr="000B76A4">
              <w:rPr>
                <w:sz w:val="22"/>
                <w:szCs w:val="22"/>
              </w:rPr>
              <w:t>реєстраційний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617213" w:rsidRPr="000B76A4" w:rsidRDefault="0061721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2) дата </w:t>
            </w:r>
            <w:proofErr w:type="spellStart"/>
            <w:r w:rsidRPr="000B76A4">
              <w:rPr>
                <w:sz w:val="22"/>
                <w:szCs w:val="22"/>
              </w:rPr>
              <w:t>реєстрації</w:t>
            </w:r>
            <w:proofErr w:type="spellEnd"/>
            <w:r w:rsidRPr="000B76A4">
              <w:rPr>
                <w:sz w:val="22"/>
                <w:szCs w:val="22"/>
              </w:rPr>
              <w:t xml:space="preserve">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617213" w:rsidRPr="000B76A4" w:rsidRDefault="0061721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3)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0B76A4">
              <w:rPr>
                <w:sz w:val="22"/>
                <w:szCs w:val="22"/>
              </w:rPr>
              <w:t>звернулася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із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заявою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запитом</w:t>
            </w:r>
            <w:proofErr w:type="gramEnd"/>
            <w:r w:rsidRPr="000B76A4">
              <w:rPr>
                <w:sz w:val="22"/>
                <w:szCs w:val="22"/>
              </w:rPr>
              <w:t>);</w:t>
            </w:r>
          </w:p>
          <w:p w:rsidR="00617213" w:rsidRPr="000B76A4" w:rsidRDefault="0061721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4) </w:t>
            </w:r>
            <w:proofErr w:type="spellStart"/>
            <w:r w:rsidRPr="000B76A4">
              <w:rPr>
                <w:sz w:val="22"/>
                <w:szCs w:val="22"/>
              </w:rPr>
              <w:t>кадастровий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та </w:t>
            </w:r>
            <w:proofErr w:type="spellStart"/>
            <w:r w:rsidRPr="000B76A4">
              <w:rPr>
                <w:sz w:val="22"/>
                <w:szCs w:val="22"/>
              </w:rPr>
              <w:t>місце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розташування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земельної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ділянки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дані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інший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об'єкт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кадастру, </w:t>
            </w:r>
            <w:proofErr w:type="spellStart"/>
            <w:r w:rsidRPr="000B76A4">
              <w:rPr>
                <w:sz w:val="22"/>
                <w:szCs w:val="22"/>
              </w:rPr>
              <w:t>щодо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якого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запит;</w:t>
            </w:r>
          </w:p>
          <w:p w:rsidR="00617213" w:rsidRPr="000B76A4" w:rsidRDefault="0061721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5) </w:t>
            </w:r>
            <w:proofErr w:type="spellStart"/>
            <w:proofErr w:type="gramStart"/>
            <w:r w:rsidRPr="000B76A4">
              <w:rPr>
                <w:sz w:val="22"/>
                <w:szCs w:val="22"/>
              </w:rPr>
              <w:t>п</w:t>
            </w:r>
            <w:proofErr w:type="gramEnd"/>
            <w:r w:rsidRPr="000B76A4">
              <w:rPr>
                <w:sz w:val="22"/>
                <w:szCs w:val="22"/>
              </w:rPr>
              <w:t>ідстави</w:t>
            </w:r>
            <w:proofErr w:type="spellEnd"/>
            <w:r w:rsidRPr="000B76A4">
              <w:rPr>
                <w:sz w:val="22"/>
                <w:szCs w:val="22"/>
              </w:rPr>
              <w:t xml:space="preserve"> для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відповідної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норму закону, яка </w:t>
            </w:r>
            <w:proofErr w:type="spellStart"/>
            <w:r w:rsidRPr="000B76A4">
              <w:rPr>
                <w:sz w:val="22"/>
                <w:szCs w:val="22"/>
              </w:rPr>
              <w:t>передбачає</w:t>
            </w:r>
            <w:proofErr w:type="spellEnd"/>
            <w:r w:rsidRPr="000B76A4">
              <w:rPr>
                <w:sz w:val="22"/>
                <w:szCs w:val="22"/>
              </w:rPr>
              <w:t xml:space="preserve"> право </w:t>
            </w:r>
            <w:proofErr w:type="spellStart"/>
            <w:r w:rsidRPr="000B76A4">
              <w:rPr>
                <w:sz w:val="22"/>
                <w:szCs w:val="22"/>
              </w:rPr>
              <w:t>відповідного</w:t>
            </w:r>
            <w:proofErr w:type="spellEnd"/>
            <w:r w:rsidRPr="000B76A4">
              <w:rPr>
                <w:sz w:val="22"/>
                <w:szCs w:val="22"/>
              </w:rPr>
              <w:t xml:space="preserve"> органу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органу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запитувати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таку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інформацію</w:t>
            </w:r>
            <w:proofErr w:type="spellEnd"/>
            <w:r w:rsidRPr="000B76A4">
              <w:rPr>
                <w:sz w:val="22"/>
                <w:szCs w:val="22"/>
              </w:rPr>
              <w:t xml:space="preserve">, а </w:t>
            </w:r>
            <w:proofErr w:type="spellStart"/>
            <w:r w:rsidRPr="000B76A4">
              <w:rPr>
                <w:sz w:val="22"/>
                <w:szCs w:val="22"/>
              </w:rPr>
              <w:t>також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реквізити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справи</w:t>
            </w:r>
            <w:proofErr w:type="spellEnd"/>
            <w:r w:rsidRPr="000B76A4">
              <w:rPr>
                <w:sz w:val="22"/>
                <w:szCs w:val="22"/>
              </w:rPr>
              <w:t xml:space="preserve">, у </w:t>
            </w:r>
            <w:proofErr w:type="spellStart"/>
            <w:r w:rsidRPr="000B76A4">
              <w:rPr>
                <w:sz w:val="22"/>
                <w:szCs w:val="22"/>
              </w:rPr>
              <w:t>зв'язку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якою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виникла</w:t>
            </w:r>
            <w:proofErr w:type="spellEnd"/>
            <w:r w:rsidRPr="000B76A4">
              <w:rPr>
                <w:sz w:val="22"/>
                <w:szCs w:val="22"/>
              </w:rPr>
              <w:t xml:space="preserve"> потреба в </w:t>
            </w:r>
            <w:proofErr w:type="spellStart"/>
            <w:r w:rsidRPr="000B76A4">
              <w:rPr>
                <w:sz w:val="22"/>
                <w:szCs w:val="22"/>
              </w:rPr>
              <w:t>отриманні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spellStart"/>
            <w:r w:rsidRPr="000B76A4">
              <w:rPr>
                <w:sz w:val="22"/>
                <w:szCs w:val="22"/>
              </w:rPr>
              <w:t>якщо</w:t>
            </w:r>
            <w:proofErr w:type="spellEnd"/>
            <w:r w:rsidRPr="000B76A4">
              <w:rPr>
                <w:sz w:val="22"/>
                <w:szCs w:val="22"/>
              </w:rPr>
              <w:t xml:space="preserve"> запит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органом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органом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617213" w:rsidRPr="000B76A4" w:rsidRDefault="0061721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6)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оплату </w:t>
            </w:r>
            <w:proofErr w:type="spellStart"/>
            <w:r w:rsidRPr="000B76A4">
              <w:rPr>
                <w:sz w:val="22"/>
                <w:szCs w:val="22"/>
              </w:rPr>
              <w:t>послуг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відомостей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їх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безоплатне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</w:t>
            </w:r>
            <w:proofErr w:type="spellStart"/>
            <w:r w:rsidRPr="000B76A4">
              <w:rPr>
                <w:sz w:val="22"/>
                <w:szCs w:val="22"/>
              </w:rPr>
              <w:t>відповідну</w:t>
            </w:r>
            <w:proofErr w:type="spellEnd"/>
            <w:r w:rsidRPr="000B76A4">
              <w:rPr>
                <w:sz w:val="22"/>
                <w:szCs w:val="22"/>
              </w:rPr>
              <w:t xml:space="preserve"> норму закону;</w:t>
            </w:r>
          </w:p>
          <w:p w:rsidR="00617213" w:rsidRPr="000B76A4" w:rsidRDefault="0061721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0B76A4">
              <w:rPr>
                <w:sz w:val="22"/>
                <w:szCs w:val="22"/>
              </w:rPr>
              <w:t xml:space="preserve">7)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(у </w:t>
            </w:r>
            <w:proofErr w:type="spellStart"/>
            <w:r w:rsidRPr="000B76A4">
              <w:rPr>
                <w:sz w:val="22"/>
                <w:szCs w:val="22"/>
              </w:rPr>
              <w:t>разі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про Державного кадастрового </w:t>
            </w:r>
            <w:proofErr w:type="spellStart"/>
            <w:r w:rsidRPr="000B76A4">
              <w:rPr>
                <w:sz w:val="22"/>
                <w:szCs w:val="22"/>
              </w:rPr>
              <w:t>реєстратора</w:t>
            </w:r>
            <w:proofErr w:type="spellEnd"/>
            <w:r w:rsidRPr="000B76A4">
              <w:rPr>
                <w:sz w:val="22"/>
                <w:szCs w:val="22"/>
              </w:rPr>
              <w:t xml:space="preserve">, </w:t>
            </w:r>
            <w:proofErr w:type="spellStart"/>
            <w:r w:rsidRPr="000B76A4">
              <w:rPr>
                <w:sz w:val="22"/>
                <w:szCs w:val="22"/>
              </w:rPr>
              <w:t>який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прийняв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заяву</w:t>
            </w:r>
            <w:proofErr w:type="spellEnd"/>
            <w:r w:rsidRPr="000B76A4">
              <w:rPr>
                <w:sz w:val="22"/>
                <w:szCs w:val="22"/>
              </w:rPr>
              <w:t xml:space="preserve"> (запит).</w:t>
            </w:r>
            <w:proofErr w:type="gramEnd"/>
          </w:p>
          <w:p w:rsidR="00617213" w:rsidRPr="000B76A4" w:rsidRDefault="00617213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Створення електронної </w:t>
            </w:r>
            <w:r w:rsidRPr="000B76A4">
              <w:t>форми</w:t>
            </w:r>
            <w:r w:rsidRPr="000B76A4">
              <w:rPr>
                <w:shd w:val="clear" w:color="auto" w:fill="FFFFFF"/>
              </w:rPr>
              <w:t xml:space="preserve"> </w:t>
            </w:r>
            <w:r w:rsidRPr="000B76A4">
              <w:t xml:space="preserve">заяви </w:t>
            </w:r>
            <w:r w:rsidRPr="000B76A4">
              <w:rPr>
                <w:shd w:val="clear" w:color="auto" w:fill="FFFFFF"/>
              </w:rPr>
              <w:t>у Державному земельному кадастрі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 xml:space="preserve">Не пізніше першого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lang w:val="en-US"/>
              </w:rPr>
              <w:t>6</w:t>
            </w:r>
            <w:r w:rsidRPr="000B76A4"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both"/>
            </w:pPr>
            <w:r w:rsidRPr="000B76A4">
              <w:t>Формування довідки, що містить узагальнену інформацію про землі (території) за визначеною формою за допомогою програмного забезпечення Державного земельного кадастру</w:t>
            </w:r>
          </w:p>
          <w:p w:rsidR="00617213" w:rsidRPr="000B76A4" w:rsidRDefault="00617213" w:rsidP="00FB4D55">
            <w:pPr>
              <w:jc w:val="both"/>
            </w:pPr>
            <w:r w:rsidRPr="000B76A4">
              <w:t>або</w:t>
            </w:r>
          </w:p>
          <w:p w:rsidR="00617213" w:rsidRPr="000B76A4" w:rsidRDefault="00617213" w:rsidP="00FB4D55">
            <w:pPr>
              <w:jc w:val="both"/>
            </w:pPr>
            <w:r w:rsidRPr="000B76A4">
              <w:t xml:space="preserve"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</w:t>
            </w:r>
            <w:r w:rsidRPr="000B76A4">
              <w:lastRenderedPageBreak/>
              <w:t>кадастру.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 xml:space="preserve">Не пізніше дев’ятого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lang w:val="en-US"/>
              </w:rPr>
              <w:lastRenderedPageBreak/>
              <w:t>7</w:t>
            </w:r>
            <w:r w:rsidRPr="000B76A4"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both"/>
            </w:pPr>
            <w:r w:rsidRPr="000B76A4">
              <w:t xml:space="preserve">Підписання довідки, що містить узагальнену інформацію про землі (території)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</w:t>
            </w:r>
            <w:r w:rsidRPr="000B76A4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0B76A4">
              <w:t xml:space="preserve">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та засвідчення підпису власною печаткою</w:t>
            </w:r>
            <w:r w:rsidRPr="000B76A4">
              <w:rPr>
                <w:shd w:val="clear" w:color="auto" w:fill="FFFFFF"/>
              </w:rPr>
              <w:t>, а у разі, коли довідка надається в електронній формі, - посвідчення власним кваліфікованим електронним підписом.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З</w:t>
            </w:r>
          </w:p>
          <w:p w:rsidR="00617213" w:rsidRPr="000B76A4" w:rsidRDefault="00617213" w:rsidP="00FB4D55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 xml:space="preserve">Не пізніше  </w:t>
            </w:r>
          </w:p>
          <w:p w:rsidR="00617213" w:rsidRPr="000B76A4" w:rsidRDefault="00617213" w:rsidP="00FB4D55">
            <w:pPr>
              <w:jc w:val="center"/>
            </w:pPr>
            <w:r w:rsidRPr="000B76A4">
              <w:t xml:space="preserve">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jc w:val="center"/>
            </w:pPr>
            <w:r w:rsidRPr="000B76A4">
              <w:t>8.</w:t>
            </w:r>
          </w:p>
          <w:p w:rsidR="00617213" w:rsidRPr="000B76A4" w:rsidRDefault="00617213" w:rsidP="00FB4D55">
            <w:pPr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suppressAutoHyphens/>
              <w:jc w:val="both"/>
            </w:pPr>
            <w:r w:rsidRPr="000B76A4">
              <w:t>Надсилання</w:t>
            </w:r>
            <w:r w:rsidRPr="000B76A4">
              <w:rPr>
                <w:shd w:val="clear" w:color="auto" w:fill="FFFFFF"/>
              </w:rPr>
              <w:t xml:space="preserve"> </w:t>
            </w:r>
            <w:r w:rsidRPr="000B76A4">
              <w:t xml:space="preserve">довідки, що містить узагальнену інформацію про землі (території),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 xml:space="preserve">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jc w:val="center"/>
              <w:rPr>
                <w:lang w:eastAsia="ar-SA"/>
              </w:rPr>
            </w:pPr>
            <w:r w:rsidRPr="000B76A4">
              <w:rPr>
                <w:b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7213" w:rsidRPr="000B76A4" w:rsidRDefault="00617213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t>Не пізніше десятого робочого дня з</w:t>
            </w:r>
            <w:r w:rsidRPr="000B76A4">
              <w:rPr>
                <w:lang w:eastAsia="ar-SA"/>
              </w:rPr>
              <w:t xml:space="preserve"> дня реєстрації заяви у відповідному структурному підрозділі</w:t>
            </w:r>
            <w:r w:rsidRPr="000B76A4">
              <w:t xml:space="preserve">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both"/>
            </w:pPr>
            <w:r w:rsidRPr="000B76A4">
              <w:t xml:space="preserve">Передає довідку, що містить узагальнену інформацію про землі (території)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lastRenderedPageBreak/>
              <w:t>10.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both"/>
            </w:pPr>
            <w:r w:rsidRPr="000B76A4"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позначку про виконання послуги та передає довідку, що містить узагальнену інформацію про землі (території) 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617213" w:rsidRPr="000B76A4" w:rsidRDefault="00617213" w:rsidP="00FB4D55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61721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11.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both"/>
            </w:pPr>
            <w:r w:rsidRPr="000B76A4">
              <w:t>Видача замовнику довідки, що містить узагальнену інформацію про землі (території) 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</w:p>
          <w:p w:rsidR="00617213" w:rsidRPr="000B76A4" w:rsidRDefault="00617213" w:rsidP="00FB4D55">
            <w:pPr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617213" w:rsidRPr="000B76A4" w:rsidRDefault="00617213" w:rsidP="00FB4D55">
            <w:pPr>
              <w:jc w:val="center"/>
            </w:pPr>
          </w:p>
          <w:p w:rsidR="00617213" w:rsidRPr="000B76A4" w:rsidRDefault="00617213" w:rsidP="00FB4D55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jc w:val="center"/>
            </w:pPr>
            <w:r w:rsidRPr="000B76A4">
              <w:t>В день звернення заявника після отримання довідки,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617213" w:rsidRPr="000B76A4" w:rsidTr="00FB4D55"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10 робочих днів</w:t>
            </w:r>
          </w:p>
        </w:tc>
      </w:tr>
      <w:tr w:rsidR="00617213" w:rsidRPr="000B76A4" w:rsidTr="00FB4D55"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17213" w:rsidRPr="000B76A4" w:rsidRDefault="00617213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10 робочих днів</w:t>
            </w:r>
          </w:p>
        </w:tc>
      </w:tr>
    </w:tbl>
    <w:p w:rsidR="00617213" w:rsidRPr="000B76A4" w:rsidRDefault="00617213" w:rsidP="00617213">
      <w:pPr>
        <w:spacing w:line="348" w:lineRule="atLeast"/>
        <w:rPr>
          <w:b/>
          <w:bCs/>
        </w:rPr>
      </w:pPr>
    </w:p>
    <w:p w:rsidR="00617213" w:rsidRPr="000B76A4" w:rsidRDefault="00617213" w:rsidP="00617213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617213" w:rsidRPr="000B76A4" w:rsidRDefault="00617213" w:rsidP="006172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6" w:tgtFrame="_blank" w:history="1">
        <w:r w:rsidRPr="000B76A4">
          <w:rPr>
            <w:rStyle w:val="a6"/>
          </w:rPr>
          <w:t xml:space="preserve">Кодексом </w:t>
        </w:r>
        <w:proofErr w:type="spellStart"/>
        <w:r w:rsidRPr="000B76A4">
          <w:rPr>
            <w:rStyle w:val="a6"/>
          </w:rPr>
          <w:t>адміністративного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судочинства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України</w:t>
        </w:r>
        <w:proofErr w:type="spellEnd"/>
      </w:hyperlink>
      <w:r w:rsidRPr="000B76A4">
        <w:t>.</w:t>
      </w:r>
    </w:p>
    <w:p w:rsidR="00617213" w:rsidRPr="000B76A4" w:rsidRDefault="00617213" w:rsidP="00617213">
      <w:pPr>
        <w:spacing w:line="348" w:lineRule="atLeast"/>
        <w:rPr>
          <w:i/>
          <w:iCs/>
          <w:bdr w:val="none" w:sz="0" w:space="0" w:color="auto" w:frame="1"/>
        </w:rPr>
      </w:pPr>
    </w:p>
    <w:p w:rsidR="00617213" w:rsidRPr="000B76A4" w:rsidRDefault="00617213" w:rsidP="00617213">
      <w:pPr>
        <w:spacing w:line="348" w:lineRule="atLeast"/>
      </w:pPr>
      <w:r w:rsidRPr="000B76A4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 </w:t>
      </w:r>
    </w:p>
    <w:p w:rsidR="00617213" w:rsidRPr="000B76A4" w:rsidRDefault="00617213" w:rsidP="00617213"/>
    <w:p w:rsidR="00617213" w:rsidRPr="000B76A4" w:rsidRDefault="00617213" w:rsidP="00617213">
      <w:bookmarkStart w:id="0" w:name="_GoBack"/>
      <w:bookmarkEnd w:id="0"/>
    </w:p>
    <w:sectPr w:rsidR="00617213" w:rsidRPr="000B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D2"/>
    <w:rsid w:val="00617213"/>
    <w:rsid w:val="008F504F"/>
    <w:rsid w:val="00C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4CD2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CE4CD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CE4C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CE4CD2"/>
    <w:rPr>
      <w:color w:val="0000FF"/>
      <w:u w:val="single"/>
    </w:rPr>
  </w:style>
  <w:style w:type="character" w:customStyle="1" w:styleId="rvts82">
    <w:name w:val="rvts82"/>
    <w:rsid w:val="00CE4CD2"/>
  </w:style>
  <w:style w:type="character" w:customStyle="1" w:styleId="st42">
    <w:name w:val="st42"/>
    <w:uiPriority w:val="99"/>
    <w:rsid w:val="00CE4CD2"/>
    <w:rPr>
      <w:color w:val="000000"/>
    </w:rPr>
  </w:style>
  <w:style w:type="character" w:customStyle="1" w:styleId="rvts80">
    <w:name w:val="rvts80"/>
    <w:rsid w:val="00CE4CD2"/>
  </w:style>
  <w:style w:type="paragraph" w:customStyle="1" w:styleId="rvps8">
    <w:name w:val="rvps8"/>
    <w:basedOn w:val="a"/>
    <w:rsid w:val="00CE4CD2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617213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4CD2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CE4CD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CE4C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CE4CD2"/>
    <w:rPr>
      <w:color w:val="0000FF"/>
      <w:u w:val="single"/>
    </w:rPr>
  </w:style>
  <w:style w:type="character" w:customStyle="1" w:styleId="rvts82">
    <w:name w:val="rvts82"/>
    <w:rsid w:val="00CE4CD2"/>
  </w:style>
  <w:style w:type="character" w:customStyle="1" w:styleId="st42">
    <w:name w:val="st42"/>
    <w:uiPriority w:val="99"/>
    <w:rsid w:val="00CE4CD2"/>
    <w:rPr>
      <w:color w:val="000000"/>
    </w:rPr>
  </w:style>
  <w:style w:type="character" w:customStyle="1" w:styleId="rvts80">
    <w:name w:val="rvts80"/>
    <w:rsid w:val="00CE4CD2"/>
  </w:style>
  <w:style w:type="paragraph" w:customStyle="1" w:styleId="rvps8">
    <w:name w:val="rvps8"/>
    <w:basedOn w:val="a"/>
    <w:rsid w:val="00CE4CD2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617213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47-15" TargetMode="Externa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2025-04-16T10:00:00Z</dcterms:created>
  <dcterms:modified xsi:type="dcterms:W3CDTF">2025-04-22T11:59:00Z</dcterms:modified>
</cp:coreProperties>
</file>