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88" w:rsidRDefault="006D59BB">
      <w:pPr>
        <w:spacing w:before="70"/>
        <w:ind w:left="7088"/>
        <w:rPr>
          <w:sz w:val="24"/>
        </w:rPr>
      </w:pPr>
      <w:r>
        <w:rPr>
          <w:sz w:val="24"/>
        </w:rPr>
        <w:t>ЗАТВЕРДЖЕНО</w:t>
      </w:r>
    </w:p>
    <w:p w:rsidR="00CF3C88" w:rsidRDefault="006D59BB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CF3C88" w:rsidRDefault="00B905F3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>25.11.2022 р.</w:t>
      </w:r>
      <w:r w:rsidR="006D59BB">
        <w:rPr>
          <w:sz w:val="24"/>
        </w:rPr>
        <w:t>№</w:t>
      </w:r>
      <w:r>
        <w:rPr>
          <w:sz w:val="24"/>
        </w:rPr>
        <w:t xml:space="preserve"> 5277</w:t>
      </w:r>
      <w:r w:rsidR="006D59BB">
        <w:rPr>
          <w:sz w:val="24"/>
          <w:u w:val="single"/>
        </w:rPr>
        <w:tab/>
      </w:r>
      <w:r w:rsidR="006D59BB">
        <w:rPr>
          <w:sz w:val="24"/>
        </w:rPr>
        <w:t>/5</w:t>
      </w:r>
    </w:p>
    <w:p w:rsidR="00CF3C88" w:rsidRDefault="00CF3C88">
      <w:pPr>
        <w:rPr>
          <w:sz w:val="26"/>
        </w:rPr>
      </w:pPr>
    </w:p>
    <w:p w:rsidR="00CF3C88" w:rsidRDefault="00CF3C88"/>
    <w:p w:rsidR="00CF3C88" w:rsidRDefault="006D59BB">
      <w:pPr>
        <w:pStyle w:val="a3"/>
        <w:ind w:left="1184" w:right="318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CF3C88" w:rsidRDefault="006D59BB">
      <w:pPr>
        <w:pStyle w:val="a3"/>
        <w:ind w:left="1186" w:right="318"/>
        <w:jc w:val="center"/>
      </w:pPr>
      <w:r>
        <w:t>адміністративної послуги з державної реєстрації припинення юридичної особи в результаті</w:t>
      </w:r>
      <w:r>
        <w:rPr>
          <w:spacing w:val="-57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ліквідації (крім</w:t>
      </w:r>
      <w:r>
        <w:rPr>
          <w:spacing w:val="-1"/>
        </w:rPr>
        <w:t xml:space="preserve"> </w:t>
      </w:r>
      <w:r>
        <w:t>громадського</w:t>
      </w:r>
      <w:r>
        <w:rPr>
          <w:spacing w:val="-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та релігійної</w:t>
      </w:r>
      <w:r>
        <w:rPr>
          <w:spacing w:val="-2"/>
        </w:rPr>
        <w:t xml:space="preserve"> </w:t>
      </w:r>
      <w:r>
        <w:t>організації)</w:t>
      </w:r>
    </w:p>
    <w:p w:rsidR="00CF3C88" w:rsidRDefault="00CF3C88">
      <w:pPr>
        <w:spacing w:before="8"/>
        <w:rPr>
          <w:b/>
          <w:sz w:val="19"/>
        </w:rPr>
      </w:pPr>
    </w:p>
    <w:p w:rsidR="00B905F3" w:rsidRPr="00060A3F" w:rsidRDefault="00B905F3" w:rsidP="00B905F3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B905F3" w:rsidRPr="00060A3F" w:rsidRDefault="00B905F3" w:rsidP="00B905F3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CF3C88" w:rsidRDefault="00CF3C88">
      <w:pPr>
        <w:spacing w:before="6"/>
        <w:rPr>
          <w:sz w:val="18"/>
        </w:r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990"/>
        <w:gridCol w:w="7005"/>
      </w:tblGrid>
      <w:tr w:rsidR="00CF3C88">
        <w:trPr>
          <w:trHeight w:val="661"/>
        </w:trPr>
        <w:tc>
          <w:tcPr>
            <w:tcW w:w="10487" w:type="dxa"/>
            <w:gridSpan w:val="3"/>
          </w:tcPr>
          <w:p w:rsidR="00CF3C88" w:rsidRDefault="006D59BB">
            <w:pPr>
              <w:pStyle w:val="TableParagraph"/>
              <w:spacing w:before="72"/>
              <w:ind w:left="2627" w:right="1952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B905F3" w:rsidTr="00B905F3">
        <w:trPr>
          <w:trHeight w:val="722"/>
        </w:trPr>
        <w:tc>
          <w:tcPr>
            <w:tcW w:w="492" w:type="dxa"/>
          </w:tcPr>
          <w:p w:rsidR="00B905F3" w:rsidRDefault="00B905F3" w:rsidP="003267A3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90" w:type="dxa"/>
          </w:tcPr>
          <w:p w:rsidR="00B905F3" w:rsidRDefault="00B905F3" w:rsidP="003267A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7005" w:type="dxa"/>
          </w:tcPr>
          <w:p w:rsidR="00B905F3" w:rsidRPr="003B62D5" w:rsidRDefault="00B905F3" w:rsidP="003267A3">
            <w:pPr>
              <w:jc w:val="center"/>
            </w:pPr>
            <w:r w:rsidRPr="003B62D5">
              <w:t xml:space="preserve">45325, Волинська область, </w:t>
            </w:r>
            <w:r>
              <w:t>Володимирський</w:t>
            </w:r>
            <w:r w:rsidRPr="003B62D5">
              <w:t xml:space="preserve"> район, с. </w:t>
            </w:r>
            <w:proofErr w:type="spellStart"/>
            <w:r w:rsidRPr="003B62D5">
              <w:t>Литовеж</w:t>
            </w:r>
            <w:proofErr w:type="spellEnd"/>
            <w:r w:rsidRPr="003B62D5">
              <w:t xml:space="preserve">, вул. Володимира </w:t>
            </w:r>
            <w:proofErr w:type="spellStart"/>
            <w:r w:rsidRPr="003B62D5">
              <w:t>Якобчука</w:t>
            </w:r>
            <w:proofErr w:type="spellEnd"/>
            <w:r w:rsidRPr="003B62D5">
              <w:t>, 11</w:t>
            </w:r>
          </w:p>
        </w:tc>
      </w:tr>
      <w:tr w:rsidR="00B905F3" w:rsidTr="002E7FBC">
        <w:trPr>
          <w:trHeight w:val="942"/>
        </w:trPr>
        <w:tc>
          <w:tcPr>
            <w:tcW w:w="492" w:type="dxa"/>
          </w:tcPr>
          <w:p w:rsidR="00B905F3" w:rsidRDefault="00B905F3" w:rsidP="003267A3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990" w:type="dxa"/>
          </w:tcPr>
          <w:p w:rsidR="00B905F3" w:rsidRDefault="00B905F3" w:rsidP="003267A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005" w:type="dxa"/>
          </w:tcPr>
          <w:p w:rsidR="00B3395D" w:rsidRPr="00B3395D" w:rsidRDefault="00B3395D" w:rsidP="00B3395D">
            <w:pPr>
              <w:pStyle w:val="TableParagraph"/>
              <w:spacing w:before="60"/>
              <w:ind w:right="32" w:firstLine="151"/>
              <w:jc w:val="center"/>
              <w:rPr>
                <w:sz w:val="24"/>
              </w:rPr>
            </w:pPr>
            <w:r w:rsidRPr="00B3395D">
              <w:rPr>
                <w:sz w:val="24"/>
              </w:rPr>
              <w:t>Понеділок-п'ятниця: 8.00 – 16.30 год.,</w:t>
            </w:r>
          </w:p>
          <w:p w:rsidR="00B3395D" w:rsidRPr="00B3395D" w:rsidRDefault="00B3395D" w:rsidP="00B3395D">
            <w:pPr>
              <w:pStyle w:val="TableParagraph"/>
              <w:spacing w:before="60"/>
              <w:ind w:right="32" w:firstLine="151"/>
              <w:jc w:val="center"/>
              <w:rPr>
                <w:sz w:val="24"/>
              </w:rPr>
            </w:pPr>
            <w:r w:rsidRPr="00B3395D">
              <w:rPr>
                <w:sz w:val="24"/>
              </w:rPr>
              <w:t xml:space="preserve">обідня перерва з 13.00 до 13.30 </w:t>
            </w:r>
            <w:proofErr w:type="spellStart"/>
            <w:r w:rsidRPr="00B3395D">
              <w:rPr>
                <w:sz w:val="24"/>
              </w:rPr>
              <w:t>год</w:t>
            </w:r>
            <w:proofErr w:type="spellEnd"/>
            <w:r w:rsidRPr="00B3395D">
              <w:rPr>
                <w:sz w:val="24"/>
              </w:rPr>
              <w:t xml:space="preserve"> </w:t>
            </w:r>
          </w:p>
          <w:p w:rsidR="00B905F3" w:rsidRDefault="00B3395D" w:rsidP="00B3395D">
            <w:pPr>
              <w:pStyle w:val="TableParagraph"/>
              <w:spacing w:before="60"/>
              <w:ind w:right="32" w:firstLine="151"/>
              <w:jc w:val="center"/>
              <w:rPr>
                <w:i/>
                <w:sz w:val="24"/>
              </w:rPr>
            </w:pPr>
            <w:r w:rsidRPr="00B3395D">
              <w:rPr>
                <w:sz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B905F3">
        <w:trPr>
          <w:trHeight w:val="942"/>
        </w:trPr>
        <w:tc>
          <w:tcPr>
            <w:tcW w:w="492" w:type="dxa"/>
          </w:tcPr>
          <w:p w:rsidR="00B905F3" w:rsidRDefault="00B905F3" w:rsidP="003267A3">
            <w:pPr>
              <w:pStyle w:val="TableParagraph"/>
              <w:spacing w:before="60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990" w:type="dxa"/>
          </w:tcPr>
          <w:p w:rsidR="00B905F3" w:rsidRDefault="00B905F3" w:rsidP="003267A3">
            <w:pPr>
              <w:pStyle w:val="TableParagraph"/>
              <w:spacing w:before="60"/>
              <w:ind w:right="35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7005" w:type="dxa"/>
          </w:tcPr>
          <w:p w:rsidR="00B905F3" w:rsidRPr="003B62D5" w:rsidRDefault="00B3395D" w:rsidP="003267A3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hyperlink r:id="rId8" w:history="1">
              <w:r w:rsidR="00B905F3" w:rsidRPr="003B62D5">
                <w:rPr>
                  <w:b/>
                  <w:color w:val="0000FF"/>
                  <w:u w:val="single"/>
                  <w:lang w:eastAsia="ru-RU"/>
                </w:rPr>
                <w:t>lytov-rada@ukr.net</w:t>
              </w:r>
            </w:hyperlink>
          </w:p>
          <w:p w:rsidR="00B905F3" w:rsidRDefault="00B905F3" w:rsidP="003267A3">
            <w:pPr>
              <w:pStyle w:val="TableParagraph"/>
              <w:spacing w:before="60"/>
              <w:ind w:right="35" w:firstLine="151"/>
              <w:jc w:val="center"/>
              <w:rPr>
                <w:i/>
                <w:sz w:val="24"/>
              </w:rPr>
            </w:pPr>
            <w:r w:rsidRPr="003B62D5">
              <w:rPr>
                <w:b/>
                <w:lang w:eastAsia="ru-RU"/>
              </w:rPr>
              <w:t>https://lotg.gov.ua</w:t>
            </w:r>
          </w:p>
        </w:tc>
      </w:tr>
      <w:tr w:rsidR="00CF3C88">
        <w:trPr>
          <w:trHeight w:val="390"/>
        </w:trPr>
        <w:tc>
          <w:tcPr>
            <w:tcW w:w="10487" w:type="dxa"/>
            <w:gridSpan w:val="3"/>
          </w:tcPr>
          <w:p w:rsidR="00CF3C88" w:rsidRDefault="006D59BB">
            <w:pPr>
              <w:pStyle w:val="TableParagraph"/>
              <w:spacing w:before="77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F3C88">
        <w:trPr>
          <w:trHeight w:val="666"/>
        </w:trPr>
        <w:tc>
          <w:tcPr>
            <w:tcW w:w="492" w:type="dxa"/>
          </w:tcPr>
          <w:p w:rsidR="00CF3C88" w:rsidRDefault="006D59BB">
            <w:pPr>
              <w:pStyle w:val="TableParagraph"/>
              <w:spacing w:before="77"/>
              <w:ind w:left="1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90" w:type="dxa"/>
          </w:tcPr>
          <w:p w:rsidR="00CF3C88" w:rsidRDefault="006D59BB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005" w:type="dxa"/>
          </w:tcPr>
          <w:p w:rsidR="00CF3C88" w:rsidRDefault="006D59BB">
            <w:pPr>
              <w:pStyle w:val="TableParagraph"/>
              <w:spacing w:before="77"/>
              <w:ind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CF3C88">
        <w:trPr>
          <w:trHeight w:val="942"/>
        </w:trPr>
        <w:tc>
          <w:tcPr>
            <w:tcW w:w="492" w:type="dxa"/>
          </w:tcPr>
          <w:p w:rsidR="00CF3C88" w:rsidRDefault="006D59BB">
            <w:pPr>
              <w:pStyle w:val="TableParagraph"/>
              <w:spacing w:before="77"/>
              <w:ind w:left="18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90" w:type="dxa"/>
          </w:tcPr>
          <w:p w:rsidR="00CF3C88" w:rsidRDefault="006D59BB">
            <w:pPr>
              <w:pStyle w:val="TableParagraph"/>
              <w:spacing w:before="77"/>
              <w:ind w:right="352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005" w:type="dxa"/>
          </w:tcPr>
          <w:p w:rsidR="00CF3C88" w:rsidRDefault="006D59BB">
            <w:pPr>
              <w:pStyle w:val="TableParagraph"/>
              <w:spacing w:before="77"/>
              <w:ind w:left="279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CF3C88" w:rsidRDefault="006D59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CF3C88">
        <w:trPr>
          <w:trHeight w:val="4530"/>
        </w:trPr>
        <w:tc>
          <w:tcPr>
            <w:tcW w:w="492" w:type="dxa"/>
          </w:tcPr>
          <w:p w:rsidR="00CF3C88" w:rsidRDefault="006D59BB">
            <w:pPr>
              <w:pStyle w:val="TableParagraph"/>
              <w:spacing w:before="77"/>
              <w:ind w:left="18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90" w:type="dxa"/>
          </w:tcPr>
          <w:p w:rsidR="00CF3C88" w:rsidRDefault="006D59BB">
            <w:pPr>
              <w:pStyle w:val="TableParagraph"/>
              <w:spacing w:before="77"/>
              <w:ind w:right="190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7005" w:type="dxa"/>
          </w:tcPr>
          <w:p w:rsidR="00CF3C88" w:rsidRDefault="006D59BB">
            <w:pPr>
              <w:pStyle w:val="TableParagraph"/>
              <w:spacing w:before="77"/>
              <w:ind w:left="286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3268/5</w:t>
            </w:r>
          </w:p>
          <w:p w:rsidR="00CF3C88" w:rsidRDefault="006D59BB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1500/29630;</w:t>
            </w:r>
          </w:p>
          <w:p w:rsidR="00CF3C88" w:rsidRDefault="006D59BB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359/5</w:t>
            </w:r>
          </w:p>
          <w:p w:rsidR="00CF3C88" w:rsidRDefault="006D59BB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CF3C88" w:rsidRDefault="006D59BB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784/5</w:t>
            </w:r>
          </w:p>
          <w:p w:rsidR="00CF3C88" w:rsidRDefault="006D59BB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 особи», зареєстрований у Міністерстві юстиції 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23.03.2016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  <w:tr w:rsidR="00CF3C88">
        <w:trPr>
          <w:trHeight w:val="390"/>
        </w:trPr>
        <w:tc>
          <w:tcPr>
            <w:tcW w:w="10487" w:type="dxa"/>
            <w:gridSpan w:val="3"/>
          </w:tcPr>
          <w:p w:rsidR="00CF3C88" w:rsidRDefault="006D59BB">
            <w:pPr>
              <w:pStyle w:val="TableParagraph"/>
              <w:spacing w:before="77"/>
              <w:ind w:left="2810" w:right="27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F3C88">
        <w:trPr>
          <w:trHeight w:val="666"/>
        </w:trPr>
        <w:tc>
          <w:tcPr>
            <w:tcW w:w="492" w:type="dxa"/>
          </w:tcPr>
          <w:p w:rsidR="00CF3C88" w:rsidRDefault="006D59BB">
            <w:pPr>
              <w:pStyle w:val="TableParagraph"/>
              <w:spacing w:before="77"/>
              <w:ind w:left="18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90" w:type="dxa"/>
          </w:tcPr>
          <w:p w:rsidR="00CF3C88" w:rsidRDefault="006D59BB">
            <w:pPr>
              <w:pStyle w:val="TableParagraph"/>
              <w:spacing w:before="77"/>
              <w:ind w:right="277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5" w:type="dxa"/>
          </w:tcPr>
          <w:p w:rsidR="00CF3C88" w:rsidRDefault="006D59BB">
            <w:pPr>
              <w:pStyle w:val="TableParagraph"/>
              <w:tabs>
                <w:tab w:val="left" w:pos="1566"/>
              </w:tabs>
              <w:spacing w:before="77"/>
              <w:ind w:right="36" w:firstLine="217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z w:val="24"/>
              </w:rPr>
              <w:tab/>
              <w:t>голови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припинення,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ліквідатора,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уповноваженої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(далі – заявник)</w:t>
            </w:r>
          </w:p>
        </w:tc>
      </w:tr>
      <w:tr w:rsidR="00CF3C88">
        <w:trPr>
          <w:trHeight w:val="666"/>
        </w:trPr>
        <w:tc>
          <w:tcPr>
            <w:tcW w:w="492" w:type="dxa"/>
          </w:tcPr>
          <w:p w:rsidR="00CF3C88" w:rsidRDefault="006D59BB">
            <w:pPr>
              <w:pStyle w:val="TableParagraph"/>
              <w:spacing w:before="77"/>
              <w:ind w:left="18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90" w:type="dxa"/>
          </w:tcPr>
          <w:p w:rsidR="00CF3C88" w:rsidRDefault="006D59BB">
            <w:pPr>
              <w:pStyle w:val="TableParagraph"/>
              <w:spacing w:before="77"/>
              <w:ind w:right="57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7005" w:type="dxa"/>
          </w:tcPr>
          <w:p w:rsidR="00CF3C88" w:rsidRDefault="006D59BB">
            <w:pPr>
              <w:pStyle w:val="TableParagraph"/>
              <w:spacing w:before="77"/>
              <w:ind w:firstLine="22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ліквідації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місцевої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ради,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комітету</w:t>
            </w:r>
          </w:p>
        </w:tc>
      </w:tr>
    </w:tbl>
    <w:p w:rsidR="00CF3C88" w:rsidRDefault="006D59BB">
      <w:pPr>
        <w:ind w:left="157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12788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z w:val="14"/>
        </w:rPr>
        <w:t>АСКОД</w:t>
      </w:r>
    </w:p>
    <w:p w:rsidR="00CF3C88" w:rsidRDefault="006D59BB">
      <w:pPr>
        <w:ind w:left="1570"/>
        <w:rPr>
          <w:b/>
          <w:sz w:val="16"/>
        </w:rPr>
      </w:pPr>
      <w:r>
        <w:rPr>
          <w:b/>
          <w:sz w:val="16"/>
        </w:rPr>
        <w:t>Міністерство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CF3C88" w:rsidRDefault="006D59BB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3807-19.1.2-22</w:t>
      </w:r>
      <w:r>
        <w:rPr>
          <w:spacing w:val="-1"/>
          <w:sz w:val="16"/>
        </w:rPr>
        <w:t xml:space="preserve"> </w:t>
      </w:r>
      <w:r>
        <w:rPr>
          <w:sz w:val="16"/>
        </w:rPr>
        <w:t>від</w:t>
      </w:r>
      <w:r>
        <w:rPr>
          <w:spacing w:val="-1"/>
          <w:sz w:val="16"/>
        </w:rPr>
        <w:t xml:space="preserve"> </w:t>
      </w:r>
      <w:r>
        <w:rPr>
          <w:sz w:val="16"/>
        </w:rPr>
        <w:t>21.11.2022</w:t>
      </w:r>
    </w:p>
    <w:p w:rsidR="00CF3C88" w:rsidRDefault="006D59BB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CF3C88" w:rsidRDefault="006D59BB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CF3C88" w:rsidRDefault="006D59BB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CF3C88" w:rsidRDefault="006D59BB">
      <w:pPr>
        <w:spacing w:line="179" w:lineRule="exact"/>
        <w:rPr>
          <w:sz w:val="18"/>
        </w:rPr>
      </w:pPr>
      <w:r>
        <w:rPr>
          <w:color w:val="F2F2F2"/>
          <w:sz w:val="18"/>
        </w:rPr>
        <w:t>.</w:t>
      </w:r>
    </w:p>
    <w:p w:rsidR="00CF3C88" w:rsidRDefault="00CF3C88">
      <w:pPr>
        <w:spacing w:line="179" w:lineRule="exact"/>
        <w:rPr>
          <w:sz w:val="18"/>
        </w:rPr>
        <w:sectPr w:rsidR="00CF3C88">
          <w:type w:val="continuous"/>
          <w:pgSz w:w="11910" w:h="16840"/>
          <w:pgMar w:top="480" w:right="44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990"/>
        <w:gridCol w:w="7004"/>
      </w:tblGrid>
      <w:tr w:rsidR="00CF3C88">
        <w:trPr>
          <w:trHeight w:val="7561"/>
        </w:trPr>
        <w:tc>
          <w:tcPr>
            <w:tcW w:w="492" w:type="dxa"/>
          </w:tcPr>
          <w:p w:rsidR="00CF3C88" w:rsidRDefault="00CF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0" w:type="dxa"/>
          </w:tcPr>
          <w:p w:rsidR="00CF3C88" w:rsidRDefault="006D59BB">
            <w:pPr>
              <w:pStyle w:val="TableParagraph"/>
              <w:spacing w:before="55"/>
              <w:ind w:right="277"/>
              <w:rPr>
                <w:sz w:val="24"/>
              </w:rPr>
            </w:pP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4" w:type="dxa"/>
          </w:tcPr>
          <w:p w:rsidR="00CF3C88" w:rsidRDefault="006D59BB">
            <w:pPr>
              <w:pStyle w:val="TableParagraph"/>
              <w:spacing w:before="55"/>
              <w:ind w:left="279" w:right="35" w:hanging="217"/>
              <w:jc w:val="both"/>
              <w:rPr>
                <w:sz w:val="24"/>
              </w:rPr>
            </w:pPr>
            <w:r>
              <w:rPr>
                <w:sz w:val="24"/>
              </w:rPr>
              <w:t>місцевої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ради,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місцевої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ради)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подаються: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F3C88" w:rsidRDefault="006D59B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ліквідації;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підлягають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довгостроковому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зберіганню.</w:t>
            </w:r>
          </w:p>
          <w:p w:rsidR="00CF3C88" w:rsidRDefault="006D59BB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</w:tabs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державної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реєстрації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припинення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виконавчого органу місцевої ради подається заява 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ліквідації.</w:t>
            </w:r>
          </w:p>
          <w:p w:rsidR="00CF3C88" w:rsidRDefault="006D59BB">
            <w:pPr>
              <w:pStyle w:val="TableParagraph"/>
              <w:numPr>
                <w:ilvl w:val="0"/>
                <w:numId w:val="3"/>
              </w:numPr>
              <w:tabs>
                <w:tab w:val="left" w:pos="620"/>
              </w:tabs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відкликання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банківської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ліцензії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ліквідацію банку подається рішення Фонду гарантування вкладів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 осіб про затвердження звіту про завершення ліквідації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банку.</w:t>
            </w:r>
          </w:p>
          <w:p w:rsidR="00CF3C88" w:rsidRDefault="006D59BB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 підтверджує його повноваження (крім випадку, коли 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формувань).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CF3C88" w:rsidRDefault="006D59BB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CF3C88" w:rsidRDefault="006D59BB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</w:tabs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CF3C88">
        <w:trPr>
          <w:trHeight w:val="1770"/>
        </w:trPr>
        <w:tc>
          <w:tcPr>
            <w:tcW w:w="492" w:type="dxa"/>
          </w:tcPr>
          <w:p w:rsidR="00CF3C88" w:rsidRDefault="006D59BB">
            <w:pPr>
              <w:pStyle w:val="TableParagraph"/>
              <w:spacing w:before="60"/>
              <w:ind w:left="18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90" w:type="dxa"/>
          </w:tcPr>
          <w:p w:rsidR="00CF3C88" w:rsidRDefault="006D59BB">
            <w:pPr>
              <w:pStyle w:val="TableParagraph"/>
              <w:spacing w:before="60"/>
              <w:ind w:right="59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4" w:type="dxa"/>
          </w:tcPr>
          <w:p w:rsidR="00CF3C88" w:rsidRDefault="006D59BB">
            <w:pPr>
              <w:pStyle w:val="TableParagraph"/>
              <w:numPr>
                <w:ilvl w:val="0"/>
                <w:numId w:val="1"/>
              </w:numPr>
              <w:tabs>
                <w:tab w:val="left" w:pos="531"/>
              </w:tabs>
              <w:spacing w:before="6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відправленням.</w:t>
            </w:r>
          </w:p>
          <w:p w:rsidR="00CF3C88" w:rsidRDefault="006D59BB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 забезпечує, –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електронних сервісів*</w:t>
            </w:r>
          </w:p>
        </w:tc>
      </w:tr>
      <w:tr w:rsidR="00CF3C88">
        <w:trPr>
          <w:trHeight w:val="942"/>
        </w:trPr>
        <w:tc>
          <w:tcPr>
            <w:tcW w:w="492" w:type="dxa"/>
          </w:tcPr>
          <w:p w:rsidR="00CF3C88" w:rsidRDefault="006D59BB">
            <w:pPr>
              <w:pStyle w:val="TableParagraph"/>
              <w:spacing w:before="60"/>
              <w:ind w:left="1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90" w:type="dxa"/>
          </w:tcPr>
          <w:p w:rsidR="00CF3C88" w:rsidRDefault="006D59BB">
            <w:pPr>
              <w:pStyle w:val="TableParagraph"/>
              <w:spacing w:before="60"/>
              <w:ind w:right="246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4" w:type="dxa"/>
          </w:tcPr>
          <w:p w:rsidR="00CF3C88" w:rsidRDefault="006D59BB">
            <w:pPr>
              <w:pStyle w:val="TableParagraph"/>
              <w:spacing w:before="60"/>
              <w:ind w:left="279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CF3C88">
        <w:trPr>
          <w:trHeight w:val="942"/>
        </w:trPr>
        <w:tc>
          <w:tcPr>
            <w:tcW w:w="492" w:type="dxa"/>
          </w:tcPr>
          <w:p w:rsidR="00CF3C88" w:rsidRDefault="006D59BB">
            <w:pPr>
              <w:pStyle w:val="TableParagraph"/>
              <w:spacing w:before="60"/>
              <w:ind w:left="12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90" w:type="dxa"/>
          </w:tcPr>
          <w:p w:rsidR="00CF3C88" w:rsidRDefault="006D59BB">
            <w:pPr>
              <w:pStyle w:val="TableParagraph"/>
              <w:spacing w:before="60"/>
              <w:ind w:right="277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4" w:type="dxa"/>
          </w:tcPr>
          <w:p w:rsidR="00CF3C88" w:rsidRDefault="006D59BB">
            <w:pPr>
              <w:pStyle w:val="TableParagraph"/>
              <w:spacing w:before="6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CF3C88">
        <w:trPr>
          <w:trHeight w:val="3426"/>
        </w:trPr>
        <w:tc>
          <w:tcPr>
            <w:tcW w:w="492" w:type="dxa"/>
          </w:tcPr>
          <w:p w:rsidR="00CF3C88" w:rsidRDefault="006D59BB">
            <w:pPr>
              <w:pStyle w:val="TableParagraph"/>
              <w:spacing w:before="60"/>
              <w:ind w:left="12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90" w:type="dxa"/>
          </w:tcPr>
          <w:p w:rsidR="00CF3C88" w:rsidRDefault="006D59BB">
            <w:pPr>
              <w:pStyle w:val="TableParagraph"/>
              <w:spacing w:before="60"/>
              <w:ind w:right="774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 у державній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004" w:type="dxa"/>
          </w:tcPr>
          <w:p w:rsidR="00CF3C88" w:rsidRDefault="006D59BB">
            <w:pPr>
              <w:pStyle w:val="TableParagraph"/>
              <w:spacing w:before="6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 містяться 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реєстрації;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CF3C88" w:rsidRDefault="006D59BB">
            <w:pPr>
              <w:pStyle w:val="TableParagraph"/>
              <w:ind w:left="279" w:right="36"/>
              <w:jc w:val="both"/>
              <w:rPr>
                <w:sz w:val="24"/>
              </w:rPr>
            </w:pP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невідповідність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</w:p>
        </w:tc>
      </w:tr>
    </w:tbl>
    <w:p w:rsidR="00CF3C88" w:rsidRDefault="00CF3C88">
      <w:pPr>
        <w:jc w:val="both"/>
        <w:rPr>
          <w:sz w:val="24"/>
        </w:rPr>
        <w:sectPr w:rsidR="00CF3C88">
          <w:headerReference w:type="default" r:id="rId10"/>
          <w:pgSz w:w="11910" w:h="16840"/>
          <w:pgMar w:top="700" w:right="440" w:bottom="280" w:left="0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990"/>
        <w:gridCol w:w="7004"/>
      </w:tblGrid>
      <w:tr w:rsidR="00CF3C88">
        <w:trPr>
          <w:trHeight w:val="11701"/>
        </w:trPr>
        <w:tc>
          <w:tcPr>
            <w:tcW w:w="492" w:type="dxa"/>
          </w:tcPr>
          <w:p w:rsidR="00CF3C88" w:rsidRDefault="00CF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0" w:type="dxa"/>
          </w:tcPr>
          <w:p w:rsidR="00CF3C88" w:rsidRDefault="00CF3C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4" w:type="dxa"/>
          </w:tcPr>
          <w:p w:rsidR="00CF3C88" w:rsidRDefault="006D59BB">
            <w:pPr>
              <w:pStyle w:val="TableParagraph"/>
              <w:spacing w:before="55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реєстрацію, відомостям, зазначеним у документах, поданих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CF3C88" w:rsidRDefault="006D59BB"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подані: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раніше строку, встановленого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ліквідації та є засновником (учасником) інших юридичних 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незакриті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відокремлені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третейського суду;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акціонерного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надійшли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нескасованої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випуску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акцій;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щодо юридичної особи – емітента цінних паперів, стосовно якої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надійшли відомості про наявність </w:t>
            </w:r>
            <w:proofErr w:type="spellStart"/>
            <w:r>
              <w:rPr>
                <w:sz w:val="24"/>
              </w:rPr>
              <w:t>нескасованих</w:t>
            </w:r>
            <w:proofErr w:type="spellEnd"/>
            <w:r>
              <w:rPr>
                <w:sz w:val="24"/>
              </w:rPr>
              <w:t xml:space="preserve"> випусків цінних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паперів;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ліквідується,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стосовно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надійшли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заборгованості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 і зборів та/або наявність заборгованості із сплати єдиного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внеску на загальнообов’язкове державне соціальне страхування,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ліквідації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відповідно до </w:t>
            </w:r>
            <w:hyperlink r:id="rId11">
              <w:r>
                <w:rPr>
                  <w:sz w:val="24"/>
                </w:rPr>
                <w:t xml:space="preserve">Закону України </w:t>
              </w:r>
            </w:hyperlink>
            <w:r>
              <w:rPr>
                <w:sz w:val="24"/>
              </w:rPr>
              <w:t>«Про систему гарантування вкладів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 осіб»;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щодо юридичної особи, стосовно якої надійшли відомості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заборгованості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фондів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страхування;</w:t>
            </w:r>
          </w:p>
          <w:p w:rsidR="00CF3C88" w:rsidRDefault="006D59BB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щодо юридичної особи, стосовно якої надійшли відомості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виконавче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провадження;</w:t>
            </w:r>
          </w:p>
          <w:p w:rsidR="00CF3C88" w:rsidRDefault="006D59BB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щодо юридичної особи, стосовно якої відкрито провадження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банкрутство</w:t>
            </w:r>
          </w:p>
        </w:tc>
      </w:tr>
      <w:tr w:rsidR="00CF3C88">
        <w:trPr>
          <w:trHeight w:val="1494"/>
        </w:trPr>
        <w:tc>
          <w:tcPr>
            <w:tcW w:w="492" w:type="dxa"/>
          </w:tcPr>
          <w:p w:rsidR="00CF3C88" w:rsidRDefault="006D59BB">
            <w:pPr>
              <w:pStyle w:val="TableParagraph"/>
              <w:spacing w:before="60"/>
              <w:ind w:left="12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90" w:type="dxa"/>
          </w:tcPr>
          <w:p w:rsidR="00CF3C88" w:rsidRDefault="006D59BB">
            <w:pPr>
              <w:pStyle w:val="TableParagraph"/>
              <w:spacing w:before="60"/>
              <w:ind w:right="277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04" w:type="dxa"/>
          </w:tcPr>
          <w:p w:rsidR="00CF3C88" w:rsidRDefault="006D59BB">
            <w:pPr>
              <w:pStyle w:val="TableParagraph"/>
              <w:spacing w:before="6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CF3C88" w:rsidRDefault="006D59BB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 зазначенням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 підстав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CF3C88">
        <w:trPr>
          <w:trHeight w:val="1494"/>
        </w:trPr>
        <w:tc>
          <w:tcPr>
            <w:tcW w:w="492" w:type="dxa"/>
          </w:tcPr>
          <w:p w:rsidR="00CF3C88" w:rsidRDefault="006D59BB">
            <w:pPr>
              <w:pStyle w:val="TableParagraph"/>
              <w:spacing w:before="60"/>
              <w:ind w:left="12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90" w:type="dxa"/>
          </w:tcPr>
          <w:p w:rsidR="00CF3C88" w:rsidRDefault="006D59BB">
            <w:pPr>
              <w:pStyle w:val="TableParagraph"/>
              <w:spacing w:before="60"/>
              <w:ind w:right="651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04" w:type="dxa"/>
          </w:tcPr>
          <w:p w:rsidR="00CF3C88" w:rsidRDefault="006D59BB">
            <w:pPr>
              <w:pStyle w:val="TableParagraph"/>
              <w:spacing w:before="6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пошуку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кодом доступу.</w:t>
            </w:r>
          </w:p>
          <w:p w:rsidR="00CF3C88" w:rsidRDefault="006D59BB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</w:p>
        </w:tc>
      </w:tr>
    </w:tbl>
    <w:p w:rsidR="00CF3C88" w:rsidRDefault="00CF3C88">
      <w:pPr>
        <w:jc w:val="both"/>
        <w:rPr>
          <w:sz w:val="24"/>
        </w:rPr>
        <w:sectPr w:rsidR="00CF3C88">
          <w:pgSz w:w="11910" w:h="16840"/>
          <w:pgMar w:top="700" w:right="440" w:bottom="280" w:left="0" w:header="436" w:footer="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990"/>
        <w:gridCol w:w="7004"/>
      </w:tblGrid>
      <w:tr w:rsidR="00CF3C88">
        <w:trPr>
          <w:trHeight w:val="937"/>
        </w:trPr>
        <w:tc>
          <w:tcPr>
            <w:tcW w:w="492" w:type="dxa"/>
          </w:tcPr>
          <w:p w:rsidR="00CF3C88" w:rsidRDefault="00CF3C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90" w:type="dxa"/>
          </w:tcPr>
          <w:p w:rsidR="00CF3C88" w:rsidRDefault="00CF3C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04" w:type="dxa"/>
          </w:tcPr>
          <w:p w:rsidR="00CF3C88" w:rsidRDefault="006D59BB"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CF3C88" w:rsidRDefault="006D59BB">
      <w:pPr>
        <w:ind w:left="1134"/>
        <w:rPr>
          <w:sz w:val="14"/>
        </w:rPr>
      </w:pPr>
      <w:r>
        <w:rPr>
          <w:sz w:val="14"/>
        </w:rPr>
        <w:t xml:space="preserve">* Після доопрацювання Єдиного державного </w:t>
      </w:r>
      <w:proofErr w:type="spellStart"/>
      <w:r>
        <w:rPr>
          <w:sz w:val="14"/>
        </w:rPr>
        <w:t>вебпорталу</w:t>
      </w:r>
      <w:proofErr w:type="spellEnd"/>
      <w:r>
        <w:rPr>
          <w:sz w:val="14"/>
        </w:rPr>
        <w:t xml:space="preserve"> електронних послуг та/або порталу електронних сервісів, які будуть забезпечувати можливість подання таких</w:t>
      </w:r>
      <w:r>
        <w:rPr>
          <w:spacing w:val="-32"/>
          <w:sz w:val="14"/>
        </w:rPr>
        <w:t xml:space="preserve"> </w:t>
      </w:r>
      <w:r>
        <w:rPr>
          <w:sz w:val="14"/>
        </w:rPr>
        <w:t>документів в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електронній формі</w:t>
      </w:r>
    </w:p>
    <w:p w:rsidR="00CF3C88" w:rsidRDefault="00CF3C88">
      <w:pPr>
        <w:spacing w:before="11"/>
        <w:rPr>
          <w:sz w:val="23"/>
        </w:rPr>
      </w:pPr>
    </w:p>
    <w:p w:rsidR="00CF3C88" w:rsidRDefault="006D59BB">
      <w:pPr>
        <w:pStyle w:val="a3"/>
        <w:ind w:left="850"/>
      </w:pPr>
      <w:r>
        <w:t>Директор Департаменту</w:t>
      </w:r>
    </w:p>
    <w:p w:rsidR="00CF3C88" w:rsidRDefault="006D59BB">
      <w:pPr>
        <w:pStyle w:val="a3"/>
        <w:tabs>
          <w:tab w:val="left" w:pos="8873"/>
        </w:tabs>
        <w:ind w:left="850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CF3C88">
      <w:pgSz w:w="11910" w:h="16840"/>
      <w:pgMar w:top="700" w:right="44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00" w:rsidRDefault="00D52000">
      <w:r>
        <w:separator/>
      </w:r>
    </w:p>
  </w:endnote>
  <w:endnote w:type="continuationSeparator" w:id="0">
    <w:p w:rsidR="00D52000" w:rsidRDefault="00D5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00" w:rsidRDefault="00D52000">
      <w:r>
        <w:separator/>
      </w:r>
    </w:p>
  </w:footnote>
  <w:footnote w:type="continuationSeparator" w:id="0">
    <w:p w:rsidR="00D52000" w:rsidRDefault="00D52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88" w:rsidRDefault="00B3395D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20.8pt;width:12pt;height:15.3pt;z-index:-251658752;mso-position-horizontal-relative:page;mso-position-vertical-relative:page" filled="f" stroked="f">
          <v:textbox inset="0,0,0,0">
            <w:txbxContent>
              <w:p w:rsidR="00CF3C88" w:rsidRDefault="006D59B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3395D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1349"/>
    <w:multiLevelType w:val="hybridMultilevel"/>
    <w:tmpl w:val="06B24E3A"/>
    <w:lvl w:ilvl="0" w:tplc="8676BDD8">
      <w:start w:val="1"/>
      <w:numFmt w:val="decimal"/>
      <w:lvlText w:val="%1."/>
      <w:lvlJc w:val="left"/>
      <w:pPr>
        <w:ind w:left="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0D8AC98">
      <w:numFmt w:val="bullet"/>
      <w:lvlText w:val="•"/>
      <w:lvlJc w:val="left"/>
      <w:pPr>
        <w:ind w:left="752" w:hanging="252"/>
      </w:pPr>
      <w:rPr>
        <w:rFonts w:hint="default"/>
        <w:lang w:val="uk-UA" w:eastAsia="en-US" w:bidi="ar-SA"/>
      </w:rPr>
    </w:lvl>
    <w:lvl w:ilvl="2" w:tplc="CE58A84E">
      <w:numFmt w:val="bullet"/>
      <w:lvlText w:val="•"/>
      <w:lvlJc w:val="left"/>
      <w:pPr>
        <w:ind w:left="1444" w:hanging="252"/>
      </w:pPr>
      <w:rPr>
        <w:rFonts w:hint="default"/>
        <w:lang w:val="uk-UA" w:eastAsia="en-US" w:bidi="ar-SA"/>
      </w:rPr>
    </w:lvl>
    <w:lvl w:ilvl="3" w:tplc="51DCCFBC">
      <w:numFmt w:val="bullet"/>
      <w:lvlText w:val="•"/>
      <w:lvlJc w:val="left"/>
      <w:pPr>
        <w:ind w:left="2137" w:hanging="252"/>
      </w:pPr>
      <w:rPr>
        <w:rFonts w:hint="default"/>
        <w:lang w:val="uk-UA" w:eastAsia="en-US" w:bidi="ar-SA"/>
      </w:rPr>
    </w:lvl>
    <w:lvl w:ilvl="4" w:tplc="F80688F4">
      <w:numFmt w:val="bullet"/>
      <w:lvlText w:val="•"/>
      <w:lvlJc w:val="left"/>
      <w:pPr>
        <w:ind w:left="2829" w:hanging="252"/>
      </w:pPr>
      <w:rPr>
        <w:rFonts w:hint="default"/>
        <w:lang w:val="uk-UA" w:eastAsia="en-US" w:bidi="ar-SA"/>
      </w:rPr>
    </w:lvl>
    <w:lvl w:ilvl="5" w:tplc="97B43D7C">
      <w:numFmt w:val="bullet"/>
      <w:lvlText w:val="•"/>
      <w:lvlJc w:val="left"/>
      <w:pPr>
        <w:ind w:left="3522" w:hanging="252"/>
      </w:pPr>
      <w:rPr>
        <w:rFonts w:hint="default"/>
        <w:lang w:val="uk-UA" w:eastAsia="en-US" w:bidi="ar-SA"/>
      </w:rPr>
    </w:lvl>
    <w:lvl w:ilvl="6" w:tplc="3E767DBE">
      <w:numFmt w:val="bullet"/>
      <w:lvlText w:val="•"/>
      <w:lvlJc w:val="left"/>
      <w:pPr>
        <w:ind w:left="4214" w:hanging="252"/>
      </w:pPr>
      <w:rPr>
        <w:rFonts w:hint="default"/>
        <w:lang w:val="uk-UA" w:eastAsia="en-US" w:bidi="ar-SA"/>
      </w:rPr>
    </w:lvl>
    <w:lvl w:ilvl="7" w:tplc="4040484E">
      <w:numFmt w:val="bullet"/>
      <w:lvlText w:val="•"/>
      <w:lvlJc w:val="left"/>
      <w:pPr>
        <w:ind w:left="4906" w:hanging="252"/>
      </w:pPr>
      <w:rPr>
        <w:rFonts w:hint="default"/>
        <w:lang w:val="uk-UA" w:eastAsia="en-US" w:bidi="ar-SA"/>
      </w:rPr>
    </w:lvl>
    <w:lvl w:ilvl="8" w:tplc="2758E2E8">
      <w:numFmt w:val="bullet"/>
      <w:lvlText w:val="•"/>
      <w:lvlJc w:val="left"/>
      <w:pPr>
        <w:ind w:left="5599" w:hanging="252"/>
      </w:pPr>
      <w:rPr>
        <w:rFonts w:hint="default"/>
        <w:lang w:val="uk-UA" w:eastAsia="en-US" w:bidi="ar-SA"/>
      </w:rPr>
    </w:lvl>
  </w:abstractNum>
  <w:abstractNum w:abstractNumId="1">
    <w:nsid w:val="34CB7E76"/>
    <w:multiLevelType w:val="hybridMultilevel"/>
    <w:tmpl w:val="A8322682"/>
    <w:lvl w:ilvl="0" w:tplc="BEA8E602">
      <w:start w:val="2"/>
      <w:numFmt w:val="decimal"/>
      <w:lvlText w:val="%1."/>
      <w:lvlJc w:val="left"/>
      <w:pPr>
        <w:ind w:left="62" w:hanging="5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E49D00">
      <w:numFmt w:val="bullet"/>
      <w:lvlText w:val="•"/>
      <w:lvlJc w:val="left"/>
      <w:pPr>
        <w:ind w:left="752" w:hanging="512"/>
      </w:pPr>
      <w:rPr>
        <w:rFonts w:hint="default"/>
        <w:lang w:val="uk-UA" w:eastAsia="en-US" w:bidi="ar-SA"/>
      </w:rPr>
    </w:lvl>
    <w:lvl w:ilvl="2" w:tplc="8F6EF6AE">
      <w:numFmt w:val="bullet"/>
      <w:lvlText w:val="•"/>
      <w:lvlJc w:val="left"/>
      <w:pPr>
        <w:ind w:left="1444" w:hanging="512"/>
      </w:pPr>
      <w:rPr>
        <w:rFonts w:hint="default"/>
        <w:lang w:val="uk-UA" w:eastAsia="en-US" w:bidi="ar-SA"/>
      </w:rPr>
    </w:lvl>
    <w:lvl w:ilvl="3" w:tplc="17EE43BA">
      <w:numFmt w:val="bullet"/>
      <w:lvlText w:val="•"/>
      <w:lvlJc w:val="left"/>
      <w:pPr>
        <w:ind w:left="2137" w:hanging="512"/>
      </w:pPr>
      <w:rPr>
        <w:rFonts w:hint="default"/>
        <w:lang w:val="uk-UA" w:eastAsia="en-US" w:bidi="ar-SA"/>
      </w:rPr>
    </w:lvl>
    <w:lvl w:ilvl="4" w:tplc="861E92F8">
      <w:numFmt w:val="bullet"/>
      <w:lvlText w:val="•"/>
      <w:lvlJc w:val="left"/>
      <w:pPr>
        <w:ind w:left="2829" w:hanging="512"/>
      </w:pPr>
      <w:rPr>
        <w:rFonts w:hint="default"/>
        <w:lang w:val="uk-UA" w:eastAsia="en-US" w:bidi="ar-SA"/>
      </w:rPr>
    </w:lvl>
    <w:lvl w:ilvl="5" w:tplc="AAC86790">
      <w:numFmt w:val="bullet"/>
      <w:lvlText w:val="•"/>
      <w:lvlJc w:val="left"/>
      <w:pPr>
        <w:ind w:left="3522" w:hanging="512"/>
      </w:pPr>
      <w:rPr>
        <w:rFonts w:hint="default"/>
        <w:lang w:val="uk-UA" w:eastAsia="en-US" w:bidi="ar-SA"/>
      </w:rPr>
    </w:lvl>
    <w:lvl w:ilvl="6" w:tplc="6FDE0DF8">
      <w:numFmt w:val="bullet"/>
      <w:lvlText w:val="•"/>
      <w:lvlJc w:val="left"/>
      <w:pPr>
        <w:ind w:left="4214" w:hanging="512"/>
      </w:pPr>
      <w:rPr>
        <w:rFonts w:hint="default"/>
        <w:lang w:val="uk-UA" w:eastAsia="en-US" w:bidi="ar-SA"/>
      </w:rPr>
    </w:lvl>
    <w:lvl w:ilvl="7" w:tplc="4AC6DC46">
      <w:numFmt w:val="bullet"/>
      <w:lvlText w:val="•"/>
      <w:lvlJc w:val="left"/>
      <w:pPr>
        <w:ind w:left="4906" w:hanging="512"/>
      </w:pPr>
      <w:rPr>
        <w:rFonts w:hint="default"/>
        <w:lang w:val="uk-UA" w:eastAsia="en-US" w:bidi="ar-SA"/>
      </w:rPr>
    </w:lvl>
    <w:lvl w:ilvl="8" w:tplc="EE40A944">
      <w:numFmt w:val="bullet"/>
      <w:lvlText w:val="•"/>
      <w:lvlJc w:val="left"/>
      <w:pPr>
        <w:ind w:left="5599" w:hanging="512"/>
      </w:pPr>
      <w:rPr>
        <w:rFonts w:hint="default"/>
        <w:lang w:val="uk-UA" w:eastAsia="en-US" w:bidi="ar-SA"/>
      </w:rPr>
    </w:lvl>
  </w:abstractNum>
  <w:abstractNum w:abstractNumId="2">
    <w:nsid w:val="4F301F6D"/>
    <w:multiLevelType w:val="hybridMultilevel"/>
    <w:tmpl w:val="C11E4D18"/>
    <w:lvl w:ilvl="0" w:tplc="EA625ED8">
      <w:start w:val="1"/>
      <w:numFmt w:val="decimal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ACE9BA0">
      <w:numFmt w:val="bullet"/>
      <w:lvlText w:val="•"/>
      <w:lvlJc w:val="left"/>
      <w:pPr>
        <w:ind w:left="1184" w:hanging="260"/>
      </w:pPr>
      <w:rPr>
        <w:rFonts w:hint="default"/>
        <w:lang w:val="uk-UA" w:eastAsia="en-US" w:bidi="ar-SA"/>
      </w:rPr>
    </w:lvl>
    <w:lvl w:ilvl="2" w:tplc="D29EAE18">
      <w:numFmt w:val="bullet"/>
      <w:lvlText w:val="•"/>
      <w:lvlJc w:val="left"/>
      <w:pPr>
        <w:ind w:left="1828" w:hanging="260"/>
      </w:pPr>
      <w:rPr>
        <w:rFonts w:hint="default"/>
        <w:lang w:val="uk-UA" w:eastAsia="en-US" w:bidi="ar-SA"/>
      </w:rPr>
    </w:lvl>
    <w:lvl w:ilvl="3" w:tplc="4D648934">
      <w:numFmt w:val="bullet"/>
      <w:lvlText w:val="•"/>
      <w:lvlJc w:val="left"/>
      <w:pPr>
        <w:ind w:left="2473" w:hanging="260"/>
      </w:pPr>
      <w:rPr>
        <w:rFonts w:hint="default"/>
        <w:lang w:val="uk-UA" w:eastAsia="en-US" w:bidi="ar-SA"/>
      </w:rPr>
    </w:lvl>
    <w:lvl w:ilvl="4" w:tplc="116492D2">
      <w:numFmt w:val="bullet"/>
      <w:lvlText w:val="•"/>
      <w:lvlJc w:val="left"/>
      <w:pPr>
        <w:ind w:left="3117" w:hanging="260"/>
      </w:pPr>
      <w:rPr>
        <w:rFonts w:hint="default"/>
        <w:lang w:val="uk-UA" w:eastAsia="en-US" w:bidi="ar-SA"/>
      </w:rPr>
    </w:lvl>
    <w:lvl w:ilvl="5" w:tplc="FB963634">
      <w:numFmt w:val="bullet"/>
      <w:lvlText w:val="•"/>
      <w:lvlJc w:val="left"/>
      <w:pPr>
        <w:ind w:left="3762" w:hanging="260"/>
      </w:pPr>
      <w:rPr>
        <w:rFonts w:hint="default"/>
        <w:lang w:val="uk-UA" w:eastAsia="en-US" w:bidi="ar-SA"/>
      </w:rPr>
    </w:lvl>
    <w:lvl w:ilvl="6" w:tplc="F594E3E6">
      <w:numFmt w:val="bullet"/>
      <w:lvlText w:val="•"/>
      <w:lvlJc w:val="left"/>
      <w:pPr>
        <w:ind w:left="4406" w:hanging="260"/>
      </w:pPr>
      <w:rPr>
        <w:rFonts w:hint="default"/>
        <w:lang w:val="uk-UA" w:eastAsia="en-US" w:bidi="ar-SA"/>
      </w:rPr>
    </w:lvl>
    <w:lvl w:ilvl="7" w:tplc="75222EDC">
      <w:numFmt w:val="bullet"/>
      <w:lvlText w:val="•"/>
      <w:lvlJc w:val="left"/>
      <w:pPr>
        <w:ind w:left="5050" w:hanging="260"/>
      </w:pPr>
      <w:rPr>
        <w:rFonts w:hint="default"/>
        <w:lang w:val="uk-UA" w:eastAsia="en-US" w:bidi="ar-SA"/>
      </w:rPr>
    </w:lvl>
    <w:lvl w:ilvl="8" w:tplc="F65EFE46">
      <w:numFmt w:val="bullet"/>
      <w:lvlText w:val="•"/>
      <w:lvlJc w:val="left"/>
      <w:pPr>
        <w:ind w:left="5695" w:hanging="2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3C88"/>
    <w:rsid w:val="006D59BB"/>
    <w:rsid w:val="009C4A1F"/>
    <w:rsid w:val="00B3395D"/>
    <w:rsid w:val="00B905F3"/>
    <w:rsid w:val="00CF3C88"/>
    <w:rsid w:val="00D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452-17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2023-02-15T13:55:00Z</dcterms:created>
  <dcterms:modified xsi:type="dcterms:W3CDTF">2025-04-09T09:03:00Z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