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56" w:rsidRPr="00550556" w:rsidRDefault="00550556" w:rsidP="00550556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АТВЕРДЖЕНО</w:t>
      </w:r>
    </w:p>
    <w:p w:rsidR="00550556" w:rsidRPr="00550556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Додаток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</w:p>
    <w:p w:rsidR="00550556" w:rsidRPr="00567624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</w:t>
      </w:r>
      <w:r w:rsidR="00567624" w:rsidRPr="00567624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A9328B" w:rsidRPr="00A9328B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567624" w:rsidRPr="00567624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CD090F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  <w:r w:rsidR="00567624" w:rsidRPr="00567624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:rsidR="00DA3042" w:rsidRDefault="00DA3042" w:rsidP="00BF740E">
      <w:pPr>
        <w:spacing w:after="0" w:line="240" w:lineRule="auto"/>
        <w:ind w:left="1256" w:hanging="11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0556" w:rsidRPr="00550556" w:rsidRDefault="00550556" w:rsidP="0055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ІНФОРМАЦІЙНА КАРТКА </w:t>
      </w:r>
    </w:p>
    <w:p w:rsidR="00550556" w:rsidRPr="00550556" w:rsidRDefault="00550556" w:rsidP="0055055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адміністративної послуги </w:t>
      </w:r>
    </w:p>
    <w:p w:rsidR="00BF740E" w:rsidRPr="004800A3" w:rsidRDefault="00BF740E" w:rsidP="00BF740E">
      <w:pPr>
        <w:spacing w:after="0" w:line="240" w:lineRule="auto"/>
        <w:ind w:left="1256" w:hanging="1114"/>
        <w:jc w:val="center"/>
        <w:rPr>
          <w:rFonts w:ascii="Times New Roman" w:hAnsi="Times New Roman" w:cs="Times New Roman"/>
          <w:sz w:val="20"/>
          <w:szCs w:val="20"/>
        </w:rPr>
      </w:pPr>
    </w:p>
    <w:p w:rsidR="00BF740E" w:rsidRPr="00D513EF" w:rsidRDefault="00EA65B7" w:rsidP="00EA65B7">
      <w:pPr>
        <w:spacing w:after="0" w:line="240" w:lineRule="auto"/>
        <w:ind w:left="570" w:right="663" w:hanging="198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                         </w:t>
      </w:r>
      <w:r w:rsidR="00D513EF" w:rsidRPr="00D513E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з видачі рішення  про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>в</w:t>
      </w:r>
      <w:r w:rsidR="002724E0" w:rsidRPr="002724E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>становлення зручного для населення режиму роботи підприємств комунального господарства, торгівлі та громадського харчування, побутового обслуговування, що належать до комунальної власності відповідних територіальних громад</w:t>
      </w:r>
      <w:r w:rsidR="002724E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</w:t>
      </w:r>
      <w:r w:rsidR="00D513EF" w:rsidRPr="00D513E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 xml:space="preserve"> </w:t>
      </w:r>
      <w:r w:rsidR="00550556" w:rsidRPr="00550556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 w:eastAsia="uk-UA"/>
        </w:rPr>
        <w:t>0</w:t>
      </w:r>
      <w:r w:rsidR="00D513EF" w:rsidRPr="00D513E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uk-UA"/>
        </w:rPr>
        <w:t>0188</w:t>
      </w:r>
    </w:p>
    <w:p w:rsidR="00550556" w:rsidRPr="00FB3F66" w:rsidRDefault="00550556" w:rsidP="00550556">
      <w:pPr>
        <w:spacing w:after="0" w:line="240" w:lineRule="auto"/>
        <w:jc w:val="center"/>
        <w:rPr>
          <w:rFonts w:ascii="Times New Roman" w:hAnsi="Times New Roman"/>
          <w:u w:val="single"/>
          <w:lang w:val="uk-UA" w:eastAsia="uk-UA"/>
        </w:rPr>
      </w:pPr>
      <w:r w:rsidRPr="00FB3F66">
        <w:rPr>
          <w:rFonts w:ascii="Times New Roman" w:hAnsi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hAnsi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hAnsi="Times New Roman"/>
          <w:u w:val="single"/>
          <w:lang w:val="uk-UA" w:eastAsia="uk-UA"/>
        </w:rPr>
        <w:t xml:space="preserve"> сільської ради</w:t>
      </w:r>
    </w:p>
    <w:p w:rsidR="00550556" w:rsidRPr="00550556" w:rsidRDefault="00550556" w:rsidP="00550556">
      <w:pPr>
        <w:spacing w:after="0" w:line="240" w:lineRule="auto"/>
        <w:ind w:left="1989" w:right="663" w:hanging="19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Grid"/>
        <w:tblW w:w="9923" w:type="dxa"/>
        <w:tblInd w:w="-34" w:type="dxa"/>
        <w:tblCellMar>
          <w:top w:w="12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511"/>
        <w:gridCol w:w="3202"/>
        <w:gridCol w:w="6210"/>
      </w:tblGrid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556" w:rsidRPr="008930DA" w:rsidRDefault="00550556" w:rsidP="005505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BF740E" w:rsidRPr="00550556" w:rsidRDefault="00550556" w:rsidP="00550556">
            <w:pPr>
              <w:ind w:left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A9328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45325, Волинська область, </w:t>
            </w:r>
            <w:r w:rsidR="001B1F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Володимирський</w:t>
            </w: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Литовеж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вул. Володимира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Якобчука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11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A" w:rsidRPr="00F35D8A" w:rsidRDefault="00F35D8A" w:rsidP="00F35D8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</w:pPr>
            <w:r w:rsidRPr="00F35D8A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Понеділок-п'ятниця: 8.00 – 16.30 год.,</w:t>
            </w:r>
          </w:p>
          <w:p w:rsidR="00F35D8A" w:rsidRPr="00F35D8A" w:rsidRDefault="00F35D8A" w:rsidP="00F35D8A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</w:pPr>
            <w:r w:rsidRPr="00F35D8A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 xml:space="preserve">обідня перерва з 13.00 до 13.30 год </w:t>
            </w:r>
          </w:p>
          <w:p w:rsidR="00BF740E" w:rsidRPr="00550556" w:rsidRDefault="00F35D8A" w:rsidP="00F35D8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35D8A"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  <w:t xml:space="preserve">        </w:t>
            </w:r>
            <w:r w:rsidRPr="00F35D8A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субота, неділя - вихідні дні.</w:t>
            </w:r>
            <w:bookmarkStart w:id="0" w:name="_GoBack"/>
            <w:bookmarkEnd w:id="0"/>
          </w:p>
        </w:tc>
      </w:tr>
      <w:tr w:rsidR="00BF740E" w:rsidRPr="00550556" w:rsidTr="00550556">
        <w:trPr>
          <w:trHeight w:val="10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56" w:rsidRPr="00550556" w:rsidRDefault="00550556" w:rsidP="00550556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lytov-rada@ukr.net</w:t>
            </w:r>
          </w:p>
          <w:p w:rsidR="00BF740E" w:rsidRPr="00550556" w:rsidRDefault="00A9328B" w:rsidP="005505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9328B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550556"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https://lotg.gov.ua</w:t>
            </w:r>
          </w:p>
        </w:tc>
      </w:tr>
      <w:tr w:rsidR="00BF740E" w:rsidRPr="00550556" w:rsidTr="00550556">
        <w:trPr>
          <w:trHeight w:val="2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EF" w:rsidRPr="00D513EF" w:rsidRDefault="00D513EF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Ст.30,ст.59 Закону України «Про місцеве самоврядування в Україні».</w:t>
            </w:r>
          </w:p>
          <w:p w:rsidR="00BF740E" w:rsidRPr="00550556" w:rsidRDefault="00D513EF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Закон України «Про санітарне та епідемічне благополуччя населення».</w:t>
            </w:r>
          </w:p>
        </w:tc>
      </w:tr>
      <w:tr w:rsidR="00BF740E" w:rsidRPr="00D513EF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EF" w:rsidRPr="00D513EF" w:rsidRDefault="00D513EF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15.06.2006 року № 833 «Про затвердження Порядку провадження торговельної діяльності та правил торговельного обслуговування на ринку споживчих товарів».</w:t>
            </w:r>
          </w:p>
          <w:p w:rsidR="00BF740E" w:rsidRPr="00550556" w:rsidRDefault="00BF740E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740E" w:rsidRPr="00550556" w:rsidTr="00550556">
        <w:trPr>
          <w:trHeight w:val="59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D513EF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 Міністерства економіки та з питань європейської інтеграції України № 219 від 24.07.2002 року «Про затвердження Правил роботи закладів (підприємств) ресторанного господарства» зі змінами та доповненнями.</w:t>
            </w:r>
          </w:p>
        </w:tc>
      </w:tr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F8269C" w:rsidRDefault="00BF740E" w:rsidP="000D7560">
            <w:pPr>
              <w:ind w:left="1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ідстава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740E" w:rsidRPr="00D513EF" w:rsidRDefault="00D513EF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суб’єкта господарювання з відповідною заявою</w:t>
            </w:r>
          </w:p>
        </w:tc>
      </w:tr>
      <w:tr w:rsidR="00BF740E" w:rsidRPr="00550556" w:rsidTr="00550556">
        <w:trPr>
          <w:trHeight w:val="9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BF740E" w:rsidP="000D7560">
            <w:pPr>
              <w:ind w:righ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7C" w:rsidRPr="0023717C" w:rsidRDefault="00D513EF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17C"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 заява ;</w:t>
            </w:r>
          </w:p>
          <w:p w:rsidR="0023717C" w:rsidRPr="0023717C" w:rsidRDefault="0023717C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виписка або витяг з Єдиного державного реєстру юридичних осіб та фізичних осіб-підприємців;</w:t>
            </w:r>
          </w:p>
          <w:p w:rsidR="0023717C" w:rsidRPr="0023717C" w:rsidRDefault="0023717C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 xml:space="preserve"> - документ, який засвідчує право власності на об’єкт;</w:t>
            </w:r>
          </w:p>
          <w:p w:rsidR="0023717C" w:rsidRPr="0023717C" w:rsidRDefault="0023717C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документ, який засвідчує введення об’єкта в експлуатацію;</w:t>
            </w:r>
          </w:p>
          <w:p w:rsidR="0023717C" w:rsidRPr="0023717C" w:rsidRDefault="0023717C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договір оренди, суборенди, лізингу, договір тимчасового користування приміщенням (при здійснення діяльності за таких умов);</w:t>
            </w:r>
          </w:p>
          <w:p w:rsidR="0023717C" w:rsidRPr="0023717C" w:rsidRDefault="0023717C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документ, який засвідчує право власності або користування земельною ділянкою (у разі необхідності);</w:t>
            </w:r>
          </w:p>
          <w:p w:rsidR="00BF740E" w:rsidRDefault="0023717C" w:rsidP="0023717C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23717C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lastRenderedPageBreak/>
              <w:t>- документ, що засвідчує відповідність об’єкта вимогам законодавства з питань пожежної безпеки, виданий заявнику або власнику приміщення (орендодавцю);</w:t>
            </w:r>
          </w:p>
          <w:p w:rsidR="0023717C" w:rsidRPr="0023717C" w:rsidRDefault="0023717C" w:rsidP="00237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ліцензії на здійснення певного виду господарської діяльності (у разі діяльності, яка підлягає ліцензуванню);</w:t>
            </w:r>
          </w:p>
          <w:p w:rsidR="0023717C" w:rsidRPr="00550556" w:rsidRDefault="0023717C" w:rsidP="0023717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7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висновок управління охорони навколишнього середовища (у разі необхідності).</w:t>
            </w:r>
          </w:p>
        </w:tc>
      </w:tr>
      <w:tr w:rsidR="00BF740E" w:rsidRPr="00550556" w:rsidTr="00550556">
        <w:tblPrEx>
          <w:tblCellMar>
            <w:right w:w="53" w:type="dxa"/>
          </w:tblCellMar>
        </w:tblPrEx>
        <w:trPr>
          <w:trHeight w:val="111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826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740E" w:rsidRPr="0023717C" w:rsidRDefault="00D26876" w:rsidP="0023717C">
            <w:pPr>
              <w:spacing w:after="160"/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Документи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подаються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особисто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, </w:t>
            </w:r>
            <w:proofErr w:type="spellStart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або</w:t>
            </w:r>
            <w:proofErr w:type="spellEnd"/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через</w:t>
            </w:r>
            <w:r w:rsidR="0023717C"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 xml:space="preserve"> </w:t>
            </w:r>
            <w:r w:rsidRPr="0023717C">
              <w:rPr>
                <w:rFonts w:ascii="Times New Roman" w:eastAsia="Times New Roman" w:hAnsi="Times New Roman" w:cs="Times New Roman"/>
                <w:color w:val="auto"/>
                <w:lang w:eastAsia="uk-UA"/>
              </w:rPr>
              <w:t>уповноважену особу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23717C" w:rsidP="0023717C">
            <w:pPr>
              <w:pStyle w:val="rvps2"/>
              <w:shd w:val="clear" w:color="auto" w:fill="FFFFFF"/>
              <w:spacing w:before="0" w:beforeAutospacing="0" w:after="120" w:afterAutospacing="0"/>
              <w:ind w:right="142"/>
              <w:jc w:val="both"/>
              <w:rPr>
                <w:lang w:val="uk-UA"/>
              </w:rPr>
            </w:pPr>
            <w:r w:rsidRPr="0023717C">
              <w:rPr>
                <w:rFonts w:eastAsia="Calibri"/>
                <w:color w:val="000000"/>
                <w:lang w:val="uk-UA"/>
              </w:rPr>
              <w:t>Не пізніш як за 20 робочих днів з дня реєстрації заяви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34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наданні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7C" w:rsidRPr="0023717C" w:rsidRDefault="0023717C" w:rsidP="0023717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23717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одання суб'єктом господарювання неповного пакета</w:t>
            </w:r>
          </w:p>
          <w:p w:rsidR="0023717C" w:rsidRPr="0023717C" w:rsidRDefault="0023717C" w:rsidP="0023717C">
            <w:pPr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3717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документів, необхідних для одержання дозволу, згідно</w:t>
            </w:r>
          </w:p>
          <w:p w:rsidR="0023717C" w:rsidRPr="0023717C" w:rsidRDefault="0023717C" w:rsidP="0023717C">
            <w:pPr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3717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із встановленим вичерпним переліком;</w:t>
            </w:r>
          </w:p>
          <w:p w:rsidR="0023717C" w:rsidRPr="0023717C" w:rsidRDefault="0023717C" w:rsidP="0023717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Pr="0023717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иявлення в документах, поданих суб'єктом</w:t>
            </w:r>
          </w:p>
          <w:p w:rsidR="00BF740E" w:rsidRPr="00F8269C" w:rsidRDefault="0023717C" w:rsidP="0023717C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3717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господарювання, недостовірних відомостей.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1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3EF" w:rsidRPr="00D513EF" w:rsidRDefault="00D513EF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Копія рішення виконавчого комітету про встановлення режиму роботи об’єктів торгівлі, ресторанного господарства і сфери послуг</w:t>
            </w:r>
          </w:p>
          <w:p w:rsidR="00BF740E" w:rsidRPr="00550556" w:rsidRDefault="00D513EF" w:rsidP="00D513E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  Письмова відмова у наданні послуги.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D513EF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51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отримання дзвінка або sms-повідомлення на залишений контактний номер телефону - особисто, в тому числі через представника за довіреністю (з посвідченням особи).</w:t>
            </w:r>
          </w:p>
        </w:tc>
      </w:tr>
    </w:tbl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Pr="00D74ECE" w:rsidRDefault="00D74ECE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lastRenderedPageBreak/>
        <w:t>З</w:t>
      </w:r>
      <w:r w:rsidRPr="00D74ECE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АТВЕРДЖЕНО</w:t>
      </w:r>
    </w:p>
    <w:p w:rsidR="00D74ECE" w:rsidRPr="00D74ECE" w:rsidRDefault="00D74ECE" w:rsidP="00D74ECE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D74ECE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2</w:t>
      </w:r>
    </w:p>
    <w:p w:rsidR="00D74ECE" w:rsidRPr="00D74ECE" w:rsidRDefault="00D74ECE" w:rsidP="00D74ECE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</w:t>
      </w:r>
      <w:r w:rsidR="00CD090F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30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A9328B" w:rsidRPr="00A9328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A9328B" w:rsidRPr="00A9328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CD090F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15</w:t>
      </w:r>
    </w:p>
    <w:p w:rsidR="00D74ECE" w:rsidRDefault="00D74ECE" w:rsidP="00D74ECE">
      <w:pPr>
        <w:spacing w:after="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74ECE" w:rsidRDefault="00D74ECE" w:rsidP="00D74ECE">
      <w:pPr>
        <w:pStyle w:val="a8"/>
        <w:spacing w:before="60"/>
        <w:jc w:val="center"/>
        <w:rPr>
          <w:lang w:val="uk-UA"/>
        </w:rPr>
      </w:pPr>
      <w:r w:rsidRPr="00A9328B">
        <w:rPr>
          <w:lang w:val="uk-UA"/>
        </w:rPr>
        <w:t xml:space="preserve">ТЕХНОЛОГІЧНА КАРТКА </w:t>
      </w:r>
    </w:p>
    <w:p w:rsidR="00D74ECE" w:rsidRDefault="00D74ECE" w:rsidP="00D74EC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auto"/>
          <w:lang w:val="uk-UA" w:eastAsia="uk-UA"/>
        </w:rPr>
      </w:pPr>
      <w:r w:rsidRPr="0020799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адміністративної послуги</w:t>
      </w:r>
      <w:r w:rsidRPr="00207999">
        <w:rPr>
          <w:rFonts w:ascii="Times New Roman" w:eastAsia="Times New Roman" w:hAnsi="Times New Roman" w:cs="Times New Roman"/>
          <w:b/>
          <w:color w:val="auto"/>
          <w:lang w:val="uk-UA" w:eastAsia="uk-UA"/>
        </w:rPr>
        <w:t xml:space="preserve"> </w:t>
      </w:r>
    </w:p>
    <w:p w:rsidR="00D74ECE" w:rsidRDefault="0023717C" w:rsidP="00D74ECE">
      <w:pPr>
        <w:pStyle w:val="a8"/>
        <w:spacing w:before="60"/>
        <w:ind w:firstLine="567"/>
        <w:jc w:val="center"/>
        <w:rPr>
          <w:b/>
          <w:sz w:val="22"/>
          <w:szCs w:val="22"/>
          <w:u w:val="single"/>
          <w:lang w:val="uk-UA" w:eastAsia="uk-UA"/>
        </w:rPr>
      </w:pPr>
      <w:r w:rsidRPr="0023717C">
        <w:rPr>
          <w:b/>
          <w:sz w:val="22"/>
          <w:szCs w:val="22"/>
          <w:u w:val="single"/>
          <w:lang w:val="uk-UA" w:eastAsia="uk-UA"/>
        </w:rPr>
        <w:t xml:space="preserve">з видачі рішення  про </w:t>
      </w:r>
      <w:r w:rsidR="002724E0">
        <w:rPr>
          <w:b/>
          <w:sz w:val="22"/>
          <w:szCs w:val="22"/>
          <w:u w:val="single"/>
          <w:lang w:val="uk-UA" w:eastAsia="uk-UA"/>
        </w:rPr>
        <w:t>в</w:t>
      </w:r>
      <w:r w:rsidR="002724E0" w:rsidRPr="002724E0">
        <w:rPr>
          <w:b/>
          <w:sz w:val="22"/>
          <w:szCs w:val="22"/>
          <w:u w:val="single"/>
          <w:lang w:val="uk-UA" w:eastAsia="uk-UA"/>
        </w:rPr>
        <w:t>становлення зручного для населення режиму роботи підприємств комунального господарства, торгівлі та громадського харчування, побутового обслуговування, що належать до комунальної власності відповідних територіальних громад</w:t>
      </w:r>
    </w:p>
    <w:p w:rsidR="0023717C" w:rsidRDefault="0023717C" w:rsidP="00D74ECE">
      <w:pPr>
        <w:pStyle w:val="a8"/>
        <w:spacing w:before="60"/>
        <w:ind w:firstLine="567"/>
        <w:jc w:val="center"/>
        <w:rPr>
          <w:sz w:val="20"/>
          <w:szCs w:val="20"/>
          <w:lang w:val="uk-UA" w:bidi="hi-IN"/>
        </w:rPr>
      </w:pPr>
    </w:p>
    <w:tbl>
      <w:tblPr>
        <w:tblW w:w="918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7"/>
        <w:gridCol w:w="2551"/>
        <w:gridCol w:w="709"/>
        <w:gridCol w:w="2201"/>
      </w:tblGrid>
      <w:tr w:rsidR="00D74ECE" w:rsidRPr="00D71FC5" w:rsidTr="0094397E">
        <w:trPr>
          <w:trHeight w:val="669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Етапи послуги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Дія*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sz w:val="20"/>
                <w:szCs w:val="20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Термін виконання (днів)</w:t>
            </w:r>
          </w:p>
        </w:tc>
      </w:tr>
      <w:tr w:rsidR="00D74ECE" w:rsidRPr="00EE429B" w:rsidTr="0094397E">
        <w:trPr>
          <w:trHeight w:val="797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  <w:lang w:bidi="hi-I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  <w:lang w:bidi="hi-I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  <w:lang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B128B" w:rsidP="0094397E">
            <w:pPr>
              <w:pStyle w:val="a8"/>
              <w:shd w:val="clear" w:color="auto" w:fill="FFFFFF"/>
              <w:spacing w:before="60"/>
              <w:rPr>
                <w:sz w:val="22"/>
                <w:szCs w:val="22"/>
              </w:rPr>
            </w:pPr>
            <w:r w:rsidRPr="00DB128B">
              <w:rPr>
                <w:sz w:val="22"/>
                <w:szCs w:val="22"/>
                <w:lang w:val="uk-UA"/>
              </w:rPr>
              <w:t>У день звернення</w:t>
            </w:r>
          </w:p>
        </w:tc>
      </w:tr>
      <w:tr w:rsidR="00D74ECE" w:rsidRPr="00EE429B" w:rsidTr="0094397E">
        <w:trPr>
          <w:trHeight w:val="1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 xml:space="preserve">Передача пакету документів заявника до </w:t>
            </w:r>
            <w:proofErr w:type="spellStart"/>
            <w:r w:rsidRPr="00EE429B">
              <w:rPr>
                <w:sz w:val="22"/>
                <w:szCs w:val="22"/>
                <w:lang w:val="uk-UA" w:eastAsia="uk-UA"/>
              </w:rPr>
              <w:t>Іваничівськ</w:t>
            </w:r>
            <w:r>
              <w:rPr>
                <w:sz w:val="22"/>
                <w:szCs w:val="22"/>
                <w:lang w:val="uk-UA" w:eastAsia="uk-UA"/>
              </w:rPr>
              <w:t>ого</w:t>
            </w:r>
            <w:proofErr w:type="spellEnd"/>
            <w:r w:rsidRPr="00EE429B">
              <w:rPr>
                <w:sz w:val="22"/>
                <w:szCs w:val="22"/>
                <w:lang w:val="uk-UA" w:eastAsia="uk-UA"/>
              </w:rPr>
              <w:t xml:space="preserve"> сектор</w:t>
            </w:r>
            <w:r>
              <w:rPr>
                <w:sz w:val="22"/>
                <w:szCs w:val="22"/>
                <w:lang w:val="uk-UA" w:eastAsia="uk-UA"/>
              </w:rPr>
              <w:t>у</w:t>
            </w:r>
            <w:r w:rsidRPr="00EE429B">
              <w:rPr>
                <w:sz w:val="22"/>
                <w:szCs w:val="22"/>
                <w:lang w:val="uk-UA" w:eastAsia="uk-UA"/>
              </w:rPr>
              <w:t xml:space="preserve"> Управління Державної міграційної служби України у Волинській області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  <w:lang w:bidi="hi-I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  <w:lang w:bidi="hi-I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  <w:lang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napToGrid w:val="0"/>
              <w:spacing w:before="60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 xml:space="preserve">Не пізніше наступного дня </w:t>
            </w:r>
            <w:r w:rsidRPr="00EE429B">
              <w:rPr>
                <w:sz w:val="22"/>
                <w:szCs w:val="22"/>
                <w:lang w:val="uk-UA"/>
              </w:rPr>
              <w:t>з дня надходження заяви та пакету документів</w:t>
            </w:r>
          </w:p>
        </w:tc>
      </w:tr>
      <w:tr w:rsidR="00D74ECE" w:rsidRPr="00EE429B" w:rsidTr="0094397E">
        <w:trPr>
          <w:trHeight w:val="302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 xml:space="preserve">Прийом пакету документів заявника до </w:t>
            </w:r>
            <w:proofErr w:type="spellStart"/>
            <w:r w:rsidRPr="00EE429B">
              <w:rPr>
                <w:sz w:val="22"/>
                <w:szCs w:val="22"/>
                <w:lang w:val="uk-UA" w:eastAsia="uk-UA"/>
              </w:rPr>
              <w:t>Іваничівськ</w:t>
            </w:r>
            <w:r>
              <w:rPr>
                <w:sz w:val="22"/>
                <w:szCs w:val="22"/>
                <w:lang w:val="uk-UA" w:eastAsia="uk-UA"/>
              </w:rPr>
              <w:t>ого</w:t>
            </w:r>
            <w:proofErr w:type="spellEnd"/>
            <w:r w:rsidRPr="00EE429B">
              <w:rPr>
                <w:sz w:val="22"/>
                <w:szCs w:val="22"/>
                <w:lang w:val="uk-UA" w:eastAsia="uk-UA"/>
              </w:rPr>
              <w:t xml:space="preserve"> сектор</w:t>
            </w:r>
            <w:r>
              <w:rPr>
                <w:sz w:val="22"/>
                <w:szCs w:val="22"/>
                <w:lang w:val="uk-UA" w:eastAsia="uk-UA"/>
              </w:rPr>
              <w:t>у</w:t>
            </w:r>
            <w:r w:rsidRPr="00EE429B">
              <w:rPr>
                <w:sz w:val="22"/>
                <w:szCs w:val="22"/>
                <w:lang w:val="uk-UA" w:eastAsia="uk-UA"/>
              </w:rPr>
              <w:t xml:space="preserve"> Управління Державної міграційної служби України у Волинській області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 xml:space="preserve">Працівник територіального підрозділу ДМС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napToGrid w:val="0"/>
              <w:spacing w:before="60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>В день надходження заяви та пакету документів</w:t>
            </w:r>
          </w:p>
        </w:tc>
      </w:tr>
      <w:tr w:rsidR="00D74ECE" w:rsidRPr="00EE429B" w:rsidTr="0094397E">
        <w:trPr>
          <w:trHeight w:val="353"/>
        </w:trPr>
        <w:tc>
          <w:tcPr>
            <w:tcW w:w="37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ind w:right="123"/>
              <w:jc w:val="both"/>
              <w:rPr>
                <w:rStyle w:val="apple-style-span"/>
                <w:rFonts w:ascii="Times New Roman" w:hAnsi="Times New Roman" w:cs="Times New Roman"/>
                <w:lang w:val="uk-UA"/>
              </w:rPr>
            </w:pPr>
            <w:proofErr w:type="spellStart"/>
            <w:r w:rsidRPr="00EE429B">
              <w:rPr>
                <w:rStyle w:val="apple-style-span"/>
                <w:rFonts w:ascii="Times New Roman" w:hAnsi="Times New Roman" w:cs="Times New Roman"/>
              </w:rPr>
              <w:t>Перевірка</w:t>
            </w:r>
            <w:proofErr w:type="spellEnd"/>
            <w:r w:rsidRPr="00EE429B">
              <w:rPr>
                <w:rStyle w:val="apple-style-span"/>
                <w:rFonts w:ascii="Times New Roman" w:hAnsi="Times New Roman" w:cs="Times New Roman"/>
                <w:lang w:val="uk-UA"/>
              </w:rPr>
              <w:t xml:space="preserve"> пакету документі</w:t>
            </w:r>
            <w:proofErr w:type="gramStart"/>
            <w:r w:rsidRPr="00EE429B">
              <w:rPr>
                <w:rStyle w:val="apple-style-span"/>
                <w:rFonts w:ascii="Times New Roman" w:hAnsi="Times New Roman" w:cs="Times New Roman"/>
                <w:lang w:val="uk-UA"/>
              </w:rPr>
              <w:t>в</w:t>
            </w:r>
            <w:proofErr w:type="gramEnd"/>
            <w:r w:rsidRPr="00EE429B">
              <w:rPr>
                <w:rStyle w:val="apple-style-span"/>
                <w:rFonts w:ascii="Times New Roman" w:hAnsi="Times New Roman" w:cs="Times New Roman"/>
                <w:lang w:val="uk-UA"/>
              </w:rPr>
              <w:t xml:space="preserve"> </w:t>
            </w:r>
            <w:proofErr w:type="gramStart"/>
            <w:r w:rsidRPr="00EE429B">
              <w:rPr>
                <w:rStyle w:val="apple-style-span"/>
                <w:rFonts w:ascii="Times New Roman" w:hAnsi="Times New Roman" w:cs="Times New Roman"/>
                <w:lang w:val="uk-UA"/>
              </w:rPr>
              <w:t>та</w:t>
            </w:r>
            <w:proofErr w:type="gramEnd"/>
            <w:r w:rsidRPr="00EE429B">
              <w:rPr>
                <w:rStyle w:val="apple-style-span"/>
                <w:rFonts w:ascii="Times New Roman" w:hAnsi="Times New Roman" w:cs="Times New Roman"/>
                <w:lang w:val="uk-UA"/>
              </w:rPr>
              <w:t xml:space="preserve"> вклейка фото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207999">
              <w:rPr>
                <w:rFonts w:ascii="Times New Roman" w:hAnsi="Times New Roman" w:cs="Times New Roman"/>
                <w:lang w:val="uk-UA" w:bidi="hi-IN"/>
              </w:rPr>
              <w:t>Працівник територіального підрозділу ДМС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EE429B">
              <w:rPr>
                <w:rFonts w:ascii="Times New Roman" w:hAnsi="Times New Roman" w:cs="Times New Roman"/>
                <w:lang w:val="uk-UA"/>
              </w:rPr>
              <w:t>До 5 робочих днів</w:t>
            </w:r>
          </w:p>
        </w:tc>
      </w:tr>
      <w:tr w:rsidR="00D74ECE" w:rsidRPr="00EE429B" w:rsidTr="0094397E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ind w:right="123"/>
              <w:jc w:val="both"/>
              <w:rPr>
                <w:rStyle w:val="apple-style-span"/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 xml:space="preserve">Передача  документів заявника до </w:t>
            </w:r>
            <w:proofErr w:type="spellStart"/>
            <w:r w:rsidRPr="00EE429B">
              <w:rPr>
                <w:rFonts w:ascii="Times New Roman" w:hAnsi="Times New Roman" w:cs="Times New Roman"/>
                <w:lang w:val="uk-UA" w:bidi="hi-IN"/>
              </w:rPr>
              <w:t>ЦНАПу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207999">
              <w:rPr>
                <w:rFonts w:ascii="Times New Roman" w:hAnsi="Times New Roman" w:cs="Times New Roman"/>
                <w:lang w:val="uk-UA" w:bidi="hi-IN"/>
              </w:rPr>
              <w:t>Працівник територіального підрозділу ДМС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Не пізніше наступного дня</w:t>
            </w:r>
          </w:p>
        </w:tc>
      </w:tr>
      <w:tr w:rsidR="00D74ECE" w:rsidRPr="00EE429B" w:rsidTr="0094397E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ind w:right="12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429B">
              <w:rPr>
                <w:rFonts w:ascii="Times New Roman" w:hAnsi="Times New Roman" w:cs="Times New Roman"/>
              </w:rPr>
              <w:t>Повідомлення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29B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EE429B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результату </w:t>
            </w:r>
            <w:proofErr w:type="spellStart"/>
            <w:r w:rsidRPr="00EE429B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E429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Цього ж дня </w:t>
            </w:r>
          </w:p>
        </w:tc>
      </w:tr>
      <w:tr w:rsidR="00D74ECE" w:rsidRPr="00EE429B" w:rsidTr="0094397E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ind w:right="123"/>
              <w:jc w:val="both"/>
              <w:rPr>
                <w:rStyle w:val="apple-style-span"/>
                <w:rFonts w:ascii="Times New Roman" w:hAnsi="Times New Roman" w:cs="Times New Roman"/>
              </w:rPr>
            </w:pPr>
            <w:proofErr w:type="spellStart"/>
            <w:r w:rsidRPr="00EE429B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  <w:r w:rsidRPr="00EE429B">
              <w:rPr>
                <w:rFonts w:ascii="Times New Roman" w:hAnsi="Times New Roman" w:cs="Times New Roman"/>
                <w:lang w:val="uk-UA"/>
              </w:rPr>
              <w:t>результату</w:t>
            </w:r>
            <w:r w:rsidRPr="00E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29B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</w:rPr>
              <w:t>У будь-</w:t>
            </w:r>
            <w:proofErr w:type="spellStart"/>
            <w:r w:rsidRPr="00EE429B">
              <w:rPr>
                <w:rFonts w:ascii="Times New Roman" w:hAnsi="Times New Roman" w:cs="Times New Roman"/>
              </w:rPr>
              <w:t>який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29B">
              <w:rPr>
                <w:rFonts w:ascii="Times New Roman" w:hAnsi="Times New Roman" w:cs="Times New Roman"/>
              </w:rPr>
              <w:t>робочий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день</w:t>
            </w:r>
          </w:p>
        </w:tc>
      </w:tr>
      <w:tr w:rsidR="00D74ECE" w:rsidRPr="00EE429B" w:rsidTr="0094397E">
        <w:trPr>
          <w:trHeight w:val="353"/>
        </w:trPr>
        <w:tc>
          <w:tcPr>
            <w:tcW w:w="6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>Загальна кількість днів надання послуги -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eastAsia="Times New Roman" w:hAnsi="Times New Roman" w:cs="Times New Roman"/>
              </w:rPr>
              <w:t xml:space="preserve">5 </w:t>
            </w:r>
            <w:r w:rsidRPr="00EE429B">
              <w:rPr>
                <w:rFonts w:ascii="Times New Roman" w:eastAsia="Times New Roman" w:hAnsi="Times New Roman" w:cs="Times New Roman"/>
                <w:lang w:val="uk-UA"/>
              </w:rPr>
              <w:t xml:space="preserve">робочих </w:t>
            </w:r>
            <w:proofErr w:type="spellStart"/>
            <w:r w:rsidRPr="00EE429B">
              <w:rPr>
                <w:rFonts w:ascii="Times New Roman" w:eastAsia="Times New Roman" w:hAnsi="Times New Roman" w:cs="Times New Roman"/>
              </w:rPr>
              <w:t>днів</w:t>
            </w:r>
            <w:proofErr w:type="spellEnd"/>
            <w:r w:rsidRPr="00EE42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4ECE" w:rsidRPr="00EE429B" w:rsidTr="0094397E">
        <w:trPr>
          <w:trHeight w:val="353"/>
        </w:trPr>
        <w:tc>
          <w:tcPr>
            <w:tcW w:w="6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eastAsia="Times New Roman" w:hAnsi="Times New Roman" w:cs="Times New Roman"/>
              </w:rPr>
              <w:t xml:space="preserve">5 </w:t>
            </w:r>
            <w:r w:rsidRPr="00EE429B">
              <w:rPr>
                <w:rFonts w:ascii="Times New Roman" w:eastAsia="Times New Roman" w:hAnsi="Times New Roman" w:cs="Times New Roman"/>
                <w:lang w:val="uk-UA"/>
              </w:rPr>
              <w:t xml:space="preserve">робочих </w:t>
            </w:r>
            <w:proofErr w:type="spellStart"/>
            <w:r w:rsidRPr="00EE429B">
              <w:rPr>
                <w:rFonts w:ascii="Times New Roman" w:eastAsia="Times New Roman" w:hAnsi="Times New Roman" w:cs="Times New Roman"/>
              </w:rPr>
              <w:t>днів</w:t>
            </w:r>
            <w:proofErr w:type="spellEnd"/>
            <w:r w:rsidRPr="00EE42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74ECE" w:rsidRPr="00EE429B" w:rsidRDefault="00D74ECE" w:rsidP="00D74ECE">
      <w:pPr>
        <w:spacing w:after="0"/>
        <w:rPr>
          <w:rFonts w:ascii="Times New Roman" w:hAnsi="Times New Roman" w:cs="Times New Roman"/>
          <w:lang w:val="uk-UA"/>
        </w:rPr>
      </w:pPr>
      <w:r w:rsidRPr="00EE429B">
        <w:rPr>
          <w:rFonts w:ascii="Times New Roman" w:hAnsi="Times New Roman" w:cs="Times New Roman"/>
          <w:i/>
          <w:lang w:val="uk-UA" w:bidi="hi-IN"/>
        </w:rPr>
        <w:t xml:space="preserve">*Умовні позначки: В-виконує, У- бере участь, П - погоджує, З </w:t>
      </w:r>
      <w:r w:rsidRPr="00EE429B">
        <w:rPr>
          <w:rFonts w:ascii="Times New Roman" w:hAnsi="Times New Roman" w:cs="Times New Roman"/>
          <w:lang w:val="uk-UA" w:bidi="hi-IN"/>
        </w:rPr>
        <w:t xml:space="preserve">– </w:t>
      </w:r>
      <w:r w:rsidRPr="00EE429B">
        <w:rPr>
          <w:rFonts w:ascii="Times New Roman" w:hAnsi="Times New Roman" w:cs="Times New Roman"/>
          <w:i/>
          <w:lang w:val="uk-UA" w:bidi="hi-IN"/>
        </w:rPr>
        <w:t>затверджує</w:t>
      </w:r>
    </w:p>
    <w:p w:rsidR="00D74ECE" w:rsidRPr="00D71FC5" w:rsidRDefault="00D74ECE" w:rsidP="00D74ECE">
      <w:pPr>
        <w:pStyle w:val="a8"/>
        <w:spacing w:before="60"/>
        <w:ind w:firstLine="567"/>
        <w:jc w:val="center"/>
        <w:rPr>
          <w:sz w:val="20"/>
          <w:szCs w:val="20"/>
          <w:lang w:val="uk-UA" w:bidi="hi-IN"/>
        </w:rPr>
      </w:pPr>
    </w:p>
    <w:p w:rsidR="00D74ECE" w:rsidRDefault="00D74ECE" w:rsidP="00D74ECE">
      <w:pPr>
        <w:spacing w:after="0"/>
        <w:jc w:val="center"/>
        <w:rPr>
          <w:b/>
          <w:lang w:val="uk-UA"/>
        </w:rPr>
      </w:pPr>
    </w:p>
    <w:p w:rsidR="00D74ECE" w:rsidRP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74ECE" w:rsidRPr="00D74ECE" w:rsidSect="00705367">
      <w:pgSz w:w="11906" w:h="16838"/>
      <w:pgMar w:top="574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3405"/>
    <w:multiLevelType w:val="hybridMultilevel"/>
    <w:tmpl w:val="ADD07D0A"/>
    <w:lvl w:ilvl="0" w:tplc="85E05A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A208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67F3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01CD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CD9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0FDF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400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2C50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472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DD0A81"/>
    <w:multiLevelType w:val="hybridMultilevel"/>
    <w:tmpl w:val="5A5AB94A"/>
    <w:lvl w:ilvl="0" w:tplc="E12AC1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C685C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A51D0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C9DCC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40590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C1B0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6195C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8594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46A18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90408C"/>
    <w:multiLevelType w:val="hybridMultilevel"/>
    <w:tmpl w:val="075CA858"/>
    <w:lvl w:ilvl="0" w:tplc="DDACC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C693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6E8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445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995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06CE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73D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79E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E0A2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00531"/>
    <w:multiLevelType w:val="hybridMultilevel"/>
    <w:tmpl w:val="9EC68668"/>
    <w:lvl w:ilvl="0" w:tplc="BABE8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C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2EEF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A77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28DF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8A2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CA00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1F3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0804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206C"/>
    <w:rsid w:val="000258B7"/>
    <w:rsid w:val="0003720A"/>
    <w:rsid w:val="00067C93"/>
    <w:rsid w:val="000F4B97"/>
    <w:rsid w:val="001238EC"/>
    <w:rsid w:val="0014206C"/>
    <w:rsid w:val="001B1F1B"/>
    <w:rsid w:val="00231CED"/>
    <w:rsid w:val="0023717C"/>
    <w:rsid w:val="002724E0"/>
    <w:rsid w:val="002734B3"/>
    <w:rsid w:val="003B4BA1"/>
    <w:rsid w:val="003D0763"/>
    <w:rsid w:val="004B66B2"/>
    <w:rsid w:val="004C209B"/>
    <w:rsid w:val="00550556"/>
    <w:rsid w:val="005517D7"/>
    <w:rsid w:val="00567624"/>
    <w:rsid w:val="005F14D1"/>
    <w:rsid w:val="005F461D"/>
    <w:rsid w:val="005F7D87"/>
    <w:rsid w:val="00696E74"/>
    <w:rsid w:val="006C5C8A"/>
    <w:rsid w:val="00705367"/>
    <w:rsid w:val="007B7666"/>
    <w:rsid w:val="00831B7D"/>
    <w:rsid w:val="008971EA"/>
    <w:rsid w:val="008D1212"/>
    <w:rsid w:val="00951A40"/>
    <w:rsid w:val="009C616C"/>
    <w:rsid w:val="009E5397"/>
    <w:rsid w:val="00A326BD"/>
    <w:rsid w:val="00A605AD"/>
    <w:rsid w:val="00A9328B"/>
    <w:rsid w:val="00AD647A"/>
    <w:rsid w:val="00B2093A"/>
    <w:rsid w:val="00BA72DD"/>
    <w:rsid w:val="00BF740E"/>
    <w:rsid w:val="00CC5EF1"/>
    <w:rsid w:val="00CD090F"/>
    <w:rsid w:val="00CD1B50"/>
    <w:rsid w:val="00CF27D8"/>
    <w:rsid w:val="00D148FA"/>
    <w:rsid w:val="00D26876"/>
    <w:rsid w:val="00D513EF"/>
    <w:rsid w:val="00D74ECE"/>
    <w:rsid w:val="00D779AC"/>
    <w:rsid w:val="00DA3042"/>
    <w:rsid w:val="00DB128B"/>
    <w:rsid w:val="00E030A5"/>
    <w:rsid w:val="00E52528"/>
    <w:rsid w:val="00EA0417"/>
    <w:rsid w:val="00EA65B7"/>
    <w:rsid w:val="00F35D8A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D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BA72DD"/>
    <w:pPr>
      <w:keepNext/>
      <w:keepLines/>
      <w:spacing w:after="0"/>
      <w:ind w:left="192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2D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BA7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F27D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F27D8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5">
    <w:name w:val="Hyperlink"/>
    <w:unhideWhenUsed/>
    <w:rsid w:val="00CF27D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C8A"/>
    <w:rPr>
      <w:color w:val="954F72" w:themeColor="followedHyperlink"/>
      <w:u w:val="single"/>
    </w:rPr>
  </w:style>
  <w:style w:type="paragraph" w:customStyle="1" w:styleId="rvps2">
    <w:name w:val="rvps2"/>
    <w:basedOn w:val="a"/>
    <w:rsid w:val="00BF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stal-code">
    <w:name w:val="postal-code"/>
    <w:basedOn w:val="a0"/>
    <w:rsid w:val="00BF740E"/>
  </w:style>
  <w:style w:type="character" w:customStyle="1" w:styleId="Verdana7pt">
    <w:name w:val="Основной текст + Verdana;7 pt"/>
    <w:rsid w:val="00BF74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7">
    <w:name w:val="Основной текст_"/>
    <w:link w:val="11"/>
    <w:rsid w:val="00BF740E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40E"/>
    <w:pPr>
      <w:widowControl w:val="0"/>
      <w:shd w:val="clear" w:color="auto" w:fill="FFFFFF"/>
      <w:spacing w:before="720" w:after="240" w:line="278" w:lineRule="exact"/>
      <w:jc w:val="both"/>
    </w:pPr>
    <w:rPr>
      <w:rFonts w:asciiTheme="minorHAnsi" w:eastAsiaTheme="minorEastAsia" w:hAnsiTheme="minorHAnsi" w:cstheme="minorBidi"/>
      <w:color w:val="auto"/>
      <w:spacing w:val="3"/>
      <w:sz w:val="21"/>
      <w:szCs w:val="21"/>
    </w:rPr>
  </w:style>
  <w:style w:type="character" w:customStyle="1" w:styleId="6">
    <w:name w:val="Основной текст (6)_"/>
    <w:link w:val="60"/>
    <w:rsid w:val="00BF740E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F740E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color w:val="auto"/>
      <w:spacing w:val="3"/>
      <w:sz w:val="14"/>
      <w:szCs w:val="14"/>
    </w:rPr>
  </w:style>
  <w:style w:type="paragraph" w:customStyle="1" w:styleId="a8">
    <w:name w:val="Содержимое таблицы"/>
    <w:basedOn w:val="a"/>
    <w:rsid w:val="00D74E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pple-style-span">
    <w:name w:val="apple-style-span"/>
    <w:rsid w:val="00D7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Admin</cp:lastModifiedBy>
  <cp:revision>36</cp:revision>
  <cp:lastPrinted>2019-06-19T08:10:00Z</cp:lastPrinted>
  <dcterms:created xsi:type="dcterms:W3CDTF">2019-05-21T18:56:00Z</dcterms:created>
  <dcterms:modified xsi:type="dcterms:W3CDTF">2025-04-08T07:55:00Z</dcterms:modified>
</cp:coreProperties>
</file>