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93" w:rsidRDefault="00973314">
      <w:pPr>
        <w:spacing w:before="71"/>
        <w:ind w:left="7088"/>
        <w:rPr>
          <w:sz w:val="24"/>
        </w:rPr>
      </w:pPr>
      <w:r>
        <w:rPr>
          <w:sz w:val="24"/>
        </w:rPr>
        <w:t>ЗАТВЕРДЖЕНО</w:t>
      </w:r>
    </w:p>
    <w:p w:rsidR="00076093" w:rsidRDefault="00973314">
      <w:pPr>
        <w:ind w:left="7088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076093" w:rsidRDefault="0066027C">
      <w:pPr>
        <w:tabs>
          <w:tab w:val="left" w:pos="9182"/>
          <w:tab w:val="left" w:pos="9956"/>
        </w:tabs>
        <w:ind w:left="7088"/>
        <w:rPr>
          <w:sz w:val="24"/>
        </w:rPr>
      </w:pPr>
      <w:r>
        <w:rPr>
          <w:sz w:val="24"/>
          <w:u w:val="single"/>
        </w:rPr>
        <w:t>25.11.2022 р.</w:t>
      </w:r>
      <w:r w:rsidR="00973314">
        <w:rPr>
          <w:sz w:val="24"/>
        </w:rPr>
        <w:t>№</w:t>
      </w:r>
      <w:r>
        <w:rPr>
          <w:sz w:val="24"/>
        </w:rPr>
        <w:t xml:space="preserve"> 5277</w:t>
      </w:r>
      <w:r w:rsidR="00973314">
        <w:rPr>
          <w:sz w:val="24"/>
        </w:rPr>
        <w:t>/5</w:t>
      </w:r>
    </w:p>
    <w:p w:rsidR="00076093" w:rsidRDefault="00076093">
      <w:pPr>
        <w:rPr>
          <w:sz w:val="26"/>
        </w:rPr>
      </w:pPr>
    </w:p>
    <w:p w:rsidR="00076093" w:rsidRDefault="008B2FEC">
      <w:pPr>
        <w:pStyle w:val="a3"/>
        <w:ind w:left="1574" w:right="708"/>
        <w:jc w:val="center"/>
      </w:pPr>
      <w:r>
        <w:pict>
          <v:rect id="_x0000_s1028" style="position:absolute;left:0;text-align:left;margin-left:451.8pt;margin-top:13.8pt;width:3.5pt;height:13.8pt;z-index:-15907840;mso-position-horizontal-relative:page" fillcolor="#ffffe2" stroked="f">
            <w10:wrap anchorx="page"/>
          </v:rect>
        </w:pict>
      </w:r>
      <w:r w:rsidR="00973314">
        <w:t>ТИПОВА</w:t>
      </w:r>
      <w:r w:rsidR="00973314">
        <w:rPr>
          <w:spacing w:val="-4"/>
        </w:rPr>
        <w:t xml:space="preserve"> </w:t>
      </w:r>
      <w:r w:rsidR="00973314">
        <w:t>ІНФОРМАЦІЙНА</w:t>
      </w:r>
      <w:r w:rsidR="00973314">
        <w:rPr>
          <w:spacing w:val="-3"/>
        </w:rPr>
        <w:t xml:space="preserve"> </w:t>
      </w:r>
      <w:r w:rsidR="00973314">
        <w:t>КАРТКА</w:t>
      </w:r>
    </w:p>
    <w:p w:rsidR="00076093" w:rsidRDefault="00973314">
      <w:pPr>
        <w:pStyle w:val="a3"/>
        <w:ind w:left="1576" w:right="708"/>
        <w:jc w:val="center"/>
      </w:pPr>
      <w:r>
        <w:t xml:space="preserve">адміністративної послуги з підтвердження відомостей про кінцевого </w:t>
      </w:r>
      <w:proofErr w:type="spellStart"/>
      <w:r>
        <w:t>бенефіціарного</w:t>
      </w:r>
      <w:proofErr w:type="spellEnd"/>
      <w:r>
        <w:rPr>
          <w:spacing w:val="-57"/>
        </w:rPr>
        <w:t xml:space="preserve"> </w:t>
      </w:r>
      <w:r>
        <w:t>власника</w:t>
      </w:r>
      <w:r>
        <w:rPr>
          <w:spacing w:val="-1"/>
        </w:rPr>
        <w:t xml:space="preserve"> </w:t>
      </w:r>
      <w:r>
        <w:t>юридичної</w:t>
      </w:r>
      <w:r>
        <w:rPr>
          <w:spacing w:val="-1"/>
        </w:rPr>
        <w:t xml:space="preserve"> </w:t>
      </w:r>
      <w:r>
        <w:t>особи</w:t>
      </w:r>
    </w:p>
    <w:p w:rsidR="00076093" w:rsidRDefault="00076093">
      <w:pPr>
        <w:spacing w:before="8"/>
        <w:rPr>
          <w:b/>
          <w:sz w:val="19"/>
        </w:rPr>
      </w:pPr>
    </w:p>
    <w:p w:rsidR="0066027C" w:rsidRPr="00060A3F" w:rsidRDefault="0066027C" w:rsidP="0066027C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66027C" w:rsidRPr="00060A3F" w:rsidRDefault="0066027C" w:rsidP="0066027C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66027C" w:rsidRPr="00060A3F" w:rsidRDefault="0066027C" w:rsidP="0066027C">
      <w:pPr>
        <w:spacing w:before="11"/>
        <w:rPr>
          <w:sz w:val="19"/>
        </w:rPr>
      </w:pPr>
    </w:p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/>
    <w:p w:rsidR="00076093" w:rsidRDefault="00076093">
      <w:pPr>
        <w:rPr>
          <w:sz w:val="27"/>
        </w:rPr>
      </w:pPr>
    </w:p>
    <w:p w:rsidR="00076093" w:rsidRDefault="00973314">
      <w:pPr>
        <w:ind w:left="1571"/>
        <w:rPr>
          <w:rFonts w:ascii="Calibri" w:hAnsi="Calibri"/>
          <w:b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487408128" behindDoc="1" locked="0" layoutInCell="1" allowOverlap="1">
            <wp:simplePos x="0" y="0"/>
            <wp:positionH relativeFrom="page">
              <wp:posOffset>93316</wp:posOffset>
            </wp:positionH>
            <wp:positionV relativeFrom="paragraph">
              <wp:posOffset>-95745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2FE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1pt;margin-top:-596.25pt;width:525.8pt;height:599.4pt;z-index:1573017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1"/>
                    <w:gridCol w:w="2967"/>
                    <w:gridCol w:w="7088"/>
                  </w:tblGrid>
                  <w:tr w:rsidR="00076093">
                    <w:trPr>
                      <w:trHeight w:val="661"/>
                    </w:trPr>
                    <w:tc>
                      <w:tcPr>
                        <w:tcW w:w="10486" w:type="dxa"/>
                        <w:gridSpan w:val="3"/>
                      </w:tcPr>
                      <w:p w:rsidR="00076093" w:rsidRDefault="00973314">
                        <w:pPr>
                          <w:pStyle w:val="TableParagraph"/>
                          <w:spacing w:before="55"/>
                          <w:ind w:left="2627" w:right="1951" w:hanging="6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Інформація про суб’єкта надання адміністративної послуги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та/або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центру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</w:t>
                        </w:r>
                      </w:p>
                    </w:tc>
                  </w:tr>
                  <w:tr w:rsidR="0066027C" w:rsidTr="0066027C">
                    <w:trPr>
                      <w:trHeight w:val="572"/>
                    </w:trPr>
                    <w:tc>
                      <w:tcPr>
                        <w:tcW w:w="431" w:type="dxa"/>
                      </w:tcPr>
                      <w:p w:rsidR="0066027C" w:rsidRPr="008C5295" w:rsidRDefault="0066027C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66027C" w:rsidRPr="008C5295" w:rsidRDefault="0066027C" w:rsidP="003267A3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Місцезнаходження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66027C" w:rsidRPr="008C5295" w:rsidRDefault="0066027C" w:rsidP="003267A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 xml:space="preserve">45325, Волинська область, Володимирський район, с.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Литовеж</w:t>
                        </w:r>
                        <w:proofErr w:type="spellEnd"/>
                        <w:r w:rsidRPr="008C5295">
                          <w:rPr>
                            <w:sz w:val="24"/>
                            <w:szCs w:val="24"/>
                          </w:rPr>
                          <w:t xml:space="preserve">, вул. Володимира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Якобчука</w:t>
                        </w:r>
                        <w:proofErr w:type="spellEnd"/>
                        <w:r w:rsidRPr="008C5295">
                          <w:rPr>
                            <w:sz w:val="24"/>
                            <w:szCs w:val="24"/>
                          </w:rPr>
                          <w:t>, 11</w:t>
                        </w:r>
                      </w:p>
                    </w:tc>
                  </w:tr>
                  <w:tr w:rsidR="0066027C" w:rsidTr="007413AD">
                    <w:trPr>
                      <w:trHeight w:val="942"/>
                    </w:trPr>
                    <w:tc>
                      <w:tcPr>
                        <w:tcW w:w="431" w:type="dxa"/>
                      </w:tcPr>
                      <w:p w:rsidR="0066027C" w:rsidRPr="008C5295" w:rsidRDefault="0066027C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66027C" w:rsidRPr="008C5295" w:rsidRDefault="0066027C" w:rsidP="003267A3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Інформація</w:t>
                        </w:r>
                        <w:r w:rsidRPr="008C5295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щодо</w:t>
                        </w:r>
                        <w:r w:rsidRPr="008C5295">
                          <w:rPr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режиму</w:t>
                        </w:r>
                        <w:r w:rsidRPr="008C5295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роботи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8B2FEC" w:rsidRPr="008B2FEC" w:rsidRDefault="008B2FEC" w:rsidP="008B2FEC">
                        <w:pPr>
                          <w:pStyle w:val="TableParagraph"/>
                          <w:ind w:right="32" w:firstLine="1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B2FEC">
                          <w:rPr>
                            <w:sz w:val="24"/>
                            <w:szCs w:val="24"/>
                          </w:rPr>
                          <w:t>Понеділок-п'ятниця: 8.00 – 16.30 год.,</w:t>
                        </w:r>
                      </w:p>
                      <w:p w:rsidR="008B2FEC" w:rsidRPr="008B2FEC" w:rsidRDefault="008B2FEC" w:rsidP="008B2FEC">
                        <w:pPr>
                          <w:pStyle w:val="TableParagraph"/>
                          <w:ind w:right="32" w:firstLine="151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B2FEC">
                          <w:rPr>
                            <w:sz w:val="24"/>
                            <w:szCs w:val="24"/>
                          </w:rPr>
                          <w:t xml:space="preserve">обідня перерва з 13.00 до 13.30 </w:t>
                        </w:r>
                        <w:proofErr w:type="spellStart"/>
                        <w:r w:rsidRPr="008B2FEC">
                          <w:rPr>
                            <w:sz w:val="24"/>
                            <w:szCs w:val="24"/>
                          </w:rPr>
                          <w:t>год</w:t>
                        </w:r>
                        <w:proofErr w:type="spellEnd"/>
                        <w:r w:rsidRPr="008B2FEC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66027C" w:rsidRPr="008C5295" w:rsidRDefault="008B2FEC" w:rsidP="008B2FEC">
                        <w:pPr>
                          <w:pStyle w:val="TableParagraph"/>
                          <w:ind w:right="32" w:firstLine="151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8B2FEC">
                          <w:rPr>
                            <w:sz w:val="24"/>
                            <w:szCs w:val="24"/>
                          </w:rPr>
                          <w:t xml:space="preserve">        субота, неділя - вихідні дні.</w:t>
                        </w:r>
                        <w:bookmarkStart w:id="0" w:name="_GoBack"/>
                        <w:bookmarkEnd w:id="0"/>
                      </w:p>
                    </w:tc>
                  </w:tr>
                  <w:tr w:rsidR="0066027C">
                    <w:trPr>
                      <w:trHeight w:val="942"/>
                    </w:trPr>
                    <w:tc>
                      <w:tcPr>
                        <w:tcW w:w="431" w:type="dxa"/>
                      </w:tcPr>
                      <w:p w:rsidR="0066027C" w:rsidRPr="008C5295" w:rsidRDefault="0066027C" w:rsidP="003267A3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66027C" w:rsidRPr="008C5295" w:rsidRDefault="0066027C" w:rsidP="003267A3">
                        <w:pPr>
                          <w:pStyle w:val="TableParagraph"/>
                          <w:ind w:right="35"/>
                          <w:rPr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sz w:val="24"/>
                            <w:szCs w:val="24"/>
                          </w:rPr>
                          <w:t>Телефон/факс</w:t>
                        </w:r>
                        <w:r w:rsidRPr="008C5295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(довідки),</w:t>
                        </w:r>
                        <w:r w:rsidRPr="008C5295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адреса електронної пошти</w:t>
                        </w:r>
                        <w:r w:rsidRPr="008C5295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C5295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8C5295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C5295">
                          <w:rPr>
                            <w:sz w:val="24"/>
                            <w:szCs w:val="24"/>
                          </w:rPr>
                          <w:t>вебсайт</w:t>
                        </w:r>
                        <w:proofErr w:type="spellEnd"/>
                      </w:p>
                    </w:tc>
                    <w:tc>
                      <w:tcPr>
                        <w:tcW w:w="7088" w:type="dxa"/>
                      </w:tcPr>
                      <w:p w:rsidR="0066027C" w:rsidRPr="003B62D5" w:rsidRDefault="008B2FEC" w:rsidP="003267A3">
                        <w:pPr>
                          <w:widowControl/>
                          <w:autoSpaceDE/>
                          <w:autoSpaceDN/>
                          <w:jc w:val="center"/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66027C" w:rsidRPr="008C5295">
                            <w:rPr>
                              <w:b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lytov-rada@ukr.net</w:t>
                          </w:r>
                        </w:hyperlink>
                      </w:p>
                      <w:p w:rsidR="0066027C" w:rsidRPr="008C5295" w:rsidRDefault="0066027C" w:rsidP="003267A3">
                        <w:pPr>
                          <w:pStyle w:val="TableParagraph"/>
                          <w:ind w:right="35" w:firstLine="151"/>
                          <w:jc w:val="center"/>
                          <w:rPr>
                            <w:i/>
                            <w:sz w:val="24"/>
                            <w:szCs w:val="24"/>
                          </w:rPr>
                        </w:pPr>
                        <w:r w:rsidRPr="008C5295">
                          <w:rPr>
                            <w:b/>
                            <w:sz w:val="24"/>
                            <w:szCs w:val="24"/>
                            <w:lang w:eastAsia="ru-RU"/>
                          </w:rPr>
                          <w:t>https://lotg.gov.ua</w:t>
                        </w:r>
                      </w:p>
                    </w:tc>
                  </w:tr>
                  <w:tr w:rsidR="00076093">
                    <w:trPr>
                      <w:trHeight w:val="390"/>
                    </w:trPr>
                    <w:tc>
                      <w:tcPr>
                        <w:tcW w:w="10486" w:type="dxa"/>
                        <w:gridSpan w:val="3"/>
                      </w:tcPr>
                      <w:p w:rsidR="00076093" w:rsidRDefault="00973314">
                        <w:pPr>
                          <w:pStyle w:val="TableParagraph"/>
                          <w:ind w:left="10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Нормативні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акти,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якими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регламентується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076093">
                    <w:trPr>
                      <w:trHeight w:val="666"/>
                    </w:trPr>
                    <w:tc>
                      <w:tcPr>
                        <w:tcW w:w="431" w:type="dxa"/>
                      </w:tcPr>
                      <w:p w:rsidR="00076093" w:rsidRDefault="00973314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076093" w:rsidRDefault="0097331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Закони України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076093" w:rsidRDefault="00973314">
                        <w:pPr>
                          <w:pStyle w:val="TableParagraph"/>
                          <w:ind w:firstLine="2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державну</w:t>
                        </w:r>
                        <w:r>
                          <w:rPr>
                            <w:spacing w:val="4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реєстрацію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 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 та громадських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формувань»</w:t>
                        </w:r>
                      </w:p>
                    </w:tc>
                  </w:tr>
                  <w:tr w:rsidR="00076093">
                    <w:trPr>
                      <w:trHeight w:val="942"/>
                    </w:trPr>
                    <w:tc>
                      <w:tcPr>
                        <w:tcW w:w="431" w:type="dxa"/>
                      </w:tcPr>
                      <w:p w:rsidR="00076093" w:rsidRDefault="00973314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076093" w:rsidRDefault="00973314">
                        <w:pPr>
                          <w:pStyle w:val="TableParagraph"/>
                          <w:ind w:right="3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076093" w:rsidRDefault="00973314">
                        <w:pPr>
                          <w:pStyle w:val="TableParagraph"/>
                          <w:ind w:left="2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04.12.2019</w:t>
                        </w:r>
                        <w:r>
                          <w:rPr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1137</w:t>
                        </w:r>
                      </w:p>
                      <w:p w:rsidR="00076093" w:rsidRDefault="00973314">
                        <w:pPr>
                          <w:pStyle w:val="TableParagraph"/>
                          <w:spacing w:befor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«Питання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Єдиного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державного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вебпорталу</w:t>
                        </w:r>
                        <w:proofErr w:type="spellEnd"/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електронних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</w:t>
                        </w:r>
                        <w:r>
                          <w:rPr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Реєстру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послуг»</w:t>
                        </w:r>
                      </w:p>
                    </w:tc>
                  </w:tr>
                  <w:tr w:rsidR="00076093">
                    <w:trPr>
                      <w:trHeight w:val="4530"/>
                    </w:trPr>
                    <w:tc>
                      <w:tcPr>
                        <w:tcW w:w="431" w:type="dxa"/>
                      </w:tcPr>
                      <w:p w:rsidR="00076093" w:rsidRDefault="00973314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076093" w:rsidRDefault="00973314">
                        <w:pPr>
                          <w:pStyle w:val="TableParagraph"/>
                          <w:ind w:right="1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 центральних органів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виконавчої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влади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076093" w:rsidRDefault="00973314">
                        <w:pPr>
                          <w:pStyle w:val="TableParagraph"/>
                          <w:ind w:left="28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Наказ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Міністерства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18.11.2016</w:t>
                        </w:r>
                        <w:r>
                          <w:rPr>
                            <w:spacing w:val="6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6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3268/5</w:t>
                        </w:r>
                      </w:p>
                      <w:p w:rsidR="00076093" w:rsidRDefault="00973314">
                        <w:pPr>
                          <w:pStyle w:val="TableParagraph"/>
                          <w:spacing w:before="0"/>
                          <w:ind w:right="3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затвердження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заяв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сфері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реєстрації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громадських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формувань»,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зареєстрований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18.11.2016 за 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1500/29630;</w:t>
                        </w:r>
                      </w:p>
                      <w:p w:rsidR="00076093" w:rsidRDefault="00973314">
                        <w:pPr>
                          <w:pStyle w:val="TableParagraph"/>
                          <w:spacing w:before="0"/>
                          <w:ind w:right="35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наказ Міністерства юстиції України від 09.02.2016 № 359/5 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затвердження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Порядку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державної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реєстрації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громадських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формувань,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мають статусу юридичної особи», зареєстрований у Міністерстві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09.02.2016 за 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200/28330;</w:t>
                        </w:r>
                      </w:p>
                      <w:p w:rsidR="00076093" w:rsidRDefault="00973314">
                        <w:pPr>
                          <w:pStyle w:val="TableParagraph"/>
                          <w:spacing w:before="0"/>
                          <w:ind w:right="35" w:firstLine="21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наказ Міністерства юстиції України від 23.03.2016 № 784/5 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затвердження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Порядку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функціонування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порталу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електронних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сервісів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юридичних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фізичних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осіб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підприємців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громадських формувань, що не мають статусу юридичної особи»,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зареєстрований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Міністерстві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23.03.2016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</w:p>
                      <w:p w:rsidR="00076093" w:rsidRDefault="00973314">
                        <w:pPr>
                          <w:pStyle w:val="TableParagraph"/>
                          <w:spacing w:befor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427/28557</w:t>
                        </w:r>
                      </w:p>
                    </w:tc>
                  </w:tr>
                  <w:tr w:rsidR="00076093">
                    <w:trPr>
                      <w:trHeight w:val="390"/>
                    </w:trPr>
                    <w:tc>
                      <w:tcPr>
                        <w:tcW w:w="10486" w:type="dxa"/>
                        <w:gridSpan w:val="3"/>
                      </w:tcPr>
                      <w:p w:rsidR="00076093" w:rsidRDefault="00973314">
                        <w:pPr>
                          <w:pStyle w:val="TableParagraph"/>
                          <w:ind w:left="2810" w:right="27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Умови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отримання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076093">
                    <w:trPr>
                      <w:trHeight w:val="666"/>
                    </w:trPr>
                    <w:tc>
                      <w:tcPr>
                        <w:tcW w:w="431" w:type="dxa"/>
                      </w:tcPr>
                      <w:p w:rsidR="00076093" w:rsidRDefault="00973314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076093" w:rsidRDefault="00973314">
                        <w:pPr>
                          <w:pStyle w:val="TableParagraph"/>
                          <w:ind w:right="2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Підстава для отримання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076093" w:rsidRDefault="00973314">
                        <w:pPr>
                          <w:pStyle w:val="TableParagraph"/>
                          <w:tabs>
                            <w:tab w:val="left" w:pos="1566"/>
                            <w:tab w:val="left" w:pos="3481"/>
                            <w:tab w:val="left" w:pos="5094"/>
                            <w:tab w:val="left" w:pos="6433"/>
                          </w:tabs>
                          <w:ind w:right="35" w:firstLine="2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Звернення</w:t>
                        </w:r>
                        <w:r>
                          <w:rPr>
                            <w:sz w:val="24"/>
                          </w:rPr>
                          <w:tab/>
                          <w:t>уповноваженого</w:t>
                        </w:r>
                        <w:r>
                          <w:rPr>
                            <w:sz w:val="24"/>
                          </w:rPr>
                          <w:tab/>
                          <w:t>представника</w:t>
                        </w:r>
                        <w:r>
                          <w:rPr>
                            <w:sz w:val="24"/>
                          </w:rPr>
                          <w:tab/>
                          <w:t>юридичної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особи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(далі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 заявник)</w:t>
                        </w:r>
                      </w:p>
                    </w:tc>
                  </w:tr>
                  <w:tr w:rsidR="00076093">
                    <w:trPr>
                      <w:trHeight w:val="666"/>
                    </w:trPr>
                    <w:tc>
                      <w:tcPr>
                        <w:tcW w:w="431" w:type="dxa"/>
                      </w:tcPr>
                      <w:p w:rsidR="00076093" w:rsidRDefault="00973314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2967" w:type="dxa"/>
                      </w:tcPr>
                      <w:p w:rsidR="00076093" w:rsidRDefault="00973314">
                        <w:pPr>
                          <w:pStyle w:val="TableParagraph"/>
                          <w:spacing w:line="27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Вичерпний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перелік</w:t>
                        </w:r>
                      </w:p>
                      <w:p w:rsidR="00076093" w:rsidRDefault="00973314">
                        <w:pPr>
                          <w:pStyle w:val="TableParagraph"/>
                          <w:spacing w:before="0" w:line="291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д</w:t>
                        </w:r>
                        <w:r>
                          <w:rPr>
                            <w:spacing w:val="-18"/>
                            <w:sz w:val="24"/>
                          </w:rPr>
                          <w:t>о</w:t>
                        </w:r>
                        <w:r>
                          <w:rPr>
                            <w:rFonts w:ascii="Calibri" w:hAnsi="Calibri"/>
                            <w:spacing w:val="-58"/>
                            <w:w w:val="87"/>
                            <w:sz w:val="24"/>
                            <w:vertAlign w:val="subscript"/>
                          </w:rPr>
                          <w:t>С</w:t>
                        </w:r>
                        <w:r>
                          <w:rPr>
                            <w:spacing w:val="-60"/>
                            <w:sz w:val="24"/>
                          </w:rPr>
                          <w:t>к</w:t>
                        </w:r>
                        <w:r>
                          <w:rPr>
                            <w:rFonts w:ascii="Calibri" w:hAnsi="Calibri"/>
                            <w:spacing w:val="-10"/>
                            <w:w w:val="87"/>
                            <w:sz w:val="24"/>
                            <w:vertAlign w:val="subscript"/>
                          </w:rPr>
                          <w:t>Е</w:t>
                        </w:r>
                        <w:r>
                          <w:rPr>
                            <w:spacing w:val="-111"/>
                            <w:sz w:val="24"/>
                          </w:rPr>
                          <w:t>у</w:t>
                        </w:r>
                        <w:r>
                          <w:rPr>
                            <w:rFonts w:ascii="Calibri" w:hAnsi="Calibri"/>
                            <w:spacing w:val="20"/>
                            <w:w w:val="87"/>
                            <w:sz w:val="24"/>
                            <w:vertAlign w:val="subscript"/>
                          </w:rPr>
                          <w:t>Д</w:t>
                        </w:r>
                        <w:r>
                          <w:rPr>
                            <w:spacing w:val="-141"/>
                            <w:sz w:val="24"/>
                          </w:rPr>
                          <w:t>м</w:t>
                        </w:r>
                        <w:r>
                          <w:rPr>
                            <w:rFonts w:ascii="Calibri" w:hAnsi="Calibri"/>
                            <w:spacing w:val="-1"/>
                            <w:w w:val="87"/>
                            <w:sz w:val="24"/>
                            <w:vertAlign w:val="subscript"/>
                          </w:rPr>
                          <w:t>А</w:t>
                        </w:r>
                        <w:r>
                          <w:rPr>
                            <w:rFonts w:ascii="Calibri" w:hAnsi="Calibri"/>
                            <w:spacing w:val="-15"/>
                            <w:w w:val="87"/>
                            <w:sz w:val="24"/>
                            <w:vertAlign w:val="subscript"/>
                          </w:rPr>
                          <w:t>С</w:t>
                        </w:r>
                        <w:r>
                          <w:rPr>
                            <w:spacing w:val="-92"/>
                            <w:sz w:val="24"/>
                          </w:rPr>
                          <w:t>е</w:t>
                        </w:r>
                        <w:r>
                          <w:rPr>
                            <w:rFonts w:ascii="Calibri" w:hAnsi="Calibri"/>
                            <w:spacing w:val="-1"/>
                            <w:w w:val="87"/>
                            <w:sz w:val="24"/>
                            <w:vertAlign w:val="subscript"/>
                          </w:rPr>
                          <w:t>К</w:t>
                        </w:r>
                        <w:r>
                          <w:rPr>
                            <w:rFonts w:ascii="Calibri" w:hAnsi="Calibri"/>
                            <w:spacing w:val="-77"/>
                            <w:w w:val="87"/>
                            <w:sz w:val="24"/>
                            <w:vertAlign w:val="subscript"/>
                          </w:rPr>
                          <w:t>О</w:t>
                        </w:r>
                        <w:r>
                          <w:rPr>
                            <w:spacing w:val="-52"/>
                            <w:sz w:val="24"/>
                          </w:rPr>
                          <w:t>н</w:t>
                        </w:r>
                        <w:r>
                          <w:rPr>
                            <w:rFonts w:ascii="Calibri" w:hAnsi="Calibri"/>
                            <w:spacing w:val="-39"/>
                            <w:w w:val="87"/>
                            <w:sz w:val="24"/>
                            <w:vertAlign w:val="subscript"/>
                          </w:rPr>
                          <w:t>Д</w:t>
                        </w:r>
                        <w:r>
                          <w:rPr>
                            <w:sz w:val="24"/>
                          </w:rPr>
                          <w:t>тів</w:t>
                        </w:r>
                        <w:proofErr w:type="spellEnd"/>
                        <w:r>
                          <w:rPr>
                            <w:sz w:val="24"/>
                          </w:rPr>
                          <w:t>, н</w:t>
                        </w:r>
                        <w:r>
                          <w:rPr>
                            <w:spacing w:val="-1"/>
                            <w:sz w:val="24"/>
                          </w:rPr>
                          <w:t>е</w:t>
                        </w:r>
                        <w:r>
                          <w:rPr>
                            <w:sz w:val="24"/>
                          </w:rPr>
                          <w:t>обхідних для</w:t>
                        </w:r>
                      </w:p>
                    </w:tc>
                    <w:tc>
                      <w:tcPr>
                        <w:tcW w:w="7088" w:type="dxa"/>
                      </w:tcPr>
                      <w:p w:rsidR="00076093" w:rsidRDefault="00973314">
                        <w:pPr>
                          <w:pStyle w:val="TableParagraph"/>
                          <w:tabs>
                            <w:tab w:val="left" w:pos="1200"/>
                            <w:tab w:val="left" w:pos="1926"/>
                            <w:tab w:val="left" w:pos="3806"/>
                            <w:tab w:val="left" w:pos="5304"/>
                            <w:tab w:val="left" w:pos="6030"/>
                          </w:tabs>
                          <w:ind w:right="36" w:firstLine="2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Заява</w:t>
                        </w:r>
                        <w:r>
                          <w:rPr>
                            <w:sz w:val="24"/>
                          </w:rPr>
                          <w:tab/>
                          <w:t>про</w:t>
                        </w:r>
                        <w:r>
                          <w:rPr>
                            <w:sz w:val="24"/>
                          </w:rPr>
                          <w:tab/>
                          <w:t>підтвердження</w:t>
                        </w:r>
                        <w:r>
                          <w:rPr>
                            <w:sz w:val="24"/>
                          </w:rPr>
                          <w:tab/>
                          <w:t>відомостей</w:t>
                        </w:r>
                        <w:r>
                          <w:rPr>
                            <w:sz w:val="24"/>
                          </w:rPr>
                          <w:tab/>
                          <w:t>про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кінцевого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бенефіціарного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власника;</w:t>
                        </w:r>
                      </w:p>
                    </w:tc>
                  </w:tr>
                </w:tbl>
                <w:p w:rsidR="00076093" w:rsidRDefault="0007609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  <w:sz w:val="16"/>
        </w:rPr>
        <w:t>Міністерство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юстиції</w:t>
      </w:r>
      <w:r>
        <w:rPr>
          <w:rFonts w:ascii="Calibri" w:hAnsi="Calibri"/>
          <w:b/>
          <w:spacing w:val="-2"/>
          <w:sz w:val="16"/>
        </w:rPr>
        <w:t xml:space="preserve"> </w:t>
      </w:r>
      <w:r>
        <w:rPr>
          <w:rFonts w:ascii="Calibri" w:hAnsi="Calibri"/>
          <w:b/>
          <w:sz w:val="16"/>
        </w:rPr>
        <w:t>України</w:t>
      </w:r>
    </w:p>
    <w:p w:rsidR="00076093" w:rsidRDefault="00973314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№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3810-19.1.2-22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від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21.11.2022</w:t>
      </w:r>
    </w:p>
    <w:p w:rsidR="00076093" w:rsidRDefault="00973314">
      <w:pPr>
        <w:ind w:left="1571"/>
        <w:rPr>
          <w:rFonts w:ascii="Calibri" w:hAnsi="Calibri"/>
          <w:sz w:val="16"/>
        </w:rPr>
      </w:pPr>
      <w:proofErr w:type="spellStart"/>
      <w:r>
        <w:rPr>
          <w:rFonts w:ascii="Calibri" w:hAnsi="Calibri"/>
          <w:sz w:val="16"/>
        </w:rPr>
        <w:t>Підписувач</w:t>
      </w:r>
      <w:proofErr w:type="spellEnd"/>
      <w:r>
        <w:rPr>
          <w:rFonts w:ascii="Calibri" w:hAnsi="Calibri"/>
          <w:spacing w:val="-1"/>
          <w:sz w:val="16"/>
        </w:rPr>
        <w:t xml:space="preserve"> </w:t>
      </w:r>
      <w:proofErr w:type="spellStart"/>
      <w:r>
        <w:rPr>
          <w:rFonts w:ascii="Calibri" w:hAnsi="Calibri"/>
          <w:sz w:val="16"/>
          <w:u w:val="single"/>
        </w:rPr>
        <w:t>Хардіков</w:t>
      </w:r>
      <w:proofErr w:type="spellEnd"/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В'ячеславович</w:t>
      </w:r>
    </w:p>
    <w:p w:rsidR="00076093" w:rsidRDefault="00973314">
      <w:pPr>
        <w:ind w:left="1571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Сертифікат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58E2D9E7F900307B04000000B8E430009F108E00</w:t>
      </w:r>
    </w:p>
    <w:p w:rsidR="00076093" w:rsidRDefault="00973314">
      <w:pPr>
        <w:tabs>
          <w:tab w:val="left" w:pos="1570"/>
        </w:tabs>
        <w:rPr>
          <w:rFonts w:ascii="Calibri" w:hAnsi="Calibri"/>
          <w:sz w:val="16"/>
        </w:rPr>
      </w:pPr>
      <w:r>
        <w:rPr>
          <w:rFonts w:ascii="Calibri" w:hAnsi="Calibri"/>
          <w:color w:val="F2F2F2"/>
          <w:position w:val="-7"/>
          <w:sz w:val="18"/>
        </w:rPr>
        <w:t>.</w:t>
      </w:r>
      <w:r>
        <w:rPr>
          <w:rFonts w:ascii="Calibri" w:hAnsi="Calibri"/>
          <w:color w:val="F2F2F2"/>
          <w:position w:val="-7"/>
          <w:sz w:val="18"/>
        </w:rPr>
        <w:tab/>
      </w:r>
      <w:r>
        <w:rPr>
          <w:rFonts w:ascii="Calibri" w:hAnsi="Calibri"/>
          <w:sz w:val="16"/>
        </w:rPr>
        <w:t>Дійсний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з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11.01.2021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по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  <w:u w:val="single"/>
        </w:rPr>
        <w:t>11.01.2023</w:t>
      </w:r>
      <w:r>
        <w:rPr>
          <w:rFonts w:ascii="Calibri" w:hAnsi="Calibri"/>
          <w:spacing w:val="-1"/>
          <w:sz w:val="16"/>
          <w:u w:val="single"/>
        </w:rPr>
        <w:t xml:space="preserve"> </w:t>
      </w:r>
      <w:r>
        <w:rPr>
          <w:rFonts w:ascii="Calibri" w:hAnsi="Calibri"/>
          <w:sz w:val="16"/>
          <w:u w:val="single"/>
        </w:rPr>
        <w:t>0:00:00</w:t>
      </w:r>
    </w:p>
    <w:p w:rsidR="00076093" w:rsidRDefault="00076093">
      <w:pPr>
        <w:rPr>
          <w:rFonts w:ascii="Calibri" w:hAnsi="Calibri"/>
          <w:sz w:val="16"/>
        </w:rPr>
        <w:sectPr w:rsidR="00076093">
          <w:type w:val="continuous"/>
          <w:pgSz w:w="11910" w:h="16840"/>
          <w:pgMar w:top="620" w:right="44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7088"/>
      </w:tblGrid>
      <w:tr w:rsidR="00076093">
        <w:trPr>
          <w:trHeight w:val="8941"/>
        </w:trPr>
        <w:tc>
          <w:tcPr>
            <w:tcW w:w="431" w:type="dxa"/>
          </w:tcPr>
          <w:p w:rsidR="00076093" w:rsidRDefault="0007609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67" w:type="dxa"/>
          </w:tcPr>
          <w:p w:rsidR="00076093" w:rsidRDefault="00973314">
            <w:pPr>
              <w:pStyle w:val="TableParagraph"/>
              <w:spacing w:before="55"/>
              <w:ind w:right="254"/>
              <w:rPr>
                <w:sz w:val="24"/>
              </w:rPr>
            </w:pP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076093" w:rsidRDefault="00973314">
            <w:pPr>
              <w:pStyle w:val="TableParagraph"/>
              <w:spacing w:before="55"/>
              <w:ind w:right="36" w:firstLine="223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законодавства;</w:t>
            </w:r>
          </w:p>
          <w:p w:rsidR="00076093" w:rsidRDefault="00973314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витяг, виписка чи інший документ з торговельного, банківського,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 – нерезидента в країні її місцезнаходження – у разі, 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нерезидент;</w:t>
            </w:r>
          </w:p>
          <w:p w:rsidR="00076093" w:rsidRDefault="00973314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 яка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кінцевим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бенефіціарним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демографічного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реєстру, – для фізичної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 – резидента.</w:t>
            </w:r>
          </w:p>
          <w:p w:rsidR="00076093" w:rsidRDefault="00973314">
            <w:pPr>
              <w:pStyle w:val="TableParagraph"/>
              <w:spacing w:before="0"/>
              <w:ind w:left="144"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 громадянина України або інший документ, що посвідчує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особу, передбачений </w:t>
            </w:r>
            <w:hyperlink r:id="rId10">
              <w:r>
                <w:rPr>
                  <w:sz w:val="24"/>
                </w:rPr>
                <w:t>Законом України</w:t>
              </w:r>
            </w:hyperlink>
            <w:r>
              <w:rPr>
                <w:sz w:val="24"/>
              </w:rPr>
              <w:t xml:space="preserve"> «Про Єдиний державний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статус».</w:t>
            </w:r>
          </w:p>
          <w:p w:rsidR="00076093" w:rsidRDefault="00973314">
            <w:pPr>
              <w:pStyle w:val="TableParagraph"/>
              <w:spacing w:before="0"/>
              <w:ind w:left="144"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У разі якщо заявником є іноземець або особа без громадянства,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 що посвідчує особу, є національний, дипломатичний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особу іноземця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громадянства.</w:t>
            </w:r>
          </w:p>
          <w:p w:rsidR="00076093" w:rsidRDefault="00973314">
            <w:pPr>
              <w:pStyle w:val="TableParagraph"/>
              <w:spacing w:before="0"/>
              <w:ind w:left="144"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оригіналу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 засвідчує його повноваження (крім випадку, якщо 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 реєстрі юридичних осіб, фізичних осіб – 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(далі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Єдиний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державний реєстр).</w:t>
            </w:r>
          </w:p>
          <w:p w:rsidR="00076093" w:rsidRDefault="00973314">
            <w:pPr>
              <w:pStyle w:val="TableParagraph"/>
              <w:spacing w:before="0"/>
              <w:ind w:left="144"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076093" w:rsidRDefault="00973314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076093" w:rsidRDefault="00973314">
            <w:pPr>
              <w:pStyle w:val="TableParagraph"/>
              <w:numPr>
                <w:ilvl w:val="0"/>
                <w:numId w:val="2"/>
              </w:numPr>
              <w:tabs>
                <w:tab w:val="left" w:pos="692"/>
              </w:tabs>
              <w:spacing w:before="0"/>
              <w:ind w:left="144" w:right="35" w:firstLine="223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076093">
        <w:trPr>
          <w:trHeight w:val="1770"/>
        </w:trPr>
        <w:tc>
          <w:tcPr>
            <w:tcW w:w="431" w:type="dxa"/>
          </w:tcPr>
          <w:p w:rsidR="00076093" w:rsidRDefault="00973314">
            <w:pPr>
              <w:pStyle w:val="TableParagraph"/>
              <w:ind w:left="0" w:right="13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67" w:type="dxa"/>
          </w:tcPr>
          <w:p w:rsidR="00076093" w:rsidRDefault="00973314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Порядок та спосіб 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076093" w:rsidRDefault="00973314">
            <w:pPr>
              <w:pStyle w:val="TableParagraph"/>
              <w:numPr>
                <w:ilvl w:val="0"/>
                <w:numId w:val="1"/>
              </w:numPr>
              <w:tabs>
                <w:tab w:val="left" w:pos="543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відправленням.</w:t>
            </w:r>
          </w:p>
          <w:p w:rsidR="00076093" w:rsidRDefault="00973314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 забезпечує, –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електронних сервісів*</w:t>
            </w:r>
          </w:p>
        </w:tc>
      </w:tr>
      <w:tr w:rsidR="00076093">
        <w:trPr>
          <w:trHeight w:val="942"/>
        </w:trPr>
        <w:tc>
          <w:tcPr>
            <w:tcW w:w="431" w:type="dxa"/>
          </w:tcPr>
          <w:p w:rsidR="00076093" w:rsidRDefault="00973314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67" w:type="dxa"/>
          </w:tcPr>
          <w:p w:rsidR="00076093" w:rsidRDefault="00973314">
            <w:pPr>
              <w:pStyle w:val="TableParagraph"/>
              <w:ind w:right="223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076093" w:rsidRDefault="00973314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076093">
        <w:trPr>
          <w:trHeight w:val="942"/>
        </w:trPr>
        <w:tc>
          <w:tcPr>
            <w:tcW w:w="431" w:type="dxa"/>
          </w:tcPr>
          <w:p w:rsidR="00076093" w:rsidRDefault="00973314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67" w:type="dxa"/>
          </w:tcPr>
          <w:p w:rsidR="00076093" w:rsidRDefault="00973314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076093" w:rsidRDefault="00973314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076093">
        <w:trPr>
          <w:trHeight w:val="2322"/>
        </w:trPr>
        <w:tc>
          <w:tcPr>
            <w:tcW w:w="431" w:type="dxa"/>
          </w:tcPr>
          <w:p w:rsidR="00076093" w:rsidRDefault="00973314">
            <w:pPr>
              <w:pStyle w:val="TableParagraph"/>
              <w:ind w:left="0" w:right="7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67" w:type="dxa"/>
          </w:tcPr>
          <w:p w:rsidR="00076093" w:rsidRDefault="00973314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 у наданні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076093" w:rsidRDefault="00973314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076093" w:rsidRDefault="00973314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щодо заборони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реєстраційної дії;</w:t>
            </w:r>
          </w:p>
          <w:p w:rsidR="00076093" w:rsidRDefault="00973314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документи суперечать вимогам Конституції та законів України;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невідповідність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</w:p>
          <w:p w:rsidR="00076093" w:rsidRDefault="0097331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реєстрацію,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зазначеним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</w:p>
        </w:tc>
      </w:tr>
    </w:tbl>
    <w:p w:rsidR="00076093" w:rsidRDefault="00076093">
      <w:pPr>
        <w:rPr>
          <w:sz w:val="24"/>
        </w:rPr>
        <w:sectPr w:rsidR="00076093">
          <w:headerReference w:type="default" r:id="rId11"/>
          <w:pgSz w:w="11910" w:h="16840"/>
          <w:pgMar w:top="700" w:right="440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8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67"/>
        <w:gridCol w:w="7088"/>
      </w:tblGrid>
      <w:tr w:rsidR="00076093">
        <w:trPr>
          <w:trHeight w:val="2869"/>
        </w:trPr>
        <w:tc>
          <w:tcPr>
            <w:tcW w:w="431" w:type="dxa"/>
          </w:tcPr>
          <w:p w:rsidR="00076093" w:rsidRDefault="00076093">
            <w:pPr>
              <w:pStyle w:val="TableParagraph"/>
              <w:spacing w:before="0"/>
              <w:ind w:left="0"/>
            </w:pPr>
          </w:p>
        </w:tc>
        <w:tc>
          <w:tcPr>
            <w:tcW w:w="2967" w:type="dxa"/>
          </w:tcPr>
          <w:p w:rsidR="00076093" w:rsidRDefault="00076093">
            <w:pPr>
              <w:pStyle w:val="TableParagraph"/>
              <w:spacing w:before="0"/>
              <w:ind w:left="0"/>
            </w:pPr>
          </w:p>
        </w:tc>
        <w:tc>
          <w:tcPr>
            <w:tcW w:w="7088" w:type="dxa"/>
          </w:tcPr>
          <w:p w:rsidR="00076093" w:rsidRDefault="00973314"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076093" w:rsidRDefault="00973314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 яких передбачено Законом України «Про 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076093">
        <w:trPr>
          <w:trHeight w:val="942"/>
        </w:trPr>
        <w:tc>
          <w:tcPr>
            <w:tcW w:w="431" w:type="dxa"/>
          </w:tcPr>
          <w:p w:rsidR="00076093" w:rsidRDefault="00973314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67" w:type="dxa"/>
          </w:tcPr>
          <w:p w:rsidR="00076093" w:rsidRDefault="00973314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088" w:type="dxa"/>
          </w:tcPr>
          <w:p w:rsidR="00076093" w:rsidRDefault="00973314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Внесення відповідного запису до Єдиного державного реєстру;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</w:p>
          <w:p w:rsidR="00076093" w:rsidRDefault="0097331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виключного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076093">
        <w:trPr>
          <w:trHeight w:val="2322"/>
        </w:trPr>
        <w:tc>
          <w:tcPr>
            <w:tcW w:w="431" w:type="dxa"/>
          </w:tcPr>
          <w:p w:rsidR="00076093" w:rsidRDefault="00973314">
            <w:pPr>
              <w:pStyle w:val="TableParagraph"/>
              <w:ind w:left="75" w:right="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67" w:type="dxa"/>
          </w:tcPr>
          <w:p w:rsidR="00076093" w:rsidRDefault="00973314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7088" w:type="dxa"/>
          </w:tcPr>
          <w:p w:rsidR="00076093" w:rsidRDefault="00973314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кодом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доступу.</w:t>
            </w:r>
          </w:p>
          <w:p w:rsidR="00076093" w:rsidRDefault="00973314">
            <w:pPr>
              <w:pStyle w:val="TableParagraph"/>
              <w:spacing w:before="0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(видаються,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надсилаються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076093" w:rsidRDefault="00973314">
      <w:pPr>
        <w:spacing w:before="7"/>
        <w:ind w:left="1134"/>
        <w:rPr>
          <w:sz w:val="14"/>
        </w:rPr>
      </w:pPr>
      <w:r>
        <w:rPr>
          <w:sz w:val="14"/>
        </w:rPr>
        <w:t xml:space="preserve">* Після доопрацювання Єдиного державного </w:t>
      </w:r>
      <w:proofErr w:type="spellStart"/>
      <w:r>
        <w:rPr>
          <w:sz w:val="14"/>
        </w:rPr>
        <w:t>вебпорталу</w:t>
      </w:r>
      <w:proofErr w:type="spellEnd"/>
      <w:r>
        <w:rPr>
          <w:sz w:val="14"/>
        </w:rPr>
        <w:t xml:space="preserve"> електронних послуг та/або порталу електронних сервісів, які будуть забезпечувати можливість подання таких</w:t>
      </w:r>
      <w:r>
        <w:rPr>
          <w:spacing w:val="-32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</w:t>
      </w:r>
    </w:p>
    <w:p w:rsidR="00076093" w:rsidRDefault="00076093">
      <w:pPr>
        <w:rPr>
          <w:sz w:val="16"/>
        </w:rPr>
      </w:pPr>
    </w:p>
    <w:p w:rsidR="00076093" w:rsidRDefault="00973314">
      <w:pPr>
        <w:pStyle w:val="a3"/>
        <w:spacing w:before="92"/>
        <w:ind w:left="850"/>
      </w:pPr>
      <w:r>
        <w:t>Директор Департаменту</w:t>
      </w:r>
    </w:p>
    <w:p w:rsidR="00076093" w:rsidRDefault="00973314">
      <w:pPr>
        <w:pStyle w:val="a3"/>
        <w:tabs>
          <w:tab w:val="left" w:pos="8873"/>
        </w:tabs>
        <w:ind w:left="850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076093">
      <w:pgSz w:w="11910" w:h="16840"/>
      <w:pgMar w:top="700" w:right="44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FB" w:rsidRDefault="00647CFB">
      <w:r>
        <w:separator/>
      </w:r>
    </w:p>
  </w:endnote>
  <w:endnote w:type="continuationSeparator" w:id="0">
    <w:p w:rsidR="00647CFB" w:rsidRDefault="0064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FB" w:rsidRDefault="00647CFB">
      <w:r>
        <w:separator/>
      </w:r>
    </w:p>
  </w:footnote>
  <w:footnote w:type="continuationSeparator" w:id="0">
    <w:p w:rsidR="00647CFB" w:rsidRDefault="00647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093" w:rsidRDefault="008B2FEC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35pt;margin-top:20.8pt;width:12pt;height:15.3pt;z-index:-251658752;mso-position-horizontal-relative:page;mso-position-vertical-relative:page" filled="f" stroked="f">
          <v:textbox inset="0,0,0,0">
            <w:txbxContent>
              <w:p w:rsidR="00076093" w:rsidRDefault="00973314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B2FEC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40958"/>
    <w:multiLevelType w:val="hybridMultilevel"/>
    <w:tmpl w:val="51825EDE"/>
    <w:lvl w:ilvl="0" w:tplc="F00A4FBE">
      <w:start w:val="1"/>
      <w:numFmt w:val="decimal"/>
      <w:lvlText w:val="%1)"/>
      <w:lvlJc w:val="left"/>
      <w:pPr>
        <w:ind w:left="539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9DE6280">
      <w:numFmt w:val="bullet"/>
      <w:lvlText w:val="•"/>
      <w:lvlJc w:val="left"/>
      <w:pPr>
        <w:ind w:left="1192" w:hanging="260"/>
      </w:pPr>
      <w:rPr>
        <w:rFonts w:hint="default"/>
        <w:lang w:val="uk-UA" w:eastAsia="en-US" w:bidi="ar-SA"/>
      </w:rPr>
    </w:lvl>
    <w:lvl w:ilvl="2" w:tplc="4D3691AC">
      <w:numFmt w:val="bullet"/>
      <w:lvlText w:val="•"/>
      <w:lvlJc w:val="left"/>
      <w:pPr>
        <w:ind w:left="1845" w:hanging="260"/>
      </w:pPr>
      <w:rPr>
        <w:rFonts w:hint="default"/>
        <w:lang w:val="uk-UA" w:eastAsia="en-US" w:bidi="ar-SA"/>
      </w:rPr>
    </w:lvl>
    <w:lvl w:ilvl="3" w:tplc="F35EFD08">
      <w:numFmt w:val="bullet"/>
      <w:lvlText w:val="•"/>
      <w:lvlJc w:val="left"/>
      <w:pPr>
        <w:ind w:left="2498" w:hanging="260"/>
      </w:pPr>
      <w:rPr>
        <w:rFonts w:hint="default"/>
        <w:lang w:val="uk-UA" w:eastAsia="en-US" w:bidi="ar-SA"/>
      </w:rPr>
    </w:lvl>
    <w:lvl w:ilvl="4" w:tplc="D326E3C2">
      <w:numFmt w:val="bullet"/>
      <w:lvlText w:val="•"/>
      <w:lvlJc w:val="left"/>
      <w:pPr>
        <w:ind w:left="3151" w:hanging="260"/>
      </w:pPr>
      <w:rPr>
        <w:rFonts w:hint="default"/>
        <w:lang w:val="uk-UA" w:eastAsia="en-US" w:bidi="ar-SA"/>
      </w:rPr>
    </w:lvl>
    <w:lvl w:ilvl="5" w:tplc="32C8A468">
      <w:numFmt w:val="bullet"/>
      <w:lvlText w:val="•"/>
      <w:lvlJc w:val="left"/>
      <w:pPr>
        <w:ind w:left="3804" w:hanging="260"/>
      </w:pPr>
      <w:rPr>
        <w:rFonts w:hint="default"/>
        <w:lang w:val="uk-UA" w:eastAsia="en-US" w:bidi="ar-SA"/>
      </w:rPr>
    </w:lvl>
    <w:lvl w:ilvl="6" w:tplc="AD4CB0C0">
      <w:numFmt w:val="bullet"/>
      <w:lvlText w:val="•"/>
      <w:lvlJc w:val="left"/>
      <w:pPr>
        <w:ind w:left="4456" w:hanging="260"/>
      </w:pPr>
      <w:rPr>
        <w:rFonts w:hint="default"/>
        <w:lang w:val="uk-UA" w:eastAsia="en-US" w:bidi="ar-SA"/>
      </w:rPr>
    </w:lvl>
    <w:lvl w:ilvl="7" w:tplc="21E8324E">
      <w:numFmt w:val="bullet"/>
      <w:lvlText w:val="•"/>
      <w:lvlJc w:val="left"/>
      <w:pPr>
        <w:ind w:left="5109" w:hanging="260"/>
      </w:pPr>
      <w:rPr>
        <w:rFonts w:hint="default"/>
        <w:lang w:val="uk-UA" w:eastAsia="en-US" w:bidi="ar-SA"/>
      </w:rPr>
    </w:lvl>
    <w:lvl w:ilvl="8" w:tplc="23ACFE42">
      <w:numFmt w:val="bullet"/>
      <w:lvlText w:val="•"/>
      <w:lvlJc w:val="left"/>
      <w:pPr>
        <w:ind w:left="5762" w:hanging="260"/>
      </w:pPr>
      <w:rPr>
        <w:rFonts w:hint="default"/>
        <w:lang w:val="uk-UA" w:eastAsia="en-US" w:bidi="ar-SA"/>
      </w:rPr>
    </w:lvl>
  </w:abstractNum>
  <w:abstractNum w:abstractNumId="1">
    <w:nsid w:val="522D46AA"/>
    <w:multiLevelType w:val="hybridMultilevel"/>
    <w:tmpl w:val="4A3C486A"/>
    <w:lvl w:ilvl="0" w:tplc="91E46420">
      <w:start w:val="1"/>
      <w:numFmt w:val="decimal"/>
      <w:lvlText w:val="%1."/>
      <w:lvlJc w:val="left"/>
      <w:pPr>
        <w:ind w:left="6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5E30F4">
      <w:numFmt w:val="bullet"/>
      <w:lvlText w:val="•"/>
      <w:lvlJc w:val="left"/>
      <w:pPr>
        <w:ind w:left="760" w:hanging="264"/>
      </w:pPr>
      <w:rPr>
        <w:rFonts w:hint="default"/>
        <w:lang w:val="uk-UA" w:eastAsia="en-US" w:bidi="ar-SA"/>
      </w:rPr>
    </w:lvl>
    <w:lvl w:ilvl="2" w:tplc="4670B3CE">
      <w:numFmt w:val="bullet"/>
      <w:lvlText w:val="•"/>
      <w:lvlJc w:val="left"/>
      <w:pPr>
        <w:ind w:left="1461" w:hanging="264"/>
      </w:pPr>
      <w:rPr>
        <w:rFonts w:hint="default"/>
        <w:lang w:val="uk-UA" w:eastAsia="en-US" w:bidi="ar-SA"/>
      </w:rPr>
    </w:lvl>
    <w:lvl w:ilvl="3" w:tplc="54C2128E">
      <w:numFmt w:val="bullet"/>
      <w:lvlText w:val="•"/>
      <w:lvlJc w:val="left"/>
      <w:pPr>
        <w:ind w:left="2162" w:hanging="264"/>
      </w:pPr>
      <w:rPr>
        <w:rFonts w:hint="default"/>
        <w:lang w:val="uk-UA" w:eastAsia="en-US" w:bidi="ar-SA"/>
      </w:rPr>
    </w:lvl>
    <w:lvl w:ilvl="4" w:tplc="4ACAA94C">
      <w:numFmt w:val="bullet"/>
      <w:lvlText w:val="•"/>
      <w:lvlJc w:val="left"/>
      <w:pPr>
        <w:ind w:left="2863" w:hanging="264"/>
      </w:pPr>
      <w:rPr>
        <w:rFonts w:hint="default"/>
        <w:lang w:val="uk-UA" w:eastAsia="en-US" w:bidi="ar-SA"/>
      </w:rPr>
    </w:lvl>
    <w:lvl w:ilvl="5" w:tplc="51D6061C">
      <w:numFmt w:val="bullet"/>
      <w:lvlText w:val="•"/>
      <w:lvlJc w:val="left"/>
      <w:pPr>
        <w:ind w:left="3564" w:hanging="264"/>
      </w:pPr>
      <w:rPr>
        <w:rFonts w:hint="default"/>
        <w:lang w:val="uk-UA" w:eastAsia="en-US" w:bidi="ar-SA"/>
      </w:rPr>
    </w:lvl>
    <w:lvl w:ilvl="6" w:tplc="CB8C7524">
      <w:numFmt w:val="bullet"/>
      <w:lvlText w:val="•"/>
      <w:lvlJc w:val="left"/>
      <w:pPr>
        <w:ind w:left="4264" w:hanging="264"/>
      </w:pPr>
      <w:rPr>
        <w:rFonts w:hint="default"/>
        <w:lang w:val="uk-UA" w:eastAsia="en-US" w:bidi="ar-SA"/>
      </w:rPr>
    </w:lvl>
    <w:lvl w:ilvl="7" w:tplc="80469604">
      <w:numFmt w:val="bullet"/>
      <w:lvlText w:val="•"/>
      <w:lvlJc w:val="left"/>
      <w:pPr>
        <w:ind w:left="4965" w:hanging="264"/>
      </w:pPr>
      <w:rPr>
        <w:rFonts w:hint="default"/>
        <w:lang w:val="uk-UA" w:eastAsia="en-US" w:bidi="ar-SA"/>
      </w:rPr>
    </w:lvl>
    <w:lvl w:ilvl="8" w:tplc="C6044444">
      <w:numFmt w:val="bullet"/>
      <w:lvlText w:val="•"/>
      <w:lvlJc w:val="left"/>
      <w:pPr>
        <w:ind w:left="5666" w:hanging="2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6093"/>
    <w:rsid w:val="00076093"/>
    <w:rsid w:val="00136090"/>
    <w:rsid w:val="00647CFB"/>
    <w:rsid w:val="0066027C"/>
    <w:rsid w:val="008B2FEC"/>
    <w:rsid w:val="009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5492-1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ytov-rada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</vt:lpstr>
    </vt:vector>
  </TitlesOfParts>
  <Company>Home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</dc:title>
  <dc:creator>Яна Коломієць</dc:creator>
  <cp:lastModifiedBy>Admin</cp:lastModifiedBy>
  <cp:revision>4</cp:revision>
  <dcterms:created xsi:type="dcterms:W3CDTF">2023-02-15T14:08:00Z</dcterms:created>
  <dcterms:modified xsi:type="dcterms:W3CDTF">2025-04-09T09:08:00Z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