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45" w:rightFromText="45" w:vertAnchor="text" w:tblpXSpec="right" w:tblpY="-7"/>
        <w:tblW w:w="2250" w:type="pct"/>
        <w:tblCellSpacing w:w="22" w:type="dxa"/>
        <w:tblCellMar>
          <w:top w:w="30" w:type="dxa"/>
          <w:left w:w="30" w:type="dxa"/>
          <w:bottom w:w="30" w:type="dxa"/>
          <w:right w:w="30" w:type="dxa"/>
        </w:tblCellMar>
        <w:tblLook w:val="04A0" w:firstRow="1" w:lastRow="0" w:firstColumn="1" w:lastColumn="0" w:noHBand="0" w:noVBand="1"/>
      </w:tblPr>
      <w:tblGrid>
        <w:gridCol w:w="4276"/>
      </w:tblGrid>
      <w:tr w:rsidR="003E2B17" w:rsidRPr="00787CCB" w:rsidTr="00C27726">
        <w:trPr>
          <w:trHeight w:val="1621"/>
          <w:tblCellSpacing w:w="22" w:type="dxa"/>
        </w:trPr>
        <w:tc>
          <w:tcPr>
            <w:tcW w:w="4897" w:type="pct"/>
          </w:tcPr>
          <w:p w:rsidR="00A36D5E" w:rsidRPr="00787CCB" w:rsidRDefault="00A36D5E" w:rsidP="00A36D5E">
            <w:pPr>
              <w:pStyle w:val="a4"/>
              <w:spacing w:before="0" w:beforeAutospacing="0" w:after="0" w:afterAutospacing="0"/>
              <w:jc w:val="both"/>
              <w:rPr>
                <w:sz w:val="28"/>
                <w:szCs w:val="28"/>
                <w:lang w:val="uk-UA"/>
              </w:rPr>
            </w:pPr>
            <w:r w:rsidRPr="00787CCB">
              <w:rPr>
                <w:sz w:val="28"/>
                <w:szCs w:val="28"/>
                <w:lang w:val="uk-UA"/>
              </w:rPr>
              <w:t>ЗАТВЕРДЖЕНО</w:t>
            </w:r>
          </w:p>
          <w:p w:rsidR="00A36D5E" w:rsidRPr="00787CCB" w:rsidRDefault="00A36D5E" w:rsidP="00A36D5E">
            <w:pPr>
              <w:pStyle w:val="a4"/>
              <w:spacing w:before="0" w:beforeAutospacing="0" w:after="0" w:afterAutospacing="0"/>
              <w:jc w:val="both"/>
              <w:rPr>
                <w:sz w:val="28"/>
                <w:szCs w:val="28"/>
                <w:lang w:val="uk-UA"/>
              </w:rPr>
            </w:pPr>
            <w:r w:rsidRPr="00787CCB">
              <w:rPr>
                <w:sz w:val="28"/>
                <w:szCs w:val="28"/>
                <w:lang w:val="uk-UA"/>
              </w:rPr>
              <w:t xml:space="preserve">Наказ </w:t>
            </w:r>
            <w:r>
              <w:rPr>
                <w:sz w:val="28"/>
                <w:szCs w:val="28"/>
                <w:lang w:val="uk-UA"/>
              </w:rPr>
              <w:t xml:space="preserve">Головного управління </w:t>
            </w:r>
            <w:proofErr w:type="spellStart"/>
            <w:r>
              <w:rPr>
                <w:sz w:val="28"/>
                <w:szCs w:val="28"/>
                <w:lang w:val="uk-UA"/>
              </w:rPr>
              <w:t>Держпродспоживслужби</w:t>
            </w:r>
            <w:proofErr w:type="spellEnd"/>
            <w:r>
              <w:rPr>
                <w:sz w:val="28"/>
                <w:szCs w:val="28"/>
                <w:lang w:val="uk-UA"/>
              </w:rPr>
              <w:t xml:space="preserve"> у Волинській області</w:t>
            </w:r>
          </w:p>
          <w:p w:rsidR="003E2B17" w:rsidRPr="00787CCB" w:rsidRDefault="00A36D5E" w:rsidP="00A36D5E">
            <w:pPr>
              <w:pStyle w:val="a4"/>
              <w:spacing w:before="0" w:beforeAutospacing="0" w:after="0" w:afterAutospacing="0"/>
              <w:jc w:val="both"/>
              <w:rPr>
                <w:sz w:val="28"/>
                <w:szCs w:val="28"/>
                <w:u w:val="single"/>
                <w:lang w:val="uk-UA"/>
              </w:rPr>
            </w:pPr>
            <w:r>
              <w:rPr>
                <w:sz w:val="28"/>
                <w:szCs w:val="28"/>
                <w:lang w:val="uk-UA"/>
              </w:rPr>
              <w:t>від «06»</w:t>
            </w:r>
            <w:r w:rsidRPr="00787CCB">
              <w:rPr>
                <w:sz w:val="28"/>
                <w:szCs w:val="28"/>
                <w:lang w:val="uk-UA"/>
              </w:rPr>
              <w:t xml:space="preserve"> </w:t>
            </w:r>
            <w:r>
              <w:rPr>
                <w:sz w:val="28"/>
                <w:szCs w:val="28"/>
                <w:lang w:val="uk-UA"/>
              </w:rPr>
              <w:t>жовтня</w:t>
            </w:r>
            <w:r w:rsidRPr="00787CCB">
              <w:rPr>
                <w:sz w:val="28"/>
                <w:szCs w:val="28"/>
                <w:lang w:val="uk-UA"/>
              </w:rPr>
              <w:t xml:space="preserve"> </w:t>
            </w:r>
            <w:r>
              <w:rPr>
                <w:sz w:val="28"/>
                <w:szCs w:val="28"/>
                <w:lang w:val="uk-UA"/>
              </w:rPr>
              <w:t>2021</w:t>
            </w:r>
            <w:r w:rsidRPr="004358BE">
              <w:rPr>
                <w:sz w:val="28"/>
                <w:szCs w:val="28"/>
                <w:lang w:val="uk-UA"/>
              </w:rPr>
              <w:t xml:space="preserve"> №</w:t>
            </w:r>
            <w:r w:rsidR="00BD5EC4">
              <w:rPr>
                <w:sz w:val="28"/>
                <w:szCs w:val="28"/>
                <w:lang w:val="uk-UA"/>
              </w:rPr>
              <w:t xml:space="preserve"> 506</w:t>
            </w:r>
            <w:r>
              <w:rPr>
                <w:sz w:val="28"/>
                <w:szCs w:val="28"/>
                <w:lang w:val="uk-UA"/>
              </w:rPr>
              <w:t>- од</w:t>
            </w:r>
            <w:r w:rsidRPr="00322C2F">
              <w:rPr>
                <w:sz w:val="28"/>
                <w:szCs w:val="28"/>
                <w:lang w:val="uk-UA"/>
              </w:rPr>
              <w:t xml:space="preserve"> </w:t>
            </w:r>
            <w:r w:rsidR="00322C2F" w:rsidRPr="00322C2F">
              <w:rPr>
                <w:sz w:val="28"/>
                <w:szCs w:val="28"/>
                <w:lang w:val="uk-UA"/>
              </w:rPr>
              <w:t xml:space="preserve">                  </w:t>
            </w:r>
            <w:r w:rsidR="003E2B17" w:rsidRPr="00787CCB">
              <w:rPr>
                <w:sz w:val="28"/>
                <w:szCs w:val="28"/>
                <w:u w:val="single"/>
                <w:lang w:val="uk-UA"/>
              </w:rPr>
              <w:t xml:space="preserve">                   </w:t>
            </w:r>
          </w:p>
        </w:tc>
      </w:tr>
    </w:tbl>
    <w:p w:rsidR="003E2B17" w:rsidRDefault="003E2B17" w:rsidP="003E2B17">
      <w:pPr>
        <w:ind w:firstLine="567"/>
        <w:jc w:val="center"/>
        <w:rPr>
          <w:b/>
          <w:caps/>
          <w:color w:val="000000"/>
          <w:sz w:val="28"/>
          <w:szCs w:val="28"/>
          <w:lang w:val="uk-UA"/>
        </w:rPr>
      </w:pPr>
    </w:p>
    <w:p w:rsidR="003E2B17" w:rsidRDefault="003E2B17" w:rsidP="003E2B17">
      <w:pPr>
        <w:ind w:firstLine="567"/>
        <w:jc w:val="center"/>
        <w:rPr>
          <w:b/>
          <w:caps/>
          <w:color w:val="000000"/>
          <w:sz w:val="28"/>
          <w:szCs w:val="28"/>
          <w:lang w:val="uk-UA"/>
        </w:rPr>
      </w:pPr>
    </w:p>
    <w:p w:rsidR="003E2B17" w:rsidRDefault="003E2B17" w:rsidP="003E2B17">
      <w:pPr>
        <w:ind w:firstLine="567"/>
        <w:jc w:val="center"/>
        <w:rPr>
          <w:b/>
          <w:caps/>
          <w:color w:val="000000"/>
          <w:sz w:val="28"/>
          <w:szCs w:val="28"/>
          <w:lang w:val="uk-UA"/>
        </w:rPr>
      </w:pPr>
    </w:p>
    <w:p w:rsidR="003E2B17" w:rsidRDefault="003E2B17" w:rsidP="003E2B17">
      <w:pPr>
        <w:ind w:firstLine="567"/>
        <w:jc w:val="center"/>
        <w:rPr>
          <w:b/>
          <w:caps/>
          <w:color w:val="000000"/>
          <w:sz w:val="28"/>
          <w:szCs w:val="28"/>
          <w:lang w:val="uk-UA"/>
        </w:rPr>
      </w:pPr>
    </w:p>
    <w:p w:rsidR="003E2B17" w:rsidRDefault="003E2B17" w:rsidP="003E2B17">
      <w:pPr>
        <w:ind w:firstLine="567"/>
        <w:jc w:val="center"/>
        <w:rPr>
          <w:b/>
          <w:caps/>
          <w:color w:val="000000"/>
          <w:sz w:val="28"/>
          <w:szCs w:val="28"/>
          <w:lang w:val="uk-UA"/>
        </w:rPr>
      </w:pPr>
    </w:p>
    <w:p w:rsidR="003E2B17" w:rsidRPr="003B18F8" w:rsidRDefault="003E2B17" w:rsidP="003E2B17">
      <w:pPr>
        <w:rPr>
          <w:b/>
          <w:caps/>
          <w:color w:val="000000"/>
          <w:sz w:val="28"/>
          <w:szCs w:val="28"/>
          <w:lang w:val="uk-UA"/>
        </w:rPr>
      </w:pPr>
    </w:p>
    <w:p w:rsidR="003E2B17" w:rsidRPr="003B18F8" w:rsidRDefault="003E2B17" w:rsidP="003E2B17">
      <w:pPr>
        <w:spacing w:before="60" w:after="60"/>
        <w:jc w:val="center"/>
        <w:rPr>
          <w:b/>
          <w:caps/>
          <w:color w:val="000000"/>
          <w:sz w:val="28"/>
          <w:szCs w:val="28"/>
          <w:lang w:val="uk-UA"/>
        </w:rPr>
      </w:pPr>
      <w:r>
        <w:rPr>
          <w:b/>
          <w:caps/>
          <w:color w:val="000000"/>
          <w:sz w:val="28"/>
          <w:szCs w:val="28"/>
          <w:lang w:val="uk-UA"/>
        </w:rPr>
        <w:t xml:space="preserve"> ІНФОРМАЦІЙНА </w:t>
      </w:r>
      <w:r w:rsidRPr="003B18F8">
        <w:rPr>
          <w:b/>
          <w:caps/>
          <w:color w:val="000000"/>
          <w:sz w:val="28"/>
          <w:szCs w:val="28"/>
          <w:lang w:val="uk-UA"/>
        </w:rPr>
        <w:t xml:space="preserve">карткА </w:t>
      </w:r>
    </w:p>
    <w:p w:rsidR="0011428C" w:rsidRPr="004B499F" w:rsidRDefault="002F7A8F" w:rsidP="004B499F">
      <w:pPr>
        <w:jc w:val="center"/>
        <w:rPr>
          <w:b/>
          <w:color w:val="000000"/>
          <w:sz w:val="28"/>
          <w:szCs w:val="28"/>
          <w:lang w:val="uk-UA"/>
        </w:rPr>
      </w:pPr>
      <w:r>
        <w:rPr>
          <w:b/>
          <w:color w:val="000000"/>
          <w:sz w:val="28"/>
          <w:szCs w:val="28"/>
          <w:lang w:val="uk-UA"/>
        </w:rPr>
        <w:t xml:space="preserve">адміністративної послуги </w:t>
      </w:r>
      <w:r w:rsidR="006C3507">
        <w:rPr>
          <w:b/>
          <w:color w:val="000000"/>
          <w:sz w:val="28"/>
          <w:szCs w:val="28"/>
          <w:lang w:val="uk-UA"/>
        </w:rPr>
        <w:t xml:space="preserve">по </w:t>
      </w:r>
      <w:r w:rsidR="004B499F">
        <w:rPr>
          <w:b/>
          <w:color w:val="000000"/>
          <w:sz w:val="28"/>
          <w:szCs w:val="28"/>
          <w:lang w:val="uk-UA"/>
        </w:rPr>
        <w:t>затвердженн</w:t>
      </w:r>
      <w:r w:rsidR="006C3507">
        <w:rPr>
          <w:b/>
          <w:color w:val="000000"/>
          <w:sz w:val="28"/>
          <w:szCs w:val="28"/>
          <w:lang w:val="uk-UA"/>
        </w:rPr>
        <w:t>ю</w:t>
      </w:r>
      <w:r w:rsidR="004B499F">
        <w:rPr>
          <w:b/>
          <w:color w:val="000000"/>
          <w:sz w:val="28"/>
          <w:szCs w:val="28"/>
          <w:lang w:val="uk-UA"/>
        </w:rPr>
        <w:t xml:space="preserve"> </w:t>
      </w:r>
      <w:r w:rsidR="00EF0D29">
        <w:rPr>
          <w:b/>
          <w:color w:val="000000"/>
          <w:sz w:val="28"/>
          <w:szCs w:val="28"/>
          <w:lang w:val="uk-UA"/>
        </w:rPr>
        <w:t>експортної потужності</w:t>
      </w:r>
      <w:r w:rsidR="00580ADF">
        <w:rPr>
          <w:b/>
          <w:color w:val="000000"/>
          <w:sz w:val="28"/>
          <w:szCs w:val="28"/>
          <w:lang w:val="uk-UA"/>
        </w:rPr>
        <w:t xml:space="preserve"> 01611</w:t>
      </w:r>
    </w:p>
    <w:p w:rsidR="003E2B17" w:rsidRPr="003B18F8" w:rsidRDefault="00D73FB0" w:rsidP="003E2B17">
      <w:pPr>
        <w:ind w:firstLine="567"/>
        <w:jc w:val="center"/>
        <w:rPr>
          <w:color w:val="000000"/>
          <w:sz w:val="16"/>
          <w:szCs w:val="16"/>
          <w:lang w:val="uk-UA"/>
        </w:rPr>
      </w:pPr>
      <w:r w:rsidRPr="003B18F8">
        <w:rPr>
          <w:caps/>
          <w:color w:val="000000"/>
          <w:sz w:val="16"/>
          <w:szCs w:val="16"/>
          <w:lang w:val="uk-UA"/>
        </w:rPr>
        <w:t xml:space="preserve"> </w:t>
      </w:r>
      <w:r w:rsidR="003E2B17" w:rsidRPr="003B18F8">
        <w:rPr>
          <w:caps/>
          <w:color w:val="000000"/>
          <w:sz w:val="16"/>
          <w:szCs w:val="16"/>
          <w:lang w:val="uk-UA"/>
        </w:rPr>
        <w:t>(</w:t>
      </w:r>
      <w:r w:rsidR="003E2B17" w:rsidRPr="003B18F8">
        <w:rPr>
          <w:color w:val="000000"/>
          <w:sz w:val="16"/>
          <w:szCs w:val="16"/>
          <w:lang w:val="uk-UA"/>
        </w:rPr>
        <w:t>назва адміністративної послуги)</w:t>
      </w:r>
    </w:p>
    <w:p w:rsidR="003E2B17" w:rsidRPr="003B18F8" w:rsidRDefault="003E2B17" w:rsidP="003E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lang w:val="uk-UA"/>
        </w:rPr>
      </w:pPr>
      <w:r w:rsidRPr="003B18F8">
        <w:rPr>
          <w:sz w:val="28"/>
          <w:szCs w:val="28"/>
          <w:lang w:val="uk-UA"/>
        </w:rPr>
        <w:t xml:space="preserve">Головне управління </w:t>
      </w:r>
      <w:proofErr w:type="spellStart"/>
      <w:r w:rsidRPr="003B18F8">
        <w:rPr>
          <w:sz w:val="28"/>
          <w:szCs w:val="28"/>
          <w:lang w:val="uk-UA"/>
        </w:rPr>
        <w:t>Держпродспоживслужби</w:t>
      </w:r>
      <w:proofErr w:type="spellEnd"/>
      <w:r w:rsidRPr="003B18F8">
        <w:rPr>
          <w:sz w:val="28"/>
          <w:szCs w:val="28"/>
          <w:lang w:val="uk-UA"/>
        </w:rPr>
        <w:t xml:space="preserve"> </w:t>
      </w:r>
      <w:r w:rsidR="00A36D5E">
        <w:rPr>
          <w:sz w:val="28"/>
          <w:szCs w:val="28"/>
          <w:lang w:val="uk-UA"/>
        </w:rPr>
        <w:t>у Волинській області</w:t>
      </w:r>
    </w:p>
    <w:p w:rsidR="003E2B17" w:rsidRPr="003B18F8" w:rsidRDefault="003E2B17" w:rsidP="003E2B17">
      <w:pPr>
        <w:ind w:firstLine="567"/>
        <w:jc w:val="center"/>
        <w:rPr>
          <w:color w:val="000000"/>
          <w:sz w:val="16"/>
          <w:szCs w:val="16"/>
          <w:lang w:val="uk-UA"/>
        </w:rPr>
      </w:pPr>
      <w:r w:rsidRPr="003B18F8">
        <w:rPr>
          <w:color w:val="000000"/>
          <w:sz w:val="16"/>
          <w:szCs w:val="16"/>
          <w:lang w:val="uk-UA"/>
        </w:rPr>
        <w:t>_________________________________________________________</w:t>
      </w:r>
    </w:p>
    <w:p w:rsidR="003E2B17" w:rsidRPr="003B18F8" w:rsidRDefault="003E2B17" w:rsidP="003E2B17">
      <w:pPr>
        <w:ind w:firstLine="567"/>
        <w:jc w:val="center"/>
        <w:rPr>
          <w:color w:val="000000"/>
          <w:sz w:val="16"/>
          <w:szCs w:val="16"/>
          <w:lang w:val="uk-UA"/>
        </w:rPr>
      </w:pPr>
      <w:r w:rsidRPr="003B18F8">
        <w:rPr>
          <w:color w:val="000000"/>
          <w:sz w:val="16"/>
          <w:szCs w:val="16"/>
          <w:lang w:val="uk-UA"/>
        </w:rPr>
        <w:t>(найменування суб’єкта надання адміністративної послуги)</w:t>
      </w:r>
    </w:p>
    <w:p w:rsidR="003E2B17" w:rsidRPr="003B18F8" w:rsidRDefault="003E2B17" w:rsidP="003E2B17">
      <w:pPr>
        <w:ind w:firstLine="567"/>
        <w:jc w:val="center"/>
        <w:rPr>
          <w:color w:val="000000"/>
          <w:sz w:val="28"/>
          <w:szCs w:val="28"/>
          <w:lang w:val="uk-UA"/>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3720"/>
        <w:gridCol w:w="4958"/>
      </w:tblGrid>
      <w:tr w:rsidR="003E2B17" w:rsidRPr="003B18F8" w:rsidTr="00126D91">
        <w:trPr>
          <w:trHeight w:val="441"/>
        </w:trPr>
        <w:tc>
          <w:tcPr>
            <w:tcW w:w="9493" w:type="dxa"/>
            <w:gridSpan w:val="3"/>
            <w:tcBorders>
              <w:top w:val="single" w:sz="4" w:space="0" w:color="auto"/>
              <w:left w:val="single" w:sz="4" w:space="0" w:color="auto"/>
              <w:bottom w:val="single" w:sz="4" w:space="0" w:color="auto"/>
              <w:right w:val="single" w:sz="4" w:space="0" w:color="auto"/>
            </w:tcBorders>
            <w:vAlign w:val="center"/>
          </w:tcPr>
          <w:p w:rsidR="003E2B17" w:rsidRPr="003B18F8" w:rsidRDefault="003E2B17" w:rsidP="00C27726">
            <w:pPr>
              <w:spacing w:before="60" w:after="60"/>
              <w:ind w:firstLine="567"/>
              <w:jc w:val="center"/>
              <w:rPr>
                <w:color w:val="000000"/>
                <w:sz w:val="28"/>
                <w:szCs w:val="28"/>
                <w:lang w:val="uk-UA"/>
              </w:rPr>
            </w:pPr>
            <w:r w:rsidRPr="003B18F8">
              <w:rPr>
                <w:b/>
                <w:color w:val="000000"/>
                <w:sz w:val="28"/>
                <w:szCs w:val="28"/>
                <w:lang w:val="uk-UA"/>
              </w:rPr>
              <w:t>Інформація про центр надання адміністративної послуги</w:t>
            </w:r>
          </w:p>
        </w:tc>
      </w:tr>
      <w:tr w:rsidR="003E2B17" w:rsidRPr="003B18F8" w:rsidTr="00126D91">
        <w:tc>
          <w:tcPr>
            <w:tcW w:w="4535" w:type="dxa"/>
            <w:gridSpan w:val="2"/>
            <w:tcBorders>
              <w:top w:val="single" w:sz="4" w:space="0" w:color="auto"/>
              <w:left w:val="single" w:sz="4" w:space="0" w:color="auto"/>
              <w:bottom w:val="single" w:sz="4" w:space="0" w:color="auto"/>
              <w:right w:val="single" w:sz="4" w:space="0" w:color="auto"/>
            </w:tcBorders>
          </w:tcPr>
          <w:p w:rsidR="003E2B17" w:rsidRPr="003B18F8" w:rsidRDefault="003E2B17" w:rsidP="00C27726">
            <w:pPr>
              <w:spacing w:before="60" w:after="60"/>
              <w:rPr>
                <w:color w:val="000000"/>
                <w:sz w:val="28"/>
                <w:szCs w:val="28"/>
                <w:lang w:val="uk-UA"/>
              </w:rPr>
            </w:pPr>
            <w:r w:rsidRPr="003B18F8">
              <w:rPr>
                <w:color w:val="000000"/>
                <w:sz w:val="28"/>
                <w:szCs w:val="28"/>
                <w:lang w:val="uk-UA"/>
              </w:rPr>
              <w:t>Найменування центру надання адміністративної послуги, в якому здійснюється обслуговування суб’єкта звернення</w:t>
            </w:r>
          </w:p>
        </w:tc>
        <w:tc>
          <w:tcPr>
            <w:tcW w:w="4958" w:type="dxa"/>
            <w:tcBorders>
              <w:top w:val="single" w:sz="4" w:space="0" w:color="auto"/>
              <w:left w:val="single" w:sz="4" w:space="0" w:color="auto"/>
              <w:bottom w:val="single" w:sz="4" w:space="0" w:color="auto"/>
              <w:right w:val="single" w:sz="4" w:space="0" w:color="auto"/>
            </w:tcBorders>
          </w:tcPr>
          <w:p w:rsidR="003E2B17" w:rsidRPr="00580ADF" w:rsidRDefault="00D22BCC" w:rsidP="00EC3116">
            <w:pPr>
              <w:spacing w:before="60" w:after="60"/>
              <w:jc w:val="center"/>
              <w:rPr>
                <w:sz w:val="28"/>
                <w:szCs w:val="28"/>
                <w:lang w:val="uk-UA"/>
              </w:rPr>
            </w:pPr>
            <w:r w:rsidRPr="00580ADF">
              <w:rPr>
                <w:sz w:val="27"/>
                <w:szCs w:val="27"/>
                <w:shd w:val="clear" w:color="auto" w:fill="FFFFFF"/>
              </w:rPr>
              <w:t xml:space="preserve">Центр </w:t>
            </w:r>
            <w:proofErr w:type="spellStart"/>
            <w:r w:rsidRPr="00580ADF">
              <w:rPr>
                <w:sz w:val="27"/>
                <w:szCs w:val="27"/>
                <w:shd w:val="clear" w:color="auto" w:fill="FFFFFF"/>
              </w:rPr>
              <w:t>надання</w:t>
            </w:r>
            <w:proofErr w:type="spellEnd"/>
            <w:r w:rsidRPr="00580ADF">
              <w:rPr>
                <w:sz w:val="27"/>
                <w:szCs w:val="27"/>
                <w:shd w:val="clear" w:color="auto" w:fill="FFFFFF"/>
              </w:rPr>
              <w:t xml:space="preserve"> </w:t>
            </w:r>
            <w:proofErr w:type="spellStart"/>
            <w:proofErr w:type="gramStart"/>
            <w:r w:rsidRPr="00580ADF">
              <w:rPr>
                <w:sz w:val="27"/>
                <w:szCs w:val="27"/>
                <w:shd w:val="clear" w:color="auto" w:fill="FFFFFF"/>
              </w:rPr>
              <w:t>адм</w:t>
            </w:r>
            <w:proofErr w:type="gramEnd"/>
            <w:r w:rsidR="00573BEB" w:rsidRPr="00580ADF">
              <w:rPr>
                <w:sz w:val="27"/>
                <w:szCs w:val="27"/>
                <w:shd w:val="clear" w:color="auto" w:fill="FFFFFF"/>
              </w:rPr>
              <w:t>іністративних</w:t>
            </w:r>
            <w:proofErr w:type="spellEnd"/>
            <w:r w:rsidR="00573BEB" w:rsidRPr="00580ADF">
              <w:rPr>
                <w:sz w:val="27"/>
                <w:szCs w:val="27"/>
                <w:shd w:val="clear" w:color="auto" w:fill="FFFFFF"/>
              </w:rPr>
              <w:t xml:space="preserve"> </w:t>
            </w:r>
            <w:proofErr w:type="spellStart"/>
            <w:r w:rsidR="00573BEB" w:rsidRPr="00580ADF">
              <w:rPr>
                <w:sz w:val="27"/>
                <w:szCs w:val="27"/>
                <w:shd w:val="clear" w:color="auto" w:fill="FFFFFF"/>
              </w:rPr>
              <w:t>послуг</w:t>
            </w:r>
            <w:proofErr w:type="spellEnd"/>
            <w:r w:rsidR="00580ADF" w:rsidRPr="00580ADF">
              <w:rPr>
                <w:sz w:val="27"/>
                <w:szCs w:val="27"/>
                <w:shd w:val="clear" w:color="auto" w:fill="FFFFFF"/>
                <w:lang w:val="uk-UA"/>
              </w:rPr>
              <w:t xml:space="preserve"> у виконавчому комітеті</w:t>
            </w:r>
            <w:r w:rsidR="00573BEB" w:rsidRPr="00580ADF">
              <w:rPr>
                <w:sz w:val="27"/>
                <w:szCs w:val="27"/>
                <w:shd w:val="clear" w:color="auto" w:fill="FFFFFF"/>
              </w:rPr>
              <w:t xml:space="preserve"> </w:t>
            </w:r>
            <w:proofErr w:type="spellStart"/>
            <w:r w:rsidR="00573BEB" w:rsidRPr="00580ADF">
              <w:rPr>
                <w:sz w:val="27"/>
                <w:szCs w:val="27"/>
                <w:shd w:val="clear" w:color="auto" w:fill="FFFFFF"/>
                <w:lang w:val="uk-UA"/>
              </w:rPr>
              <w:t>Литовезької</w:t>
            </w:r>
            <w:proofErr w:type="spellEnd"/>
            <w:r w:rsidRPr="00580ADF">
              <w:rPr>
                <w:sz w:val="27"/>
                <w:szCs w:val="27"/>
                <w:shd w:val="clear" w:color="auto" w:fill="FFFFFF"/>
              </w:rPr>
              <w:t xml:space="preserve"> </w:t>
            </w:r>
            <w:proofErr w:type="spellStart"/>
            <w:r w:rsidRPr="00580ADF">
              <w:rPr>
                <w:sz w:val="27"/>
                <w:szCs w:val="27"/>
                <w:shd w:val="clear" w:color="auto" w:fill="FFFFFF"/>
              </w:rPr>
              <w:t>сільської</w:t>
            </w:r>
            <w:proofErr w:type="spellEnd"/>
            <w:r w:rsidRPr="00580ADF">
              <w:rPr>
                <w:sz w:val="27"/>
                <w:szCs w:val="27"/>
                <w:shd w:val="clear" w:color="auto" w:fill="FFFFFF"/>
              </w:rPr>
              <w:t xml:space="preserve"> ради</w:t>
            </w:r>
          </w:p>
        </w:tc>
      </w:tr>
      <w:tr w:rsidR="00D22BCC" w:rsidRPr="003B18F8" w:rsidTr="00126D91">
        <w:tc>
          <w:tcPr>
            <w:tcW w:w="815" w:type="dxa"/>
            <w:tcBorders>
              <w:top w:val="single" w:sz="4" w:space="0" w:color="auto"/>
              <w:left w:val="single" w:sz="4" w:space="0" w:color="auto"/>
              <w:bottom w:val="single" w:sz="4" w:space="0" w:color="auto"/>
              <w:right w:val="single" w:sz="4" w:space="0" w:color="auto"/>
            </w:tcBorders>
          </w:tcPr>
          <w:p w:rsidR="00D22BCC" w:rsidRPr="003B18F8" w:rsidRDefault="00D22BCC" w:rsidP="00D22BCC">
            <w:pPr>
              <w:spacing w:before="60" w:after="60"/>
              <w:rPr>
                <w:b/>
                <w:color w:val="000000"/>
                <w:sz w:val="28"/>
                <w:szCs w:val="28"/>
                <w:lang w:val="uk-UA"/>
              </w:rPr>
            </w:pPr>
            <w:r w:rsidRPr="003B18F8">
              <w:rPr>
                <w:b/>
                <w:color w:val="000000"/>
                <w:sz w:val="28"/>
                <w:szCs w:val="28"/>
                <w:lang w:val="uk-UA"/>
              </w:rPr>
              <w:t>1.</w:t>
            </w:r>
          </w:p>
        </w:tc>
        <w:tc>
          <w:tcPr>
            <w:tcW w:w="3720" w:type="dxa"/>
            <w:tcBorders>
              <w:top w:val="single" w:sz="4" w:space="0" w:color="auto"/>
              <w:left w:val="single" w:sz="4" w:space="0" w:color="auto"/>
              <w:bottom w:val="single" w:sz="4" w:space="0" w:color="auto"/>
              <w:right w:val="single" w:sz="4" w:space="0" w:color="auto"/>
            </w:tcBorders>
          </w:tcPr>
          <w:p w:rsidR="00D22BCC" w:rsidRPr="003B18F8" w:rsidRDefault="00D22BCC" w:rsidP="00D22BCC">
            <w:pPr>
              <w:spacing w:before="60" w:after="60"/>
              <w:rPr>
                <w:color w:val="000000"/>
                <w:sz w:val="28"/>
                <w:szCs w:val="28"/>
                <w:lang w:val="uk-UA"/>
              </w:rPr>
            </w:pPr>
            <w:r w:rsidRPr="003B18F8">
              <w:rPr>
                <w:color w:val="000000"/>
                <w:sz w:val="28"/>
                <w:szCs w:val="28"/>
                <w:lang w:val="uk-UA"/>
              </w:rPr>
              <w:t>Місцезнаходження центру надання адміністративної послуги</w:t>
            </w:r>
          </w:p>
        </w:tc>
        <w:tc>
          <w:tcPr>
            <w:tcW w:w="4958" w:type="dxa"/>
            <w:tcBorders>
              <w:top w:val="single" w:sz="4" w:space="0" w:color="auto"/>
              <w:left w:val="single" w:sz="4" w:space="0" w:color="auto"/>
              <w:bottom w:val="single" w:sz="4" w:space="0" w:color="auto"/>
              <w:right w:val="single" w:sz="4" w:space="0" w:color="auto"/>
            </w:tcBorders>
          </w:tcPr>
          <w:p w:rsidR="00D22BCC" w:rsidRPr="00573BEB" w:rsidRDefault="00573BEB" w:rsidP="00EC3116">
            <w:pPr>
              <w:spacing w:line="276" w:lineRule="auto"/>
              <w:jc w:val="center"/>
              <w:rPr>
                <w:color w:val="FF0000"/>
                <w:sz w:val="28"/>
                <w:szCs w:val="28"/>
                <w:lang w:val="uk-UA"/>
              </w:rPr>
            </w:pPr>
            <w:r w:rsidRPr="00573BEB">
              <w:rPr>
                <w:rStyle w:val="ad"/>
                <w:b w:val="0"/>
                <w:color w:val="000000" w:themeColor="text1"/>
                <w:sz w:val="27"/>
                <w:szCs w:val="27"/>
              </w:rPr>
              <w:t xml:space="preserve">45325, </w:t>
            </w:r>
            <w:proofErr w:type="spellStart"/>
            <w:r w:rsidRPr="00573BEB">
              <w:rPr>
                <w:rStyle w:val="ad"/>
                <w:b w:val="0"/>
                <w:color w:val="000000" w:themeColor="text1"/>
                <w:sz w:val="27"/>
                <w:szCs w:val="27"/>
              </w:rPr>
              <w:t>Волинська</w:t>
            </w:r>
            <w:proofErr w:type="spellEnd"/>
            <w:r w:rsidRPr="00573BEB">
              <w:rPr>
                <w:rStyle w:val="ad"/>
                <w:b w:val="0"/>
                <w:color w:val="000000" w:themeColor="text1"/>
                <w:sz w:val="27"/>
                <w:szCs w:val="27"/>
              </w:rPr>
              <w:t xml:space="preserve"> обл.,  </w:t>
            </w:r>
            <w:proofErr w:type="spellStart"/>
            <w:r w:rsidRPr="00573BEB">
              <w:rPr>
                <w:rStyle w:val="ad"/>
                <w:b w:val="0"/>
                <w:color w:val="000000" w:themeColor="text1"/>
                <w:sz w:val="27"/>
                <w:szCs w:val="27"/>
              </w:rPr>
              <w:t>Володимирський</w:t>
            </w:r>
            <w:proofErr w:type="spellEnd"/>
            <w:r w:rsidRPr="00573BEB">
              <w:rPr>
                <w:rStyle w:val="ad"/>
                <w:b w:val="0"/>
                <w:color w:val="000000" w:themeColor="text1"/>
                <w:sz w:val="27"/>
                <w:szCs w:val="27"/>
              </w:rPr>
              <w:t xml:space="preserve"> р-н, </w:t>
            </w:r>
            <w:r w:rsidRPr="00D73FB0">
              <w:rPr>
                <w:color w:val="000000" w:themeColor="text1"/>
                <w:sz w:val="27"/>
                <w:szCs w:val="27"/>
              </w:rPr>
              <w:t>с.</w:t>
            </w:r>
            <w:r w:rsidRPr="005300EB">
              <w:rPr>
                <w:color w:val="000000" w:themeColor="text1"/>
                <w:sz w:val="27"/>
                <w:szCs w:val="27"/>
              </w:rPr>
              <w:t xml:space="preserve"> </w:t>
            </w:r>
            <w:proofErr w:type="spellStart"/>
            <w:r w:rsidRPr="005300EB">
              <w:rPr>
                <w:color w:val="000000" w:themeColor="text1"/>
                <w:sz w:val="27"/>
                <w:szCs w:val="27"/>
              </w:rPr>
              <w:t>Литовеж</w:t>
            </w:r>
            <w:proofErr w:type="spellEnd"/>
            <w:r w:rsidRPr="005300EB">
              <w:rPr>
                <w:color w:val="000000" w:themeColor="text1"/>
                <w:sz w:val="27"/>
                <w:szCs w:val="27"/>
              </w:rPr>
              <w:t xml:space="preserve">, </w:t>
            </w:r>
            <w:proofErr w:type="spellStart"/>
            <w:r w:rsidRPr="005300EB">
              <w:rPr>
                <w:color w:val="000000" w:themeColor="text1"/>
                <w:sz w:val="27"/>
                <w:szCs w:val="27"/>
              </w:rPr>
              <w:t>вул</w:t>
            </w:r>
            <w:proofErr w:type="spellEnd"/>
            <w:r w:rsidRPr="005300EB">
              <w:rPr>
                <w:color w:val="000000" w:themeColor="text1"/>
                <w:sz w:val="27"/>
                <w:szCs w:val="27"/>
              </w:rPr>
              <w:t xml:space="preserve">. </w:t>
            </w:r>
            <w:proofErr w:type="spellStart"/>
            <w:r w:rsidRPr="005300EB">
              <w:rPr>
                <w:color w:val="000000" w:themeColor="text1"/>
                <w:sz w:val="27"/>
                <w:szCs w:val="27"/>
              </w:rPr>
              <w:t>Володимира</w:t>
            </w:r>
            <w:proofErr w:type="spellEnd"/>
            <w:r w:rsidRPr="005300EB">
              <w:rPr>
                <w:color w:val="000000" w:themeColor="text1"/>
                <w:sz w:val="27"/>
                <w:szCs w:val="27"/>
              </w:rPr>
              <w:t xml:space="preserve"> </w:t>
            </w:r>
            <w:proofErr w:type="spellStart"/>
            <w:r w:rsidRPr="005300EB">
              <w:rPr>
                <w:color w:val="000000" w:themeColor="text1"/>
                <w:sz w:val="27"/>
                <w:szCs w:val="27"/>
              </w:rPr>
              <w:t>Якобчука</w:t>
            </w:r>
            <w:proofErr w:type="spellEnd"/>
            <w:r w:rsidRPr="005300EB">
              <w:rPr>
                <w:color w:val="000000" w:themeColor="text1"/>
                <w:sz w:val="27"/>
                <w:szCs w:val="27"/>
              </w:rPr>
              <w:t>, 11</w:t>
            </w:r>
          </w:p>
        </w:tc>
      </w:tr>
      <w:tr w:rsidR="00D22BCC" w:rsidRPr="003B18F8" w:rsidTr="00126D91">
        <w:tc>
          <w:tcPr>
            <w:tcW w:w="815" w:type="dxa"/>
            <w:tcBorders>
              <w:top w:val="single" w:sz="4" w:space="0" w:color="auto"/>
              <w:left w:val="single" w:sz="4" w:space="0" w:color="auto"/>
              <w:bottom w:val="single" w:sz="4" w:space="0" w:color="auto"/>
              <w:right w:val="single" w:sz="4" w:space="0" w:color="auto"/>
            </w:tcBorders>
          </w:tcPr>
          <w:p w:rsidR="00D22BCC" w:rsidRPr="003B18F8" w:rsidRDefault="00D22BCC" w:rsidP="00D22BCC">
            <w:pPr>
              <w:spacing w:before="60" w:after="60"/>
              <w:rPr>
                <w:b/>
                <w:color w:val="000000"/>
                <w:sz w:val="28"/>
                <w:szCs w:val="28"/>
                <w:lang w:val="uk-UA"/>
              </w:rPr>
            </w:pPr>
            <w:r w:rsidRPr="003B18F8">
              <w:rPr>
                <w:b/>
                <w:color w:val="000000"/>
                <w:sz w:val="28"/>
                <w:szCs w:val="28"/>
                <w:lang w:val="uk-UA"/>
              </w:rPr>
              <w:t>2.</w:t>
            </w:r>
          </w:p>
        </w:tc>
        <w:tc>
          <w:tcPr>
            <w:tcW w:w="3720" w:type="dxa"/>
            <w:tcBorders>
              <w:top w:val="single" w:sz="4" w:space="0" w:color="auto"/>
              <w:left w:val="single" w:sz="4" w:space="0" w:color="auto"/>
              <w:bottom w:val="single" w:sz="4" w:space="0" w:color="auto"/>
              <w:right w:val="single" w:sz="4" w:space="0" w:color="auto"/>
            </w:tcBorders>
          </w:tcPr>
          <w:p w:rsidR="00D22BCC" w:rsidRPr="003B18F8" w:rsidRDefault="00D22BCC" w:rsidP="00D22BCC">
            <w:pPr>
              <w:spacing w:before="60" w:after="60"/>
              <w:rPr>
                <w:color w:val="000000"/>
                <w:sz w:val="28"/>
                <w:szCs w:val="28"/>
                <w:lang w:val="uk-UA"/>
              </w:rPr>
            </w:pPr>
            <w:r w:rsidRPr="003B18F8">
              <w:rPr>
                <w:color w:val="000000"/>
                <w:sz w:val="28"/>
                <w:szCs w:val="28"/>
                <w:lang w:val="uk-UA"/>
              </w:rPr>
              <w:t>Інформація щодо режиму роботи центру надання адміністративної послуги</w:t>
            </w:r>
          </w:p>
        </w:tc>
        <w:tc>
          <w:tcPr>
            <w:tcW w:w="4958" w:type="dxa"/>
            <w:tcBorders>
              <w:top w:val="single" w:sz="4" w:space="0" w:color="auto"/>
              <w:left w:val="single" w:sz="4" w:space="0" w:color="auto"/>
              <w:bottom w:val="single" w:sz="4" w:space="0" w:color="auto"/>
              <w:right w:val="single" w:sz="4" w:space="0" w:color="auto"/>
            </w:tcBorders>
          </w:tcPr>
          <w:p w:rsidR="000967C0" w:rsidRPr="000967C0" w:rsidRDefault="000967C0" w:rsidP="000967C0">
            <w:pPr>
              <w:spacing w:line="276" w:lineRule="auto"/>
              <w:jc w:val="center"/>
              <w:rPr>
                <w:color w:val="000000" w:themeColor="text1"/>
                <w:sz w:val="28"/>
                <w:szCs w:val="28"/>
                <w:lang w:val="uk-UA"/>
              </w:rPr>
            </w:pPr>
            <w:r w:rsidRPr="000967C0">
              <w:rPr>
                <w:color w:val="000000" w:themeColor="text1"/>
                <w:sz w:val="28"/>
                <w:szCs w:val="28"/>
                <w:lang w:val="uk-UA"/>
              </w:rPr>
              <w:t>Понеділок-п'ятниця: 8.00 – 16.30 год.,</w:t>
            </w:r>
          </w:p>
          <w:p w:rsidR="000967C0" w:rsidRPr="000967C0" w:rsidRDefault="000967C0" w:rsidP="000967C0">
            <w:pPr>
              <w:spacing w:line="276" w:lineRule="auto"/>
              <w:jc w:val="center"/>
              <w:rPr>
                <w:color w:val="000000" w:themeColor="text1"/>
                <w:sz w:val="28"/>
                <w:szCs w:val="28"/>
                <w:lang w:val="uk-UA"/>
              </w:rPr>
            </w:pPr>
            <w:r w:rsidRPr="000967C0">
              <w:rPr>
                <w:color w:val="000000" w:themeColor="text1"/>
                <w:sz w:val="28"/>
                <w:szCs w:val="28"/>
                <w:lang w:val="uk-UA"/>
              </w:rPr>
              <w:t xml:space="preserve">обідня перерва з 13.00 до 13.30 </w:t>
            </w:r>
            <w:proofErr w:type="spellStart"/>
            <w:r w:rsidRPr="000967C0">
              <w:rPr>
                <w:color w:val="000000" w:themeColor="text1"/>
                <w:sz w:val="28"/>
                <w:szCs w:val="28"/>
                <w:lang w:val="uk-UA"/>
              </w:rPr>
              <w:t>год</w:t>
            </w:r>
            <w:proofErr w:type="spellEnd"/>
            <w:r w:rsidRPr="000967C0">
              <w:rPr>
                <w:color w:val="000000" w:themeColor="text1"/>
                <w:sz w:val="28"/>
                <w:szCs w:val="28"/>
                <w:lang w:val="uk-UA"/>
              </w:rPr>
              <w:t xml:space="preserve"> </w:t>
            </w:r>
          </w:p>
          <w:p w:rsidR="00D22BCC" w:rsidRDefault="000967C0" w:rsidP="000967C0">
            <w:pPr>
              <w:spacing w:line="276" w:lineRule="auto"/>
              <w:jc w:val="center"/>
              <w:rPr>
                <w:color w:val="000000" w:themeColor="text1"/>
                <w:sz w:val="28"/>
                <w:szCs w:val="28"/>
                <w:lang w:val="uk-UA"/>
              </w:rPr>
            </w:pPr>
            <w:r w:rsidRPr="000967C0">
              <w:rPr>
                <w:color w:val="000000" w:themeColor="text1"/>
                <w:sz w:val="28"/>
                <w:szCs w:val="28"/>
                <w:lang w:val="uk-UA"/>
              </w:rPr>
              <w:t xml:space="preserve">        субота, неділя - вихідні дні.</w:t>
            </w:r>
            <w:bookmarkStart w:id="0" w:name="_GoBack"/>
            <w:bookmarkEnd w:id="0"/>
          </w:p>
        </w:tc>
      </w:tr>
      <w:tr w:rsidR="00573BEB" w:rsidRPr="003B18F8" w:rsidTr="00126D91">
        <w:tc>
          <w:tcPr>
            <w:tcW w:w="815" w:type="dxa"/>
            <w:tcBorders>
              <w:top w:val="single" w:sz="4" w:space="0" w:color="auto"/>
              <w:left w:val="single" w:sz="4" w:space="0" w:color="auto"/>
              <w:bottom w:val="single" w:sz="4" w:space="0" w:color="auto"/>
              <w:right w:val="single" w:sz="4" w:space="0" w:color="auto"/>
            </w:tcBorders>
          </w:tcPr>
          <w:p w:rsidR="00573BEB" w:rsidRPr="003B18F8" w:rsidRDefault="00573BEB" w:rsidP="00573BEB">
            <w:pPr>
              <w:spacing w:before="60" w:after="60"/>
              <w:rPr>
                <w:b/>
                <w:color w:val="000000"/>
                <w:sz w:val="28"/>
                <w:szCs w:val="28"/>
                <w:lang w:val="uk-UA"/>
              </w:rPr>
            </w:pPr>
            <w:r w:rsidRPr="003B18F8">
              <w:rPr>
                <w:b/>
                <w:color w:val="000000"/>
                <w:sz w:val="28"/>
                <w:szCs w:val="28"/>
                <w:lang w:val="uk-UA"/>
              </w:rPr>
              <w:t>3.</w:t>
            </w:r>
          </w:p>
        </w:tc>
        <w:tc>
          <w:tcPr>
            <w:tcW w:w="3720" w:type="dxa"/>
            <w:tcBorders>
              <w:top w:val="single" w:sz="4" w:space="0" w:color="auto"/>
              <w:left w:val="single" w:sz="4" w:space="0" w:color="auto"/>
              <w:bottom w:val="single" w:sz="4" w:space="0" w:color="auto"/>
              <w:right w:val="single" w:sz="4" w:space="0" w:color="auto"/>
            </w:tcBorders>
          </w:tcPr>
          <w:p w:rsidR="00573BEB" w:rsidRPr="003B18F8" w:rsidRDefault="00573BEB" w:rsidP="00573BEB">
            <w:pPr>
              <w:spacing w:before="60" w:after="60"/>
              <w:rPr>
                <w:color w:val="000000"/>
                <w:sz w:val="28"/>
                <w:szCs w:val="28"/>
                <w:lang w:val="uk-UA"/>
              </w:rPr>
            </w:pPr>
            <w:r w:rsidRPr="003B18F8">
              <w:rPr>
                <w:color w:val="000000"/>
                <w:sz w:val="28"/>
                <w:szCs w:val="28"/>
                <w:lang w:val="uk-UA"/>
              </w:rPr>
              <w:t>Телефон/факс (довідки), адреса електронної пошти та веб-сайт центру надання адміністративної послуги</w:t>
            </w:r>
          </w:p>
        </w:tc>
        <w:tc>
          <w:tcPr>
            <w:tcW w:w="4958" w:type="dxa"/>
            <w:tcBorders>
              <w:top w:val="single" w:sz="4" w:space="0" w:color="auto"/>
              <w:left w:val="single" w:sz="4" w:space="0" w:color="auto"/>
              <w:bottom w:val="single" w:sz="4" w:space="0" w:color="auto"/>
              <w:right w:val="single" w:sz="4" w:space="0" w:color="auto"/>
            </w:tcBorders>
          </w:tcPr>
          <w:p w:rsidR="00D73FB0" w:rsidRPr="00EC3116" w:rsidRDefault="00573BEB" w:rsidP="00573BEB">
            <w:pPr>
              <w:pStyle w:val="a4"/>
              <w:shd w:val="clear" w:color="auto" w:fill="FBFBFB"/>
              <w:spacing w:before="0" w:beforeAutospacing="0" w:after="0" w:afterAutospacing="0" w:line="276" w:lineRule="auto"/>
              <w:jc w:val="center"/>
              <w:rPr>
                <w:color w:val="000000"/>
                <w:sz w:val="27"/>
                <w:szCs w:val="27"/>
                <w:bdr w:val="none" w:sz="0" w:space="0" w:color="auto" w:frame="1"/>
              </w:rPr>
            </w:pPr>
            <w:proofErr w:type="spellStart"/>
            <w:r>
              <w:rPr>
                <w:b/>
                <w:bCs/>
                <w:color w:val="000000"/>
                <w:sz w:val="27"/>
                <w:szCs w:val="27"/>
                <w:bdr w:val="none" w:sz="0" w:space="0" w:color="auto" w:frame="1"/>
              </w:rPr>
              <w:t>Електронна</w:t>
            </w:r>
            <w:proofErr w:type="spellEnd"/>
            <w:r>
              <w:rPr>
                <w:b/>
                <w:bCs/>
                <w:color w:val="000000"/>
                <w:sz w:val="27"/>
                <w:szCs w:val="27"/>
                <w:bdr w:val="none" w:sz="0" w:space="0" w:color="auto" w:frame="1"/>
              </w:rPr>
              <w:t xml:space="preserve"> адреса:</w:t>
            </w:r>
            <w:r>
              <w:rPr>
                <w:color w:val="000000"/>
                <w:sz w:val="27"/>
                <w:szCs w:val="27"/>
                <w:bdr w:val="none" w:sz="0" w:space="0" w:color="auto" w:frame="1"/>
              </w:rPr>
              <w:t> </w:t>
            </w:r>
          </w:p>
          <w:p w:rsidR="00573BEB" w:rsidRPr="00D73FB0" w:rsidRDefault="00D73FB0" w:rsidP="00573BEB">
            <w:pPr>
              <w:pStyle w:val="a4"/>
              <w:shd w:val="clear" w:color="auto" w:fill="FBFBFB"/>
              <w:spacing w:before="0" w:beforeAutospacing="0" w:after="0" w:afterAutospacing="0" w:line="276" w:lineRule="auto"/>
              <w:jc w:val="center"/>
              <w:rPr>
                <w:sz w:val="21"/>
                <w:szCs w:val="21"/>
                <w:lang w:eastAsia="uk-UA"/>
              </w:rPr>
            </w:pPr>
            <w:r w:rsidRPr="00D73FB0">
              <w:rPr>
                <w:sz w:val="27"/>
                <w:szCs w:val="27"/>
                <w:lang w:val="en-US"/>
              </w:rPr>
              <w:t>l</w:t>
            </w:r>
            <w:proofErr w:type="spellStart"/>
            <w:r w:rsidR="00573BEB" w:rsidRPr="00D73FB0">
              <w:rPr>
                <w:sz w:val="27"/>
                <w:szCs w:val="27"/>
              </w:rPr>
              <w:t>ytov</w:t>
            </w:r>
            <w:proofErr w:type="spellEnd"/>
            <w:r w:rsidR="00573BEB" w:rsidRPr="00D73FB0">
              <w:rPr>
                <w:sz w:val="27"/>
                <w:szCs w:val="27"/>
                <w:lang w:val="uk-UA"/>
              </w:rPr>
              <w:t>-</w:t>
            </w:r>
            <w:proofErr w:type="spellStart"/>
            <w:r w:rsidR="00573BEB" w:rsidRPr="00D73FB0">
              <w:rPr>
                <w:sz w:val="27"/>
                <w:szCs w:val="27"/>
              </w:rPr>
              <w:t>cnap</w:t>
            </w:r>
            <w:proofErr w:type="spellEnd"/>
            <w:r w:rsidR="00573BEB" w:rsidRPr="00D73FB0">
              <w:rPr>
                <w:sz w:val="27"/>
                <w:szCs w:val="27"/>
                <w:lang w:val="uk-UA"/>
              </w:rPr>
              <w:t>@</w:t>
            </w:r>
            <w:proofErr w:type="spellStart"/>
            <w:r w:rsidR="00573BEB" w:rsidRPr="00D73FB0">
              <w:rPr>
                <w:sz w:val="27"/>
                <w:szCs w:val="27"/>
              </w:rPr>
              <w:t>ukr</w:t>
            </w:r>
            <w:proofErr w:type="spellEnd"/>
            <w:r w:rsidR="00573BEB" w:rsidRPr="00D73FB0">
              <w:rPr>
                <w:sz w:val="27"/>
                <w:szCs w:val="27"/>
                <w:lang w:val="uk-UA"/>
              </w:rPr>
              <w:t>.</w:t>
            </w:r>
            <w:proofErr w:type="spellStart"/>
            <w:r w:rsidR="00573BEB" w:rsidRPr="00D73FB0">
              <w:rPr>
                <w:sz w:val="27"/>
                <w:szCs w:val="27"/>
              </w:rPr>
              <w:t>net</w:t>
            </w:r>
            <w:proofErr w:type="spellEnd"/>
            <w:r w:rsidR="00573BEB" w:rsidRPr="00D73FB0">
              <w:rPr>
                <w:rStyle w:val="ac"/>
                <w:sz w:val="27"/>
                <w:szCs w:val="27"/>
                <w:bdr w:val="none" w:sz="0" w:space="0" w:color="auto" w:frame="1"/>
              </w:rPr>
              <w:t> </w:t>
            </w:r>
          </w:p>
          <w:p w:rsidR="00573BEB" w:rsidRPr="0018767F" w:rsidRDefault="00573BEB" w:rsidP="00573BEB">
            <w:pPr>
              <w:spacing w:before="60" w:after="60"/>
              <w:rPr>
                <w:color w:val="FF0000"/>
                <w:sz w:val="28"/>
                <w:szCs w:val="28"/>
                <w:lang w:val="uk-UA"/>
              </w:rPr>
            </w:pPr>
            <w:r>
              <w:rPr>
                <w:b/>
                <w:bCs/>
                <w:color w:val="333333"/>
                <w:sz w:val="27"/>
                <w:szCs w:val="27"/>
                <w:shd w:val="clear" w:color="auto" w:fill="FFFFFF"/>
              </w:rPr>
              <w:t>WEB-сайт:</w:t>
            </w:r>
            <w:r>
              <w:rPr>
                <w:color w:val="333333"/>
                <w:sz w:val="27"/>
                <w:szCs w:val="27"/>
                <w:shd w:val="clear" w:color="auto" w:fill="FFFFFF"/>
              </w:rPr>
              <w:t xml:space="preserve"> </w:t>
            </w:r>
            <w:hyperlink r:id="rId8" w:history="1">
              <w:r>
                <w:rPr>
                  <w:rStyle w:val="a3"/>
                  <w:color w:val="0E3766"/>
                  <w:sz w:val="27"/>
                  <w:szCs w:val="27"/>
                  <w:shd w:val="clear" w:color="auto" w:fill="FFFFFF"/>
                </w:rPr>
                <w:t>http://lotg.gov.ua/v-lytovezkij-otg-stvoreno-tsentr-nadannya-sotsialnyh-poslug-lytovezkoyi-silskoyi-rady/</w:t>
              </w:r>
            </w:hyperlink>
          </w:p>
        </w:tc>
      </w:tr>
      <w:tr w:rsidR="00573BEB" w:rsidRPr="003B18F8" w:rsidTr="00126D91">
        <w:trPr>
          <w:trHeight w:val="455"/>
        </w:trPr>
        <w:tc>
          <w:tcPr>
            <w:tcW w:w="9493" w:type="dxa"/>
            <w:gridSpan w:val="3"/>
            <w:tcBorders>
              <w:top w:val="single" w:sz="4" w:space="0" w:color="auto"/>
              <w:left w:val="single" w:sz="4" w:space="0" w:color="auto"/>
              <w:bottom w:val="single" w:sz="4" w:space="0" w:color="auto"/>
              <w:right w:val="single" w:sz="4" w:space="0" w:color="auto"/>
            </w:tcBorders>
            <w:vAlign w:val="center"/>
          </w:tcPr>
          <w:p w:rsidR="00573BEB" w:rsidRPr="003B18F8" w:rsidRDefault="00573BEB" w:rsidP="00573BEB">
            <w:pPr>
              <w:spacing w:before="60" w:after="60"/>
              <w:ind w:firstLine="567"/>
              <w:jc w:val="center"/>
              <w:rPr>
                <w:i/>
                <w:color w:val="000000"/>
                <w:sz w:val="28"/>
                <w:szCs w:val="28"/>
                <w:lang w:val="uk-UA"/>
              </w:rPr>
            </w:pPr>
            <w:r w:rsidRPr="003B18F8">
              <w:rPr>
                <w:b/>
                <w:color w:val="000000"/>
                <w:sz w:val="28"/>
                <w:szCs w:val="28"/>
                <w:lang w:val="uk-UA"/>
              </w:rPr>
              <w:t>Нормативні акти, якими регламентується надання адміністративної послуги</w:t>
            </w:r>
          </w:p>
        </w:tc>
      </w:tr>
      <w:tr w:rsidR="00573BEB" w:rsidRPr="003B18F8" w:rsidTr="00126D91">
        <w:tc>
          <w:tcPr>
            <w:tcW w:w="815" w:type="dxa"/>
            <w:tcBorders>
              <w:top w:val="single" w:sz="4" w:space="0" w:color="auto"/>
              <w:left w:val="single" w:sz="4" w:space="0" w:color="auto"/>
              <w:bottom w:val="single" w:sz="4" w:space="0" w:color="auto"/>
              <w:right w:val="single" w:sz="4" w:space="0" w:color="auto"/>
            </w:tcBorders>
          </w:tcPr>
          <w:p w:rsidR="00573BEB" w:rsidRPr="003B18F8" w:rsidRDefault="00573BEB" w:rsidP="00573BEB">
            <w:pPr>
              <w:spacing w:before="60" w:after="60"/>
              <w:jc w:val="both"/>
              <w:rPr>
                <w:b/>
                <w:color w:val="000000"/>
                <w:sz w:val="28"/>
                <w:szCs w:val="28"/>
                <w:lang w:val="uk-UA"/>
              </w:rPr>
            </w:pPr>
            <w:r w:rsidRPr="003B18F8">
              <w:rPr>
                <w:b/>
                <w:color w:val="000000"/>
                <w:sz w:val="28"/>
                <w:szCs w:val="28"/>
                <w:lang w:val="uk-UA"/>
              </w:rPr>
              <w:t>4.</w:t>
            </w:r>
          </w:p>
        </w:tc>
        <w:tc>
          <w:tcPr>
            <w:tcW w:w="3720" w:type="dxa"/>
            <w:tcBorders>
              <w:top w:val="single" w:sz="4" w:space="0" w:color="auto"/>
              <w:left w:val="single" w:sz="4" w:space="0" w:color="auto"/>
              <w:bottom w:val="single" w:sz="4" w:space="0" w:color="auto"/>
              <w:right w:val="single" w:sz="4" w:space="0" w:color="auto"/>
            </w:tcBorders>
          </w:tcPr>
          <w:p w:rsidR="00573BEB" w:rsidRPr="003B18F8" w:rsidRDefault="00573BEB" w:rsidP="00573BEB">
            <w:pPr>
              <w:spacing w:before="60" w:after="60"/>
              <w:jc w:val="both"/>
              <w:rPr>
                <w:color w:val="000000"/>
                <w:sz w:val="28"/>
                <w:szCs w:val="28"/>
                <w:lang w:val="uk-UA"/>
              </w:rPr>
            </w:pPr>
            <w:r w:rsidRPr="003B18F8">
              <w:rPr>
                <w:color w:val="000000"/>
                <w:sz w:val="28"/>
                <w:szCs w:val="28"/>
                <w:lang w:val="uk-UA"/>
              </w:rPr>
              <w:t>Закони України</w:t>
            </w:r>
          </w:p>
        </w:tc>
        <w:tc>
          <w:tcPr>
            <w:tcW w:w="4958" w:type="dxa"/>
            <w:tcBorders>
              <w:top w:val="single" w:sz="4" w:space="0" w:color="auto"/>
              <w:left w:val="single" w:sz="4" w:space="0" w:color="auto"/>
              <w:bottom w:val="single" w:sz="4" w:space="0" w:color="auto"/>
              <w:right w:val="single" w:sz="4" w:space="0" w:color="auto"/>
            </w:tcBorders>
          </w:tcPr>
          <w:p w:rsidR="00573BEB" w:rsidRPr="003B18F8" w:rsidRDefault="00573BEB" w:rsidP="00573BEB">
            <w:pPr>
              <w:jc w:val="both"/>
              <w:rPr>
                <w:i/>
                <w:color w:val="000000"/>
                <w:sz w:val="28"/>
                <w:szCs w:val="28"/>
                <w:lang w:val="uk-UA"/>
              </w:rPr>
            </w:pPr>
            <w:r>
              <w:rPr>
                <w:sz w:val="28"/>
                <w:szCs w:val="28"/>
                <w:lang w:val="uk-UA"/>
              </w:rPr>
              <w:t>Закон України «</w:t>
            </w:r>
            <w:r w:rsidRPr="003B18F8">
              <w:rPr>
                <w:sz w:val="28"/>
                <w:szCs w:val="28"/>
                <w:lang w:val="uk-UA"/>
              </w:rPr>
              <w:t>Про основні принципи та вимоги до безпечнос</w:t>
            </w:r>
            <w:r>
              <w:rPr>
                <w:sz w:val="28"/>
                <w:szCs w:val="28"/>
                <w:lang w:val="uk-UA"/>
              </w:rPr>
              <w:t>ті та якості харчових продуктів»</w:t>
            </w:r>
            <w:r w:rsidRPr="003B18F8">
              <w:rPr>
                <w:sz w:val="28"/>
                <w:szCs w:val="28"/>
                <w:lang w:val="uk-UA"/>
              </w:rPr>
              <w:t xml:space="preserve">, ст. </w:t>
            </w:r>
            <w:r>
              <w:rPr>
                <w:sz w:val="28"/>
                <w:szCs w:val="28"/>
                <w:lang w:val="uk-UA"/>
              </w:rPr>
              <w:t>26</w:t>
            </w:r>
            <w:r w:rsidRPr="003B18F8">
              <w:rPr>
                <w:sz w:val="28"/>
                <w:szCs w:val="28"/>
                <w:lang w:val="uk-UA"/>
              </w:rPr>
              <w:t>;</w:t>
            </w:r>
          </w:p>
        </w:tc>
      </w:tr>
      <w:tr w:rsidR="00573BEB" w:rsidRPr="000967C0" w:rsidTr="00126D91">
        <w:tc>
          <w:tcPr>
            <w:tcW w:w="815" w:type="dxa"/>
            <w:tcBorders>
              <w:top w:val="single" w:sz="4" w:space="0" w:color="auto"/>
              <w:left w:val="single" w:sz="4" w:space="0" w:color="auto"/>
              <w:bottom w:val="single" w:sz="4" w:space="0" w:color="auto"/>
              <w:right w:val="single" w:sz="4" w:space="0" w:color="auto"/>
            </w:tcBorders>
          </w:tcPr>
          <w:p w:rsidR="00573BEB" w:rsidRPr="003B18F8" w:rsidRDefault="00573BEB" w:rsidP="00573BEB">
            <w:pPr>
              <w:spacing w:before="60" w:after="60"/>
              <w:jc w:val="both"/>
              <w:rPr>
                <w:b/>
                <w:color w:val="000000"/>
                <w:sz w:val="28"/>
                <w:szCs w:val="28"/>
                <w:lang w:val="uk-UA"/>
              </w:rPr>
            </w:pPr>
            <w:r w:rsidRPr="003B18F8">
              <w:rPr>
                <w:b/>
                <w:color w:val="000000"/>
                <w:sz w:val="28"/>
                <w:szCs w:val="28"/>
                <w:lang w:val="uk-UA"/>
              </w:rPr>
              <w:t>5.</w:t>
            </w:r>
          </w:p>
        </w:tc>
        <w:tc>
          <w:tcPr>
            <w:tcW w:w="3720" w:type="dxa"/>
            <w:tcBorders>
              <w:top w:val="single" w:sz="4" w:space="0" w:color="auto"/>
              <w:left w:val="single" w:sz="4" w:space="0" w:color="auto"/>
              <w:bottom w:val="single" w:sz="4" w:space="0" w:color="auto"/>
              <w:right w:val="single" w:sz="4" w:space="0" w:color="auto"/>
            </w:tcBorders>
          </w:tcPr>
          <w:p w:rsidR="00573BEB" w:rsidRPr="003B18F8" w:rsidRDefault="00573BEB" w:rsidP="00573BEB">
            <w:pPr>
              <w:spacing w:before="60" w:after="60"/>
              <w:jc w:val="both"/>
              <w:rPr>
                <w:color w:val="000000"/>
                <w:sz w:val="28"/>
                <w:szCs w:val="28"/>
                <w:lang w:val="uk-UA"/>
              </w:rPr>
            </w:pPr>
            <w:r w:rsidRPr="003B18F8">
              <w:rPr>
                <w:color w:val="000000"/>
                <w:sz w:val="28"/>
                <w:szCs w:val="28"/>
                <w:lang w:val="uk-UA"/>
              </w:rPr>
              <w:t>Акти Кабінету Міністрів України</w:t>
            </w:r>
          </w:p>
        </w:tc>
        <w:tc>
          <w:tcPr>
            <w:tcW w:w="4958" w:type="dxa"/>
            <w:tcBorders>
              <w:top w:val="single" w:sz="4" w:space="0" w:color="auto"/>
              <w:left w:val="single" w:sz="4" w:space="0" w:color="auto"/>
              <w:bottom w:val="single" w:sz="4" w:space="0" w:color="auto"/>
              <w:right w:val="single" w:sz="4" w:space="0" w:color="auto"/>
            </w:tcBorders>
          </w:tcPr>
          <w:p w:rsidR="00573BEB" w:rsidRPr="003B18F8" w:rsidRDefault="00573BEB" w:rsidP="00573BEB">
            <w:pPr>
              <w:spacing w:before="60" w:after="60"/>
              <w:jc w:val="both"/>
              <w:rPr>
                <w:i/>
                <w:color w:val="000000"/>
                <w:sz w:val="28"/>
                <w:szCs w:val="28"/>
                <w:lang w:val="uk-UA"/>
              </w:rPr>
            </w:pPr>
            <w:r>
              <w:rPr>
                <w:sz w:val="28"/>
                <w:szCs w:val="28"/>
                <w:lang w:val="uk-UA"/>
              </w:rPr>
              <w:t xml:space="preserve">Розпорядження Кабінету Міністрів України </w:t>
            </w:r>
            <w:r w:rsidRPr="005048E3">
              <w:rPr>
                <w:sz w:val="28"/>
                <w:szCs w:val="28"/>
                <w:lang w:val="uk-UA"/>
              </w:rPr>
              <w:t>від 18</w:t>
            </w:r>
            <w:r>
              <w:rPr>
                <w:sz w:val="28"/>
                <w:szCs w:val="28"/>
                <w:lang w:val="uk-UA"/>
              </w:rPr>
              <w:t>.08.</w:t>
            </w:r>
            <w:r w:rsidRPr="005048E3">
              <w:rPr>
                <w:sz w:val="28"/>
                <w:szCs w:val="28"/>
                <w:lang w:val="uk-UA"/>
              </w:rPr>
              <w:t>2021 №</w:t>
            </w:r>
            <w:r>
              <w:rPr>
                <w:sz w:val="28"/>
                <w:szCs w:val="28"/>
                <w:lang w:val="uk-UA"/>
              </w:rPr>
              <w:t> </w:t>
            </w:r>
            <w:r w:rsidRPr="005048E3">
              <w:rPr>
                <w:sz w:val="28"/>
                <w:szCs w:val="28"/>
                <w:lang w:val="uk-UA"/>
              </w:rPr>
              <w:t>969-р</w:t>
            </w:r>
            <w:r>
              <w:rPr>
                <w:sz w:val="28"/>
                <w:szCs w:val="28"/>
                <w:lang w:val="uk-UA"/>
              </w:rPr>
              <w:t xml:space="preserve"> </w:t>
            </w:r>
            <w:r w:rsidRPr="00741CE5">
              <w:rPr>
                <w:sz w:val="28"/>
                <w:szCs w:val="28"/>
                <w:lang w:val="uk-UA"/>
              </w:rPr>
              <w:t>«</w:t>
            </w:r>
            <w:r w:rsidRPr="005048E3">
              <w:rPr>
                <w:sz w:val="28"/>
                <w:szCs w:val="28"/>
                <w:lang w:val="uk-UA"/>
              </w:rPr>
              <w:t>Про внесення змін до розпорядження Кабінету Міністрів України від 16 травня 2014 р. № 523</w:t>
            </w:r>
            <w:r w:rsidRPr="00741CE5">
              <w:rPr>
                <w:sz w:val="28"/>
                <w:szCs w:val="28"/>
                <w:lang w:val="uk-UA"/>
              </w:rPr>
              <w:t>»</w:t>
            </w:r>
            <w:r>
              <w:rPr>
                <w:sz w:val="28"/>
                <w:szCs w:val="28"/>
                <w:lang w:val="uk-UA"/>
              </w:rPr>
              <w:t>.</w:t>
            </w:r>
          </w:p>
        </w:tc>
      </w:tr>
      <w:tr w:rsidR="00573BEB" w:rsidRPr="003B18F8" w:rsidTr="00126D91">
        <w:tc>
          <w:tcPr>
            <w:tcW w:w="815" w:type="dxa"/>
            <w:tcBorders>
              <w:top w:val="single" w:sz="4" w:space="0" w:color="auto"/>
              <w:left w:val="single" w:sz="4" w:space="0" w:color="auto"/>
              <w:bottom w:val="single" w:sz="4" w:space="0" w:color="auto"/>
              <w:right w:val="single" w:sz="4" w:space="0" w:color="auto"/>
            </w:tcBorders>
          </w:tcPr>
          <w:p w:rsidR="00573BEB" w:rsidRPr="003B18F8" w:rsidRDefault="00573BEB" w:rsidP="00573BEB">
            <w:pPr>
              <w:spacing w:before="60" w:after="60"/>
              <w:jc w:val="both"/>
              <w:rPr>
                <w:b/>
                <w:color w:val="000000"/>
                <w:sz w:val="28"/>
                <w:szCs w:val="28"/>
                <w:lang w:val="uk-UA"/>
              </w:rPr>
            </w:pPr>
            <w:r w:rsidRPr="003B18F8">
              <w:rPr>
                <w:b/>
                <w:color w:val="000000"/>
                <w:sz w:val="28"/>
                <w:szCs w:val="28"/>
                <w:lang w:val="uk-UA"/>
              </w:rPr>
              <w:t>6.</w:t>
            </w:r>
          </w:p>
        </w:tc>
        <w:tc>
          <w:tcPr>
            <w:tcW w:w="3720" w:type="dxa"/>
            <w:tcBorders>
              <w:top w:val="single" w:sz="4" w:space="0" w:color="auto"/>
              <w:left w:val="single" w:sz="4" w:space="0" w:color="auto"/>
              <w:bottom w:val="single" w:sz="4" w:space="0" w:color="auto"/>
              <w:right w:val="single" w:sz="4" w:space="0" w:color="auto"/>
            </w:tcBorders>
          </w:tcPr>
          <w:p w:rsidR="00573BEB" w:rsidRPr="003B18F8" w:rsidRDefault="00573BEB" w:rsidP="00573BEB">
            <w:pPr>
              <w:spacing w:before="60" w:after="60"/>
              <w:jc w:val="both"/>
              <w:rPr>
                <w:color w:val="000000"/>
                <w:sz w:val="28"/>
                <w:szCs w:val="28"/>
                <w:lang w:val="uk-UA"/>
              </w:rPr>
            </w:pPr>
            <w:r w:rsidRPr="003B18F8">
              <w:rPr>
                <w:color w:val="000000"/>
                <w:sz w:val="28"/>
                <w:szCs w:val="28"/>
                <w:lang w:val="uk-UA"/>
              </w:rPr>
              <w:t>Акти центральних органів виконавчої влади</w:t>
            </w:r>
          </w:p>
        </w:tc>
        <w:tc>
          <w:tcPr>
            <w:tcW w:w="4958" w:type="dxa"/>
            <w:tcBorders>
              <w:top w:val="single" w:sz="4" w:space="0" w:color="auto"/>
              <w:left w:val="single" w:sz="4" w:space="0" w:color="auto"/>
              <w:bottom w:val="single" w:sz="4" w:space="0" w:color="auto"/>
              <w:right w:val="single" w:sz="4" w:space="0" w:color="auto"/>
            </w:tcBorders>
          </w:tcPr>
          <w:p w:rsidR="00573BEB" w:rsidRPr="00741CE5" w:rsidRDefault="00573BEB" w:rsidP="00573BEB">
            <w:pPr>
              <w:spacing w:before="60" w:after="60"/>
              <w:jc w:val="both"/>
              <w:rPr>
                <w:sz w:val="28"/>
                <w:szCs w:val="28"/>
                <w:lang w:val="uk-UA"/>
              </w:rPr>
            </w:pPr>
            <w:r>
              <w:rPr>
                <w:sz w:val="28"/>
                <w:szCs w:val="28"/>
                <w:lang w:val="uk-UA"/>
              </w:rPr>
              <w:t>Наказ Мінагрополітики від 10.02.2016  № </w:t>
            </w:r>
            <w:r w:rsidRPr="00741CE5">
              <w:rPr>
                <w:sz w:val="28"/>
                <w:szCs w:val="28"/>
                <w:lang w:val="uk-UA"/>
              </w:rPr>
              <w:t>3</w:t>
            </w:r>
            <w:r>
              <w:rPr>
                <w:sz w:val="28"/>
                <w:szCs w:val="28"/>
                <w:lang w:val="uk-UA"/>
              </w:rPr>
              <w:t>8, з</w:t>
            </w:r>
            <w:r w:rsidRPr="00741CE5">
              <w:rPr>
                <w:sz w:val="28"/>
                <w:szCs w:val="28"/>
                <w:lang w:val="uk-UA"/>
              </w:rPr>
              <w:t>ареєстрован</w:t>
            </w:r>
            <w:r>
              <w:rPr>
                <w:sz w:val="28"/>
                <w:szCs w:val="28"/>
                <w:lang w:val="uk-UA"/>
              </w:rPr>
              <w:t>ий</w:t>
            </w:r>
            <w:r w:rsidRPr="00741CE5">
              <w:rPr>
                <w:sz w:val="28"/>
                <w:szCs w:val="28"/>
                <w:lang w:val="uk-UA"/>
              </w:rPr>
              <w:t xml:space="preserve"> в Міністерстві</w:t>
            </w:r>
          </w:p>
          <w:p w:rsidR="00573BEB" w:rsidRPr="00CF6384" w:rsidRDefault="00573BEB" w:rsidP="00573BEB">
            <w:pPr>
              <w:spacing w:before="60" w:after="60"/>
              <w:jc w:val="both"/>
              <w:rPr>
                <w:color w:val="000000"/>
                <w:sz w:val="28"/>
                <w:szCs w:val="28"/>
                <w:lang w:val="uk-UA"/>
              </w:rPr>
            </w:pPr>
            <w:r w:rsidRPr="00741CE5">
              <w:rPr>
                <w:sz w:val="28"/>
                <w:szCs w:val="28"/>
                <w:lang w:val="uk-UA"/>
              </w:rPr>
              <w:t>юстиції України</w:t>
            </w:r>
            <w:r>
              <w:rPr>
                <w:sz w:val="28"/>
                <w:szCs w:val="28"/>
                <w:lang w:val="uk-UA"/>
              </w:rPr>
              <w:t xml:space="preserve"> 12.03.2016 </w:t>
            </w:r>
            <w:r w:rsidRPr="00E80C59">
              <w:rPr>
                <w:sz w:val="28"/>
                <w:szCs w:val="28"/>
                <w:lang w:val="uk-UA"/>
              </w:rPr>
              <w:t>за №</w:t>
            </w:r>
            <w:r>
              <w:rPr>
                <w:sz w:val="28"/>
                <w:szCs w:val="28"/>
                <w:lang w:val="uk-UA"/>
              </w:rPr>
              <w:t> </w:t>
            </w:r>
            <w:r w:rsidRPr="00E80C59">
              <w:rPr>
                <w:sz w:val="28"/>
                <w:szCs w:val="28"/>
                <w:lang w:val="uk-UA"/>
              </w:rPr>
              <w:t>381/28511</w:t>
            </w:r>
            <w:r>
              <w:rPr>
                <w:sz w:val="28"/>
                <w:szCs w:val="28"/>
                <w:lang w:val="uk-UA"/>
              </w:rPr>
              <w:t xml:space="preserve"> </w:t>
            </w:r>
            <w:r w:rsidRPr="00B6727F">
              <w:rPr>
                <w:sz w:val="28"/>
                <w:szCs w:val="28"/>
                <w:lang w:val="uk-UA"/>
              </w:rPr>
              <w:t>«</w:t>
            </w:r>
            <w:r w:rsidRPr="00E80C59">
              <w:rPr>
                <w:sz w:val="28"/>
                <w:szCs w:val="28"/>
                <w:lang w:val="uk-UA"/>
              </w:rPr>
              <w:t xml:space="preserve">Про затвердження </w:t>
            </w:r>
            <w:r w:rsidRPr="00E80C59">
              <w:rPr>
                <w:sz w:val="28"/>
                <w:szCs w:val="28"/>
                <w:lang w:val="uk-UA"/>
              </w:rPr>
              <w:lastRenderedPageBreak/>
              <w:t>Порядку затвердження експортних потужностей, внесення та виключення їх з реєстру затверджених експортних потужностей</w:t>
            </w:r>
            <w:r>
              <w:rPr>
                <w:sz w:val="28"/>
                <w:szCs w:val="28"/>
                <w:lang w:val="uk-UA"/>
              </w:rPr>
              <w:t>».</w:t>
            </w:r>
          </w:p>
        </w:tc>
      </w:tr>
      <w:tr w:rsidR="00573BEB" w:rsidRPr="003B18F8" w:rsidTr="00126D91">
        <w:tc>
          <w:tcPr>
            <w:tcW w:w="815" w:type="dxa"/>
            <w:tcBorders>
              <w:top w:val="single" w:sz="4" w:space="0" w:color="auto"/>
              <w:left w:val="single" w:sz="4" w:space="0" w:color="auto"/>
              <w:bottom w:val="single" w:sz="4" w:space="0" w:color="auto"/>
              <w:right w:val="single" w:sz="4" w:space="0" w:color="auto"/>
            </w:tcBorders>
          </w:tcPr>
          <w:p w:rsidR="00573BEB" w:rsidRPr="003B18F8" w:rsidRDefault="00573BEB" w:rsidP="00573BEB">
            <w:pPr>
              <w:spacing w:before="60" w:after="60"/>
              <w:jc w:val="both"/>
              <w:rPr>
                <w:b/>
                <w:color w:val="000000"/>
                <w:sz w:val="28"/>
                <w:szCs w:val="28"/>
                <w:lang w:val="uk-UA"/>
              </w:rPr>
            </w:pPr>
            <w:r w:rsidRPr="003B18F8">
              <w:rPr>
                <w:b/>
                <w:color w:val="000000"/>
                <w:sz w:val="28"/>
                <w:szCs w:val="28"/>
                <w:lang w:val="uk-UA"/>
              </w:rPr>
              <w:lastRenderedPageBreak/>
              <w:t>7.</w:t>
            </w:r>
          </w:p>
        </w:tc>
        <w:tc>
          <w:tcPr>
            <w:tcW w:w="3720" w:type="dxa"/>
            <w:tcBorders>
              <w:top w:val="single" w:sz="4" w:space="0" w:color="auto"/>
              <w:left w:val="single" w:sz="4" w:space="0" w:color="auto"/>
              <w:bottom w:val="single" w:sz="4" w:space="0" w:color="auto"/>
              <w:right w:val="single" w:sz="4" w:space="0" w:color="auto"/>
            </w:tcBorders>
          </w:tcPr>
          <w:p w:rsidR="00573BEB" w:rsidRPr="003B18F8" w:rsidRDefault="00573BEB" w:rsidP="00573BEB">
            <w:pPr>
              <w:spacing w:before="60" w:after="60"/>
              <w:jc w:val="both"/>
              <w:rPr>
                <w:color w:val="000000"/>
                <w:sz w:val="28"/>
                <w:szCs w:val="28"/>
                <w:lang w:val="uk-UA"/>
              </w:rPr>
            </w:pPr>
            <w:r w:rsidRPr="003B18F8">
              <w:rPr>
                <w:color w:val="000000"/>
                <w:sz w:val="28"/>
                <w:szCs w:val="28"/>
                <w:lang w:val="uk-UA"/>
              </w:rPr>
              <w:t>Акти місцевих органів виконавчої влади/ органів місцевого самоврядування</w:t>
            </w:r>
          </w:p>
        </w:tc>
        <w:tc>
          <w:tcPr>
            <w:tcW w:w="4958" w:type="dxa"/>
            <w:tcBorders>
              <w:top w:val="single" w:sz="4" w:space="0" w:color="auto"/>
              <w:left w:val="single" w:sz="4" w:space="0" w:color="auto"/>
              <w:bottom w:val="single" w:sz="4" w:space="0" w:color="auto"/>
              <w:right w:val="single" w:sz="4" w:space="0" w:color="auto"/>
            </w:tcBorders>
          </w:tcPr>
          <w:p w:rsidR="00573BEB" w:rsidRPr="00CF6384" w:rsidRDefault="00573BEB" w:rsidP="00573BEB">
            <w:pPr>
              <w:spacing w:before="60" w:after="60"/>
              <w:jc w:val="center"/>
              <w:rPr>
                <w:color w:val="000000"/>
                <w:sz w:val="28"/>
                <w:szCs w:val="28"/>
                <w:lang w:val="uk-UA"/>
              </w:rPr>
            </w:pPr>
            <w:r w:rsidRPr="00CF6384">
              <w:rPr>
                <w:color w:val="000000"/>
                <w:sz w:val="28"/>
                <w:szCs w:val="28"/>
                <w:lang w:val="uk-UA"/>
              </w:rPr>
              <w:t>–</w:t>
            </w:r>
          </w:p>
        </w:tc>
      </w:tr>
      <w:tr w:rsidR="00573BEB" w:rsidRPr="003B18F8" w:rsidTr="00D44240">
        <w:trPr>
          <w:trHeight w:val="332"/>
        </w:trPr>
        <w:tc>
          <w:tcPr>
            <w:tcW w:w="9493" w:type="dxa"/>
            <w:gridSpan w:val="3"/>
            <w:tcBorders>
              <w:top w:val="single" w:sz="4" w:space="0" w:color="auto"/>
              <w:left w:val="single" w:sz="4" w:space="0" w:color="auto"/>
              <w:bottom w:val="single" w:sz="4" w:space="0" w:color="auto"/>
              <w:right w:val="single" w:sz="4" w:space="0" w:color="auto"/>
            </w:tcBorders>
            <w:vAlign w:val="center"/>
          </w:tcPr>
          <w:p w:rsidR="00573BEB" w:rsidRPr="003B18F8" w:rsidRDefault="00573BEB" w:rsidP="00573BEB">
            <w:pPr>
              <w:spacing w:before="60" w:after="60"/>
              <w:ind w:firstLine="567"/>
              <w:jc w:val="center"/>
              <w:rPr>
                <w:b/>
                <w:i/>
                <w:color w:val="000000"/>
                <w:sz w:val="28"/>
                <w:szCs w:val="28"/>
                <w:lang w:val="uk-UA"/>
              </w:rPr>
            </w:pPr>
            <w:r w:rsidRPr="003B18F8">
              <w:rPr>
                <w:b/>
                <w:color w:val="000000"/>
                <w:sz w:val="28"/>
                <w:szCs w:val="28"/>
                <w:lang w:val="uk-UA"/>
              </w:rPr>
              <w:t>Умови отримання адміністративної послуги</w:t>
            </w:r>
          </w:p>
        </w:tc>
      </w:tr>
      <w:tr w:rsidR="00573BEB" w:rsidRPr="000967C0" w:rsidTr="00126D91">
        <w:tc>
          <w:tcPr>
            <w:tcW w:w="815" w:type="dxa"/>
            <w:tcBorders>
              <w:top w:val="single" w:sz="4" w:space="0" w:color="auto"/>
              <w:left w:val="single" w:sz="4" w:space="0" w:color="auto"/>
              <w:bottom w:val="single" w:sz="4" w:space="0" w:color="auto"/>
              <w:right w:val="single" w:sz="4" w:space="0" w:color="auto"/>
            </w:tcBorders>
          </w:tcPr>
          <w:p w:rsidR="00573BEB" w:rsidRPr="003B18F8" w:rsidRDefault="00573BEB" w:rsidP="00573BEB">
            <w:pPr>
              <w:spacing w:before="60" w:after="60"/>
              <w:jc w:val="both"/>
              <w:rPr>
                <w:b/>
                <w:color w:val="000000"/>
                <w:sz w:val="28"/>
                <w:szCs w:val="28"/>
                <w:lang w:val="uk-UA"/>
              </w:rPr>
            </w:pPr>
            <w:r w:rsidRPr="003B18F8">
              <w:rPr>
                <w:b/>
                <w:color w:val="000000"/>
                <w:sz w:val="28"/>
                <w:szCs w:val="28"/>
                <w:lang w:val="uk-UA"/>
              </w:rPr>
              <w:t>8.</w:t>
            </w:r>
          </w:p>
        </w:tc>
        <w:tc>
          <w:tcPr>
            <w:tcW w:w="3720" w:type="dxa"/>
            <w:tcBorders>
              <w:top w:val="single" w:sz="4" w:space="0" w:color="auto"/>
              <w:left w:val="single" w:sz="4" w:space="0" w:color="auto"/>
              <w:bottom w:val="single" w:sz="4" w:space="0" w:color="auto"/>
              <w:right w:val="single" w:sz="4" w:space="0" w:color="auto"/>
            </w:tcBorders>
          </w:tcPr>
          <w:p w:rsidR="00573BEB" w:rsidRPr="003B18F8" w:rsidRDefault="00573BEB" w:rsidP="00573BEB">
            <w:pPr>
              <w:spacing w:before="60" w:after="60"/>
              <w:jc w:val="both"/>
              <w:rPr>
                <w:color w:val="000000"/>
                <w:sz w:val="28"/>
                <w:szCs w:val="28"/>
                <w:lang w:val="uk-UA"/>
              </w:rPr>
            </w:pPr>
            <w:r w:rsidRPr="003B18F8">
              <w:rPr>
                <w:color w:val="000000"/>
                <w:sz w:val="28"/>
                <w:szCs w:val="28"/>
                <w:lang w:val="uk-UA"/>
              </w:rPr>
              <w:t>Підстава для одержання адміністративної послуги</w:t>
            </w:r>
          </w:p>
        </w:tc>
        <w:tc>
          <w:tcPr>
            <w:tcW w:w="4958" w:type="dxa"/>
            <w:tcBorders>
              <w:top w:val="single" w:sz="4" w:space="0" w:color="auto"/>
              <w:left w:val="single" w:sz="4" w:space="0" w:color="auto"/>
              <w:bottom w:val="single" w:sz="4" w:space="0" w:color="auto"/>
              <w:right w:val="single" w:sz="4" w:space="0" w:color="auto"/>
            </w:tcBorders>
          </w:tcPr>
          <w:p w:rsidR="00573BEB" w:rsidRPr="005C4E32" w:rsidRDefault="00573BEB" w:rsidP="00573BEB">
            <w:pPr>
              <w:spacing w:before="60" w:after="60"/>
              <w:jc w:val="both"/>
              <w:rPr>
                <w:rStyle w:val="a3"/>
                <w:color w:val="auto"/>
                <w:sz w:val="28"/>
                <w:szCs w:val="28"/>
                <w:u w:val="none"/>
                <w:lang w:val="uk-UA"/>
              </w:rPr>
            </w:pPr>
            <w:r>
              <w:rPr>
                <w:rStyle w:val="a3"/>
                <w:color w:val="auto"/>
                <w:sz w:val="28"/>
                <w:szCs w:val="28"/>
                <w:u w:val="none"/>
                <w:lang w:val="uk-UA"/>
              </w:rPr>
              <w:t>Н</w:t>
            </w:r>
            <w:r w:rsidRPr="00251039">
              <w:rPr>
                <w:rStyle w:val="a3"/>
                <w:color w:val="auto"/>
                <w:sz w:val="28"/>
                <w:szCs w:val="28"/>
                <w:u w:val="none"/>
                <w:lang w:val="uk-UA"/>
              </w:rPr>
              <w:t>амір здійснювати експорт харчових продуктів до країн, які вимагають підтвердження центральним органом виконавчої влади, що реалізує державну політику у сфері безпечності та окремих показ</w:t>
            </w:r>
            <w:r>
              <w:rPr>
                <w:rStyle w:val="a3"/>
                <w:color w:val="auto"/>
                <w:sz w:val="28"/>
                <w:szCs w:val="28"/>
                <w:u w:val="none"/>
                <w:lang w:val="uk-UA"/>
              </w:rPr>
              <w:t>ників якості харчових продуктів</w:t>
            </w:r>
            <w:r w:rsidRPr="00251039">
              <w:rPr>
                <w:rStyle w:val="a3"/>
                <w:color w:val="auto"/>
                <w:sz w:val="28"/>
                <w:szCs w:val="28"/>
                <w:u w:val="none"/>
                <w:lang w:val="uk-UA"/>
              </w:rPr>
              <w:t>, відповідності процесу виробництва та/або обігу харчових продуктів вимогам законодавства країни призначення</w:t>
            </w:r>
          </w:p>
        </w:tc>
      </w:tr>
      <w:tr w:rsidR="00573BEB" w:rsidRPr="003B18F8" w:rsidTr="00126D91">
        <w:tc>
          <w:tcPr>
            <w:tcW w:w="815" w:type="dxa"/>
            <w:tcBorders>
              <w:top w:val="single" w:sz="4" w:space="0" w:color="auto"/>
              <w:left w:val="single" w:sz="4" w:space="0" w:color="auto"/>
              <w:bottom w:val="single" w:sz="4" w:space="0" w:color="auto"/>
              <w:right w:val="single" w:sz="4" w:space="0" w:color="auto"/>
            </w:tcBorders>
          </w:tcPr>
          <w:p w:rsidR="00573BEB" w:rsidRPr="003B18F8" w:rsidRDefault="00573BEB" w:rsidP="00573BEB">
            <w:pPr>
              <w:spacing w:before="60" w:after="60"/>
              <w:jc w:val="both"/>
              <w:rPr>
                <w:b/>
                <w:color w:val="000000"/>
                <w:sz w:val="28"/>
                <w:szCs w:val="28"/>
                <w:lang w:val="uk-UA"/>
              </w:rPr>
            </w:pPr>
            <w:r w:rsidRPr="003B18F8">
              <w:rPr>
                <w:b/>
                <w:color w:val="000000"/>
                <w:sz w:val="28"/>
                <w:szCs w:val="28"/>
                <w:lang w:val="uk-UA"/>
              </w:rPr>
              <w:t>9.</w:t>
            </w:r>
          </w:p>
        </w:tc>
        <w:tc>
          <w:tcPr>
            <w:tcW w:w="3720" w:type="dxa"/>
            <w:tcBorders>
              <w:top w:val="single" w:sz="4" w:space="0" w:color="auto"/>
              <w:left w:val="single" w:sz="4" w:space="0" w:color="auto"/>
              <w:bottom w:val="single" w:sz="4" w:space="0" w:color="auto"/>
              <w:right w:val="single" w:sz="4" w:space="0" w:color="auto"/>
            </w:tcBorders>
          </w:tcPr>
          <w:p w:rsidR="00573BEB" w:rsidRPr="003B18F8" w:rsidRDefault="00573BEB" w:rsidP="00573BEB">
            <w:pPr>
              <w:spacing w:before="60" w:after="60"/>
              <w:jc w:val="both"/>
              <w:rPr>
                <w:color w:val="000000"/>
                <w:sz w:val="28"/>
                <w:szCs w:val="28"/>
                <w:lang w:val="uk-UA"/>
              </w:rPr>
            </w:pPr>
            <w:r w:rsidRPr="003B18F8">
              <w:rPr>
                <w:color w:val="000000"/>
                <w:sz w:val="28"/>
                <w:szCs w:val="28"/>
                <w:lang w:val="uk-UA"/>
              </w:rPr>
              <w:t>Вичерпний перелік документів, необхідних для отримання адміністративної послуги, а також вимоги до них</w:t>
            </w:r>
          </w:p>
        </w:tc>
        <w:tc>
          <w:tcPr>
            <w:tcW w:w="4958" w:type="dxa"/>
            <w:tcBorders>
              <w:top w:val="single" w:sz="4" w:space="0" w:color="auto"/>
              <w:left w:val="single" w:sz="4" w:space="0" w:color="auto"/>
              <w:bottom w:val="single" w:sz="4" w:space="0" w:color="auto"/>
              <w:right w:val="single" w:sz="4" w:space="0" w:color="auto"/>
            </w:tcBorders>
          </w:tcPr>
          <w:p w:rsidR="00D970DB" w:rsidRPr="00D970DB" w:rsidRDefault="00573BEB" w:rsidP="00573BEB">
            <w:pPr>
              <w:jc w:val="both"/>
            </w:pPr>
            <w:r>
              <w:rPr>
                <w:sz w:val="28"/>
                <w:szCs w:val="28"/>
                <w:lang w:val="uk-UA"/>
              </w:rPr>
              <w:t>З</w:t>
            </w:r>
            <w:r w:rsidRPr="00002587">
              <w:rPr>
                <w:sz w:val="28"/>
                <w:szCs w:val="28"/>
                <w:lang w:val="uk-UA"/>
              </w:rPr>
              <w:t>апит про затвердження експортної потужності, який повинен містити:</w:t>
            </w:r>
            <w:r>
              <w:t xml:space="preserve"> </w:t>
            </w:r>
          </w:p>
          <w:p w:rsidR="00573BEB" w:rsidRPr="00BB501E" w:rsidRDefault="00573BEB" w:rsidP="00573BEB">
            <w:pPr>
              <w:jc w:val="both"/>
              <w:rPr>
                <w:sz w:val="28"/>
                <w:szCs w:val="28"/>
                <w:lang w:val="uk-UA"/>
              </w:rPr>
            </w:pPr>
            <w:r>
              <w:rPr>
                <w:lang w:val="uk-UA"/>
              </w:rPr>
              <w:t>- </w:t>
            </w:r>
            <w:r w:rsidRPr="00BB501E">
              <w:rPr>
                <w:sz w:val="28"/>
                <w:szCs w:val="28"/>
                <w:lang w:val="uk-UA"/>
              </w:rPr>
              <w:t>найменування або прізвище, ім'я, по батькові оператора ринку;</w:t>
            </w:r>
          </w:p>
          <w:p w:rsidR="00573BEB" w:rsidRPr="00BB501E" w:rsidRDefault="00573BEB" w:rsidP="00573BEB">
            <w:pPr>
              <w:jc w:val="both"/>
              <w:rPr>
                <w:sz w:val="28"/>
                <w:szCs w:val="28"/>
                <w:lang w:val="uk-UA"/>
              </w:rPr>
            </w:pPr>
            <w:r>
              <w:rPr>
                <w:sz w:val="28"/>
                <w:szCs w:val="28"/>
                <w:lang w:val="uk-UA"/>
              </w:rPr>
              <w:t>- </w:t>
            </w:r>
            <w:r w:rsidRPr="00BB501E">
              <w:rPr>
                <w:sz w:val="28"/>
                <w:szCs w:val="28"/>
                <w:lang w:val="uk-UA"/>
              </w:rPr>
              <w:t>код згідно з ЄДРПОУ (для юридичної особи), або реєстраційний номер облікової картки платника податків, або 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оператора ринку;</w:t>
            </w:r>
          </w:p>
          <w:p w:rsidR="00573BEB" w:rsidRPr="00BB501E" w:rsidRDefault="00573BEB" w:rsidP="00573BEB">
            <w:pPr>
              <w:jc w:val="both"/>
              <w:rPr>
                <w:sz w:val="28"/>
                <w:szCs w:val="28"/>
                <w:lang w:val="uk-UA"/>
              </w:rPr>
            </w:pPr>
            <w:r>
              <w:rPr>
                <w:sz w:val="28"/>
                <w:szCs w:val="28"/>
                <w:lang w:val="uk-UA"/>
              </w:rPr>
              <w:t>- </w:t>
            </w:r>
            <w:r w:rsidRPr="00BB501E">
              <w:rPr>
                <w:sz w:val="28"/>
                <w:szCs w:val="28"/>
                <w:lang w:val="uk-UA"/>
              </w:rPr>
              <w:t>реєстраційний номер (для потужності, експлуатація якої вимагає отримання експлуатаційного дозволу) або особистий реєстраційний номер (для потужності, яка підлягає державній реєстрації);</w:t>
            </w:r>
          </w:p>
          <w:p w:rsidR="00573BEB" w:rsidRPr="00BB501E" w:rsidRDefault="00573BEB" w:rsidP="00573BEB">
            <w:pPr>
              <w:jc w:val="both"/>
              <w:rPr>
                <w:sz w:val="28"/>
                <w:szCs w:val="28"/>
                <w:lang w:val="uk-UA"/>
              </w:rPr>
            </w:pPr>
            <w:r>
              <w:rPr>
                <w:sz w:val="28"/>
                <w:szCs w:val="28"/>
                <w:lang w:val="uk-UA"/>
              </w:rPr>
              <w:t>- </w:t>
            </w:r>
            <w:r w:rsidRPr="00BB501E">
              <w:rPr>
                <w:sz w:val="28"/>
                <w:szCs w:val="28"/>
                <w:lang w:val="uk-UA"/>
              </w:rPr>
              <w:t>назву експортної потужності;</w:t>
            </w:r>
          </w:p>
          <w:p w:rsidR="00573BEB" w:rsidRPr="00BB501E" w:rsidRDefault="00573BEB" w:rsidP="00573BEB">
            <w:pPr>
              <w:jc w:val="both"/>
              <w:rPr>
                <w:sz w:val="28"/>
                <w:szCs w:val="28"/>
                <w:lang w:val="uk-UA"/>
              </w:rPr>
            </w:pPr>
            <w:r>
              <w:rPr>
                <w:sz w:val="28"/>
                <w:szCs w:val="28"/>
                <w:lang w:val="uk-UA"/>
              </w:rPr>
              <w:t>- </w:t>
            </w:r>
            <w:r w:rsidRPr="00BB501E">
              <w:rPr>
                <w:sz w:val="28"/>
                <w:szCs w:val="28"/>
                <w:lang w:val="uk-UA"/>
              </w:rPr>
              <w:t>адресу експортної потужності;</w:t>
            </w:r>
          </w:p>
          <w:p w:rsidR="00573BEB" w:rsidRPr="00BB501E" w:rsidRDefault="00573BEB" w:rsidP="00573BEB">
            <w:pPr>
              <w:jc w:val="both"/>
              <w:rPr>
                <w:sz w:val="28"/>
                <w:szCs w:val="28"/>
                <w:lang w:val="uk-UA"/>
              </w:rPr>
            </w:pPr>
            <w:r>
              <w:rPr>
                <w:sz w:val="28"/>
                <w:szCs w:val="28"/>
                <w:lang w:val="uk-UA"/>
              </w:rPr>
              <w:t>- </w:t>
            </w:r>
            <w:r w:rsidRPr="00BB501E">
              <w:rPr>
                <w:sz w:val="28"/>
                <w:szCs w:val="28"/>
                <w:lang w:val="uk-UA"/>
              </w:rPr>
              <w:t>адресу електронної пошти та номер засобу зв'язку оператора ринку;</w:t>
            </w:r>
          </w:p>
          <w:p w:rsidR="00573BEB" w:rsidRPr="00BB501E" w:rsidRDefault="00573BEB" w:rsidP="00573BEB">
            <w:pPr>
              <w:jc w:val="both"/>
              <w:rPr>
                <w:sz w:val="28"/>
                <w:szCs w:val="28"/>
                <w:lang w:val="uk-UA"/>
              </w:rPr>
            </w:pPr>
            <w:r>
              <w:rPr>
                <w:sz w:val="28"/>
                <w:szCs w:val="28"/>
                <w:lang w:val="uk-UA"/>
              </w:rPr>
              <w:t>- </w:t>
            </w:r>
            <w:r w:rsidRPr="00BB501E">
              <w:rPr>
                <w:sz w:val="28"/>
                <w:szCs w:val="28"/>
                <w:lang w:val="uk-UA"/>
              </w:rPr>
              <w:t xml:space="preserve">вид господарської діяльності, що провадиться з використанням </w:t>
            </w:r>
            <w:r w:rsidRPr="00BB501E">
              <w:rPr>
                <w:sz w:val="28"/>
                <w:szCs w:val="28"/>
                <w:lang w:val="uk-UA"/>
              </w:rPr>
              <w:lastRenderedPageBreak/>
              <w:t>експортної потужності;</w:t>
            </w:r>
          </w:p>
          <w:p w:rsidR="00573BEB" w:rsidRPr="00BB501E" w:rsidRDefault="00573BEB" w:rsidP="00573BEB">
            <w:pPr>
              <w:jc w:val="both"/>
              <w:rPr>
                <w:sz w:val="28"/>
                <w:szCs w:val="28"/>
                <w:lang w:val="uk-UA"/>
              </w:rPr>
            </w:pPr>
            <w:r>
              <w:rPr>
                <w:sz w:val="28"/>
                <w:szCs w:val="28"/>
                <w:lang w:val="uk-UA"/>
              </w:rPr>
              <w:t>- </w:t>
            </w:r>
            <w:r w:rsidRPr="00BB501E">
              <w:rPr>
                <w:sz w:val="28"/>
                <w:szCs w:val="28"/>
                <w:lang w:val="uk-UA"/>
              </w:rPr>
              <w:t>назву виду харчових продуктів, які планується експортувати;</w:t>
            </w:r>
          </w:p>
          <w:p w:rsidR="00573BEB" w:rsidRPr="00BB501E" w:rsidRDefault="00573BEB" w:rsidP="00573BEB">
            <w:pPr>
              <w:jc w:val="both"/>
              <w:rPr>
                <w:sz w:val="28"/>
                <w:szCs w:val="28"/>
                <w:lang w:val="uk-UA"/>
              </w:rPr>
            </w:pPr>
            <w:r>
              <w:rPr>
                <w:sz w:val="28"/>
                <w:szCs w:val="28"/>
                <w:lang w:val="uk-UA"/>
              </w:rPr>
              <w:t>- </w:t>
            </w:r>
            <w:r w:rsidRPr="00BB501E">
              <w:rPr>
                <w:sz w:val="28"/>
                <w:szCs w:val="28"/>
                <w:lang w:val="uk-UA"/>
              </w:rPr>
              <w:t>асортиментний перелік харчових продуктів, які планується експортувати;</w:t>
            </w:r>
          </w:p>
          <w:p w:rsidR="00573BEB" w:rsidRPr="00BB501E" w:rsidRDefault="00573BEB" w:rsidP="00573BEB">
            <w:pPr>
              <w:jc w:val="both"/>
              <w:rPr>
                <w:sz w:val="28"/>
                <w:szCs w:val="28"/>
                <w:lang w:val="uk-UA"/>
              </w:rPr>
            </w:pPr>
            <w:r>
              <w:rPr>
                <w:sz w:val="28"/>
                <w:szCs w:val="28"/>
                <w:lang w:val="uk-UA"/>
              </w:rPr>
              <w:t>- </w:t>
            </w:r>
            <w:r w:rsidRPr="00BB501E">
              <w:rPr>
                <w:sz w:val="28"/>
                <w:szCs w:val="28"/>
                <w:lang w:val="uk-UA"/>
              </w:rPr>
              <w:t>перелік постачальників сировини, що використовується для виробництва харчового продукту, який планується експортувати, а також інших операторів ринку, що залучені до виробництва та/або обігу такого харчового продукту;</w:t>
            </w:r>
          </w:p>
          <w:p w:rsidR="00573BEB" w:rsidRDefault="00573BEB" w:rsidP="00573BEB">
            <w:pPr>
              <w:jc w:val="both"/>
              <w:rPr>
                <w:sz w:val="28"/>
                <w:szCs w:val="28"/>
                <w:lang w:val="uk-UA"/>
              </w:rPr>
            </w:pPr>
            <w:r>
              <w:rPr>
                <w:sz w:val="28"/>
                <w:szCs w:val="28"/>
                <w:lang w:val="uk-UA"/>
              </w:rPr>
              <w:t>- </w:t>
            </w:r>
            <w:r w:rsidRPr="00BB501E">
              <w:rPr>
                <w:sz w:val="28"/>
                <w:szCs w:val="28"/>
                <w:lang w:val="uk-UA"/>
              </w:rPr>
              <w:t>назви країн (країни) призначення.</w:t>
            </w:r>
          </w:p>
          <w:p w:rsidR="00573BEB" w:rsidRDefault="00573BEB" w:rsidP="00573BEB">
            <w:pPr>
              <w:jc w:val="both"/>
              <w:rPr>
                <w:rStyle w:val="a3"/>
                <w:color w:val="auto"/>
                <w:sz w:val="28"/>
                <w:szCs w:val="28"/>
                <w:u w:val="none"/>
                <w:lang w:val="uk-UA"/>
              </w:rPr>
            </w:pPr>
            <w:r w:rsidRPr="00C6775A">
              <w:rPr>
                <w:rStyle w:val="a3"/>
                <w:color w:val="auto"/>
                <w:sz w:val="28"/>
                <w:szCs w:val="28"/>
                <w:u w:val="none"/>
                <w:lang w:val="uk-UA"/>
              </w:rPr>
              <w:t>Запит про затвердження експортної потужності засвідчується підписом оператора ри</w:t>
            </w:r>
            <w:r>
              <w:rPr>
                <w:rStyle w:val="a3"/>
                <w:color w:val="auto"/>
                <w:sz w:val="28"/>
                <w:szCs w:val="28"/>
                <w:u w:val="none"/>
                <w:lang w:val="uk-UA"/>
              </w:rPr>
              <w:t>нку або уповноваженої ним особи.</w:t>
            </w:r>
          </w:p>
          <w:p w:rsidR="00573BEB" w:rsidRPr="00C6775A" w:rsidRDefault="00573BEB" w:rsidP="00573BEB">
            <w:pPr>
              <w:jc w:val="both"/>
              <w:rPr>
                <w:rStyle w:val="a3"/>
                <w:color w:val="auto"/>
                <w:sz w:val="28"/>
                <w:szCs w:val="28"/>
                <w:u w:val="none"/>
                <w:lang w:val="uk-UA"/>
              </w:rPr>
            </w:pPr>
            <w:r>
              <w:rPr>
                <w:rStyle w:val="a3"/>
                <w:color w:val="auto"/>
                <w:sz w:val="28"/>
                <w:szCs w:val="28"/>
                <w:u w:val="none"/>
                <w:lang w:val="uk-UA"/>
              </w:rPr>
              <w:t xml:space="preserve">Заява суб’єкта господарювання до територіального органу </w:t>
            </w:r>
            <w:proofErr w:type="spellStart"/>
            <w:r>
              <w:rPr>
                <w:rStyle w:val="a3"/>
                <w:color w:val="auto"/>
                <w:sz w:val="28"/>
                <w:szCs w:val="28"/>
                <w:u w:val="none"/>
                <w:lang w:val="uk-UA"/>
              </w:rPr>
              <w:t>Держпродспоживслужби</w:t>
            </w:r>
            <w:proofErr w:type="spellEnd"/>
            <w:r>
              <w:rPr>
                <w:rStyle w:val="a3"/>
                <w:color w:val="auto"/>
                <w:sz w:val="28"/>
                <w:szCs w:val="28"/>
                <w:u w:val="none"/>
                <w:lang w:val="uk-UA"/>
              </w:rPr>
              <w:t xml:space="preserve"> </w:t>
            </w:r>
            <w:r w:rsidRPr="0036649D">
              <w:rPr>
                <w:rStyle w:val="a3"/>
                <w:color w:val="auto"/>
                <w:sz w:val="28"/>
                <w:szCs w:val="28"/>
                <w:u w:val="none"/>
                <w:lang w:val="uk-UA"/>
              </w:rPr>
              <w:t>про здійснення заходу державного нагляду (контролю) за його бажанням</w:t>
            </w:r>
            <w:r>
              <w:rPr>
                <w:rStyle w:val="a3"/>
                <w:color w:val="auto"/>
                <w:sz w:val="28"/>
                <w:szCs w:val="28"/>
                <w:u w:val="none"/>
                <w:lang w:val="uk-UA"/>
              </w:rPr>
              <w:t xml:space="preserve"> (відповідно до вимог абзацу другого 2, частини першої статті 6 Закону України «</w:t>
            </w:r>
            <w:r w:rsidRPr="005F7369">
              <w:rPr>
                <w:rStyle w:val="a3"/>
                <w:color w:val="auto"/>
                <w:sz w:val="28"/>
                <w:szCs w:val="28"/>
                <w:u w:val="none"/>
                <w:lang w:val="uk-UA"/>
              </w:rPr>
              <w:t>Про основні засади державного нагляду (контролю) у сфері господарської діяльності</w:t>
            </w:r>
            <w:r>
              <w:rPr>
                <w:rStyle w:val="a3"/>
                <w:color w:val="auto"/>
                <w:sz w:val="28"/>
                <w:szCs w:val="28"/>
                <w:u w:val="none"/>
                <w:lang w:val="uk-UA"/>
              </w:rPr>
              <w:t>»).</w:t>
            </w:r>
          </w:p>
        </w:tc>
      </w:tr>
      <w:tr w:rsidR="00573BEB" w:rsidRPr="003B18F8" w:rsidTr="00126D91">
        <w:tc>
          <w:tcPr>
            <w:tcW w:w="815" w:type="dxa"/>
            <w:tcBorders>
              <w:top w:val="single" w:sz="4" w:space="0" w:color="auto"/>
              <w:left w:val="single" w:sz="4" w:space="0" w:color="auto"/>
              <w:bottom w:val="single" w:sz="4" w:space="0" w:color="auto"/>
              <w:right w:val="single" w:sz="4" w:space="0" w:color="auto"/>
            </w:tcBorders>
          </w:tcPr>
          <w:p w:rsidR="00573BEB" w:rsidRPr="003B18F8" w:rsidRDefault="00573BEB" w:rsidP="00573BEB">
            <w:pPr>
              <w:spacing w:before="60" w:after="60"/>
              <w:jc w:val="both"/>
              <w:rPr>
                <w:b/>
                <w:color w:val="000000"/>
                <w:sz w:val="28"/>
                <w:szCs w:val="28"/>
                <w:lang w:val="uk-UA"/>
              </w:rPr>
            </w:pPr>
            <w:r w:rsidRPr="003B18F8">
              <w:rPr>
                <w:b/>
                <w:color w:val="000000"/>
                <w:sz w:val="28"/>
                <w:szCs w:val="28"/>
                <w:lang w:val="uk-UA"/>
              </w:rPr>
              <w:lastRenderedPageBreak/>
              <w:t>10.</w:t>
            </w:r>
          </w:p>
        </w:tc>
        <w:tc>
          <w:tcPr>
            <w:tcW w:w="3720" w:type="dxa"/>
            <w:tcBorders>
              <w:top w:val="single" w:sz="4" w:space="0" w:color="auto"/>
              <w:left w:val="single" w:sz="4" w:space="0" w:color="auto"/>
              <w:bottom w:val="single" w:sz="4" w:space="0" w:color="auto"/>
              <w:right w:val="single" w:sz="4" w:space="0" w:color="auto"/>
            </w:tcBorders>
          </w:tcPr>
          <w:p w:rsidR="00573BEB" w:rsidRPr="003B18F8" w:rsidRDefault="00573BEB" w:rsidP="00573BEB">
            <w:pPr>
              <w:spacing w:before="60" w:after="60"/>
              <w:jc w:val="both"/>
              <w:rPr>
                <w:color w:val="000000"/>
                <w:sz w:val="28"/>
                <w:szCs w:val="28"/>
                <w:lang w:val="uk-UA"/>
              </w:rPr>
            </w:pPr>
            <w:r w:rsidRPr="003B18F8">
              <w:rPr>
                <w:color w:val="000000"/>
                <w:sz w:val="28"/>
                <w:szCs w:val="28"/>
                <w:lang w:val="uk-UA"/>
              </w:rPr>
              <w:t>Порядок та спосіб подання документів, необхідних для отримання адміністративної послуги</w:t>
            </w:r>
          </w:p>
        </w:tc>
        <w:tc>
          <w:tcPr>
            <w:tcW w:w="4958" w:type="dxa"/>
            <w:tcBorders>
              <w:top w:val="single" w:sz="4" w:space="0" w:color="auto"/>
              <w:left w:val="single" w:sz="4" w:space="0" w:color="auto"/>
              <w:bottom w:val="single" w:sz="4" w:space="0" w:color="auto"/>
              <w:right w:val="single" w:sz="4" w:space="0" w:color="auto"/>
            </w:tcBorders>
          </w:tcPr>
          <w:p w:rsidR="00573BEB" w:rsidRPr="00251451" w:rsidRDefault="00573BEB" w:rsidP="00573BEB">
            <w:pPr>
              <w:jc w:val="both"/>
              <w:rPr>
                <w:color w:val="000000"/>
                <w:sz w:val="28"/>
                <w:szCs w:val="28"/>
                <w:lang w:val="uk-UA"/>
              </w:rPr>
            </w:pPr>
            <w:r>
              <w:rPr>
                <w:color w:val="000000"/>
                <w:sz w:val="28"/>
                <w:szCs w:val="28"/>
                <w:lang w:val="uk-UA"/>
              </w:rPr>
              <w:t>О</w:t>
            </w:r>
            <w:r w:rsidRPr="00251451">
              <w:rPr>
                <w:color w:val="000000"/>
                <w:sz w:val="28"/>
                <w:szCs w:val="28"/>
                <w:lang w:val="uk-UA"/>
              </w:rPr>
              <w:t>ператор ринку подає територіальному органу</w:t>
            </w:r>
            <w:r>
              <w:rPr>
                <w:color w:val="000000"/>
                <w:sz w:val="28"/>
                <w:szCs w:val="28"/>
                <w:lang w:val="uk-UA"/>
              </w:rPr>
              <w:t xml:space="preserve"> </w:t>
            </w:r>
            <w:proofErr w:type="spellStart"/>
            <w:r>
              <w:rPr>
                <w:color w:val="000000"/>
                <w:sz w:val="28"/>
                <w:szCs w:val="28"/>
                <w:lang w:val="uk-UA"/>
              </w:rPr>
              <w:t>Держпродспоживслужби</w:t>
            </w:r>
            <w:proofErr w:type="spellEnd"/>
            <w:r>
              <w:rPr>
                <w:color w:val="000000"/>
                <w:sz w:val="28"/>
                <w:szCs w:val="28"/>
                <w:lang w:val="uk-UA"/>
              </w:rPr>
              <w:t xml:space="preserve"> </w:t>
            </w:r>
            <w:r w:rsidRPr="00251451">
              <w:rPr>
                <w:color w:val="000000"/>
                <w:sz w:val="28"/>
                <w:szCs w:val="28"/>
                <w:lang w:val="uk-UA"/>
              </w:rPr>
              <w:t xml:space="preserve">за місцем розташування потужності запит про затвердження експортної потужності, </w:t>
            </w:r>
          </w:p>
        </w:tc>
      </w:tr>
      <w:tr w:rsidR="00573BEB" w:rsidRPr="003B18F8" w:rsidTr="00126D91">
        <w:tc>
          <w:tcPr>
            <w:tcW w:w="815" w:type="dxa"/>
            <w:tcBorders>
              <w:top w:val="single" w:sz="4" w:space="0" w:color="auto"/>
              <w:left w:val="single" w:sz="4" w:space="0" w:color="auto"/>
              <w:bottom w:val="single" w:sz="4" w:space="0" w:color="auto"/>
              <w:right w:val="single" w:sz="4" w:space="0" w:color="auto"/>
            </w:tcBorders>
          </w:tcPr>
          <w:p w:rsidR="00573BEB" w:rsidRPr="003B18F8" w:rsidRDefault="00573BEB" w:rsidP="00573BEB">
            <w:pPr>
              <w:spacing w:before="60" w:after="60"/>
              <w:jc w:val="both"/>
              <w:rPr>
                <w:b/>
                <w:color w:val="000000"/>
                <w:sz w:val="28"/>
                <w:szCs w:val="28"/>
                <w:lang w:val="uk-UA"/>
              </w:rPr>
            </w:pPr>
            <w:r w:rsidRPr="003B18F8">
              <w:rPr>
                <w:b/>
                <w:color w:val="000000"/>
                <w:sz w:val="28"/>
                <w:szCs w:val="28"/>
                <w:lang w:val="uk-UA"/>
              </w:rPr>
              <w:t>11.</w:t>
            </w:r>
          </w:p>
        </w:tc>
        <w:tc>
          <w:tcPr>
            <w:tcW w:w="3720" w:type="dxa"/>
            <w:tcBorders>
              <w:top w:val="single" w:sz="4" w:space="0" w:color="auto"/>
              <w:left w:val="single" w:sz="4" w:space="0" w:color="auto"/>
              <w:bottom w:val="single" w:sz="4" w:space="0" w:color="auto"/>
              <w:right w:val="single" w:sz="4" w:space="0" w:color="auto"/>
            </w:tcBorders>
          </w:tcPr>
          <w:p w:rsidR="00573BEB" w:rsidRPr="003B18F8" w:rsidRDefault="00573BEB" w:rsidP="00573BEB">
            <w:pPr>
              <w:spacing w:before="60" w:after="60"/>
              <w:jc w:val="both"/>
              <w:rPr>
                <w:color w:val="000000"/>
                <w:sz w:val="28"/>
                <w:szCs w:val="28"/>
                <w:lang w:val="uk-UA"/>
              </w:rPr>
            </w:pPr>
            <w:r w:rsidRPr="003B18F8">
              <w:rPr>
                <w:color w:val="000000"/>
                <w:sz w:val="28"/>
                <w:szCs w:val="28"/>
                <w:lang w:val="uk-UA"/>
              </w:rPr>
              <w:t>Платність (безоплатність) надання адміністративної послуги</w:t>
            </w:r>
          </w:p>
        </w:tc>
        <w:tc>
          <w:tcPr>
            <w:tcW w:w="4958" w:type="dxa"/>
            <w:tcBorders>
              <w:top w:val="single" w:sz="4" w:space="0" w:color="auto"/>
              <w:left w:val="single" w:sz="4" w:space="0" w:color="auto"/>
              <w:bottom w:val="single" w:sz="4" w:space="0" w:color="auto"/>
              <w:right w:val="single" w:sz="4" w:space="0" w:color="auto"/>
            </w:tcBorders>
          </w:tcPr>
          <w:p w:rsidR="00573BEB" w:rsidRPr="003B18F8" w:rsidRDefault="00573BEB" w:rsidP="00573BEB">
            <w:pPr>
              <w:spacing w:before="60" w:after="60"/>
              <w:jc w:val="both"/>
              <w:rPr>
                <w:color w:val="000000"/>
                <w:sz w:val="28"/>
                <w:szCs w:val="28"/>
                <w:lang w:val="uk-UA"/>
              </w:rPr>
            </w:pPr>
            <w:r>
              <w:rPr>
                <w:color w:val="000000"/>
                <w:sz w:val="28"/>
                <w:szCs w:val="28"/>
                <w:lang w:val="uk-UA"/>
              </w:rPr>
              <w:t>Безоплатно</w:t>
            </w:r>
          </w:p>
        </w:tc>
      </w:tr>
      <w:tr w:rsidR="00573BEB" w:rsidRPr="003B18F8" w:rsidTr="00126D91">
        <w:trPr>
          <w:trHeight w:val="383"/>
        </w:trPr>
        <w:tc>
          <w:tcPr>
            <w:tcW w:w="9493" w:type="dxa"/>
            <w:gridSpan w:val="3"/>
            <w:tcBorders>
              <w:top w:val="single" w:sz="4" w:space="0" w:color="auto"/>
              <w:left w:val="single" w:sz="4" w:space="0" w:color="auto"/>
              <w:bottom w:val="single" w:sz="4" w:space="0" w:color="auto"/>
              <w:right w:val="single" w:sz="4" w:space="0" w:color="auto"/>
            </w:tcBorders>
          </w:tcPr>
          <w:p w:rsidR="00573BEB" w:rsidRPr="003B18F8" w:rsidRDefault="00573BEB" w:rsidP="00573BEB">
            <w:pPr>
              <w:spacing w:before="60" w:after="60"/>
              <w:ind w:firstLine="567"/>
              <w:jc w:val="center"/>
              <w:rPr>
                <w:i/>
                <w:color w:val="000000"/>
                <w:sz w:val="28"/>
                <w:szCs w:val="28"/>
                <w:lang w:val="uk-UA"/>
              </w:rPr>
            </w:pPr>
            <w:r w:rsidRPr="003B18F8">
              <w:rPr>
                <w:i/>
                <w:color w:val="000000"/>
                <w:sz w:val="28"/>
                <w:szCs w:val="28"/>
                <w:lang w:val="uk-UA"/>
              </w:rPr>
              <w:t>У разі платності:</w:t>
            </w:r>
          </w:p>
        </w:tc>
      </w:tr>
      <w:tr w:rsidR="00573BEB" w:rsidRPr="004219F0" w:rsidTr="00C552AB">
        <w:tc>
          <w:tcPr>
            <w:tcW w:w="815" w:type="dxa"/>
            <w:tcBorders>
              <w:top w:val="single" w:sz="4" w:space="0" w:color="auto"/>
              <w:left w:val="single" w:sz="4" w:space="0" w:color="auto"/>
              <w:bottom w:val="single" w:sz="4" w:space="0" w:color="auto"/>
              <w:right w:val="single" w:sz="4" w:space="0" w:color="auto"/>
            </w:tcBorders>
          </w:tcPr>
          <w:p w:rsidR="00573BEB" w:rsidRPr="003B18F8" w:rsidRDefault="00573BEB" w:rsidP="00573BEB">
            <w:pPr>
              <w:spacing w:before="60" w:after="60"/>
              <w:jc w:val="both"/>
              <w:rPr>
                <w:b/>
                <w:color w:val="000000"/>
                <w:sz w:val="28"/>
                <w:szCs w:val="28"/>
                <w:lang w:val="uk-UA"/>
              </w:rPr>
            </w:pPr>
            <w:r w:rsidRPr="003B18F8">
              <w:rPr>
                <w:b/>
                <w:color w:val="000000"/>
                <w:sz w:val="28"/>
                <w:szCs w:val="28"/>
                <w:lang w:val="uk-UA"/>
              </w:rPr>
              <w:t>11.1</w:t>
            </w:r>
          </w:p>
        </w:tc>
        <w:tc>
          <w:tcPr>
            <w:tcW w:w="3720" w:type="dxa"/>
            <w:tcBorders>
              <w:top w:val="single" w:sz="4" w:space="0" w:color="auto"/>
              <w:left w:val="single" w:sz="4" w:space="0" w:color="auto"/>
              <w:bottom w:val="single" w:sz="4" w:space="0" w:color="auto"/>
              <w:right w:val="single" w:sz="4" w:space="0" w:color="auto"/>
            </w:tcBorders>
          </w:tcPr>
          <w:p w:rsidR="00573BEB" w:rsidRPr="003B18F8" w:rsidRDefault="00573BEB" w:rsidP="00573BEB">
            <w:pPr>
              <w:spacing w:before="60" w:after="60"/>
              <w:jc w:val="both"/>
              <w:rPr>
                <w:color w:val="000000"/>
                <w:sz w:val="28"/>
                <w:szCs w:val="28"/>
                <w:lang w:val="uk-UA"/>
              </w:rPr>
            </w:pPr>
            <w:r w:rsidRPr="003B18F8">
              <w:rPr>
                <w:color w:val="000000"/>
                <w:sz w:val="28"/>
                <w:szCs w:val="28"/>
                <w:lang w:val="uk-UA"/>
              </w:rPr>
              <w:t>Нормативно-правові акти, на підставі яких стягується плата</w:t>
            </w:r>
          </w:p>
        </w:tc>
        <w:tc>
          <w:tcPr>
            <w:tcW w:w="4958" w:type="dxa"/>
            <w:tcBorders>
              <w:top w:val="single" w:sz="4" w:space="0" w:color="auto"/>
              <w:left w:val="single" w:sz="4" w:space="0" w:color="auto"/>
              <w:bottom w:val="single" w:sz="4" w:space="0" w:color="auto"/>
              <w:right w:val="single" w:sz="4" w:space="0" w:color="auto"/>
            </w:tcBorders>
          </w:tcPr>
          <w:p w:rsidR="00573BEB" w:rsidRPr="003B18F8" w:rsidRDefault="00573BEB" w:rsidP="00573BEB">
            <w:pPr>
              <w:jc w:val="both"/>
              <w:rPr>
                <w:sz w:val="28"/>
                <w:szCs w:val="28"/>
                <w:lang w:val="uk-UA"/>
              </w:rPr>
            </w:pPr>
            <w:r>
              <w:rPr>
                <w:sz w:val="28"/>
                <w:szCs w:val="28"/>
                <w:lang w:val="uk-UA"/>
              </w:rPr>
              <w:t>-</w:t>
            </w:r>
          </w:p>
        </w:tc>
      </w:tr>
      <w:tr w:rsidR="00573BEB" w:rsidRPr="003B18F8" w:rsidTr="00C552AB">
        <w:tc>
          <w:tcPr>
            <w:tcW w:w="815" w:type="dxa"/>
            <w:tcBorders>
              <w:top w:val="single" w:sz="4" w:space="0" w:color="auto"/>
              <w:left w:val="single" w:sz="4" w:space="0" w:color="auto"/>
              <w:bottom w:val="single" w:sz="4" w:space="0" w:color="auto"/>
              <w:right w:val="single" w:sz="4" w:space="0" w:color="auto"/>
            </w:tcBorders>
          </w:tcPr>
          <w:p w:rsidR="00573BEB" w:rsidRPr="003B18F8" w:rsidRDefault="00573BEB" w:rsidP="00573BEB">
            <w:pPr>
              <w:spacing w:before="60" w:after="60"/>
              <w:jc w:val="both"/>
              <w:rPr>
                <w:b/>
                <w:color w:val="000000"/>
                <w:sz w:val="28"/>
                <w:szCs w:val="28"/>
                <w:lang w:val="uk-UA"/>
              </w:rPr>
            </w:pPr>
            <w:r w:rsidRPr="003B18F8">
              <w:rPr>
                <w:b/>
                <w:color w:val="000000"/>
                <w:sz w:val="28"/>
                <w:szCs w:val="28"/>
                <w:lang w:val="uk-UA"/>
              </w:rPr>
              <w:t>11.2.</w:t>
            </w:r>
          </w:p>
        </w:tc>
        <w:tc>
          <w:tcPr>
            <w:tcW w:w="3720" w:type="dxa"/>
            <w:tcBorders>
              <w:top w:val="single" w:sz="4" w:space="0" w:color="auto"/>
              <w:left w:val="single" w:sz="4" w:space="0" w:color="auto"/>
              <w:bottom w:val="single" w:sz="4" w:space="0" w:color="auto"/>
              <w:right w:val="single" w:sz="4" w:space="0" w:color="auto"/>
            </w:tcBorders>
          </w:tcPr>
          <w:p w:rsidR="00573BEB" w:rsidRPr="003B18F8" w:rsidRDefault="00573BEB" w:rsidP="00573BEB">
            <w:pPr>
              <w:spacing w:before="60" w:after="60"/>
              <w:jc w:val="both"/>
              <w:rPr>
                <w:color w:val="000000"/>
                <w:sz w:val="28"/>
                <w:szCs w:val="28"/>
                <w:lang w:val="uk-UA"/>
              </w:rPr>
            </w:pPr>
            <w:r w:rsidRPr="003B18F8">
              <w:rPr>
                <w:color w:val="000000"/>
                <w:sz w:val="28"/>
                <w:szCs w:val="28"/>
                <w:lang w:val="uk-UA"/>
              </w:rPr>
              <w:t>Розмір та порядок внесення плати (адміністративного збору) за платну адміністративну послугу</w:t>
            </w:r>
          </w:p>
        </w:tc>
        <w:tc>
          <w:tcPr>
            <w:tcW w:w="4958" w:type="dxa"/>
            <w:tcBorders>
              <w:top w:val="single" w:sz="4" w:space="0" w:color="auto"/>
              <w:left w:val="single" w:sz="4" w:space="0" w:color="auto"/>
              <w:bottom w:val="single" w:sz="4" w:space="0" w:color="auto"/>
              <w:right w:val="single" w:sz="4" w:space="0" w:color="auto"/>
            </w:tcBorders>
          </w:tcPr>
          <w:p w:rsidR="00573BEB" w:rsidRPr="003B18F8" w:rsidRDefault="00573BEB" w:rsidP="00573BEB">
            <w:pPr>
              <w:jc w:val="both"/>
              <w:rPr>
                <w:sz w:val="28"/>
                <w:szCs w:val="28"/>
                <w:lang w:val="uk-UA"/>
              </w:rPr>
            </w:pPr>
            <w:r>
              <w:rPr>
                <w:sz w:val="28"/>
                <w:szCs w:val="28"/>
                <w:lang w:val="uk-UA"/>
              </w:rPr>
              <w:t>-</w:t>
            </w:r>
          </w:p>
        </w:tc>
      </w:tr>
      <w:tr w:rsidR="00573BEB" w:rsidRPr="003B18F8" w:rsidTr="00C552AB">
        <w:tc>
          <w:tcPr>
            <w:tcW w:w="815" w:type="dxa"/>
            <w:tcBorders>
              <w:top w:val="single" w:sz="4" w:space="0" w:color="auto"/>
              <w:left w:val="single" w:sz="4" w:space="0" w:color="auto"/>
              <w:bottom w:val="single" w:sz="4" w:space="0" w:color="auto"/>
              <w:right w:val="single" w:sz="4" w:space="0" w:color="auto"/>
            </w:tcBorders>
          </w:tcPr>
          <w:p w:rsidR="00573BEB" w:rsidRPr="003B18F8" w:rsidRDefault="00573BEB" w:rsidP="00573BEB">
            <w:pPr>
              <w:spacing w:before="60" w:after="60"/>
              <w:jc w:val="both"/>
              <w:rPr>
                <w:b/>
                <w:color w:val="000000"/>
                <w:sz w:val="28"/>
                <w:szCs w:val="28"/>
                <w:lang w:val="uk-UA"/>
              </w:rPr>
            </w:pPr>
            <w:r w:rsidRPr="003B18F8">
              <w:rPr>
                <w:b/>
                <w:color w:val="000000"/>
                <w:sz w:val="28"/>
                <w:szCs w:val="28"/>
                <w:lang w:val="uk-UA"/>
              </w:rPr>
              <w:t>11.3.</w:t>
            </w:r>
          </w:p>
        </w:tc>
        <w:tc>
          <w:tcPr>
            <w:tcW w:w="3720" w:type="dxa"/>
            <w:tcBorders>
              <w:top w:val="single" w:sz="4" w:space="0" w:color="auto"/>
              <w:left w:val="single" w:sz="4" w:space="0" w:color="auto"/>
              <w:bottom w:val="single" w:sz="4" w:space="0" w:color="auto"/>
              <w:right w:val="single" w:sz="4" w:space="0" w:color="auto"/>
            </w:tcBorders>
          </w:tcPr>
          <w:p w:rsidR="00573BEB" w:rsidRPr="003B18F8" w:rsidRDefault="00573BEB" w:rsidP="00573BEB">
            <w:pPr>
              <w:spacing w:before="60" w:after="60"/>
              <w:jc w:val="both"/>
              <w:rPr>
                <w:color w:val="000000"/>
                <w:sz w:val="28"/>
                <w:szCs w:val="28"/>
                <w:lang w:val="uk-UA"/>
              </w:rPr>
            </w:pPr>
            <w:r w:rsidRPr="003B18F8">
              <w:rPr>
                <w:color w:val="000000"/>
                <w:sz w:val="28"/>
                <w:szCs w:val="28"/>
                <w:lang w:val="uk-UA"/>
              </w:rPr>
              <w:t xml:space="preserve">Розрахунковий рахунок для </w:t>
            </w:r>
            <w:r w:rsidRPr="003B18F8">
              <w:rPr>
                <w:color w:val="000000"/>
                <w:sz w:val="28"/>
                <w:szCs w:val="28"/>
                <w:lang w:val="uk-UA"/>
              </w:rPr>
              <w:lastRenderedPageBreak/>
              <w:t>внесення плати</w:t>
            </w:r>
          </w:p>
        </w:tc>
        <w:tc>
          <w:tcPr>
            <w:tcW w:w="4958" w:type="dxa"/>
            <w:tcBorders>
              <w:top w:val="single" w:sz="4" w:space="0" w:color="auto"/>
              <w:left w:val="single" w:sz="4" w:space="0" w:color="auto"/>
              <w:bottom w:val="single" w:sz="4" w:space="0" w:color="auto"/>
              <w:right w:val="single" w:sz="4" w:space="0" w:color="auto"/>
            </w:tcBorders>
          </w:tcPr>
          <w:p w:rsidR="00573BEB" w:rsidRPr="003B18F8" w:rsidRDefault="00573BEB" w:rsidP="00573BEB">
            <w:pPr>
              <w:spacing w:before="60" w:after="60"/>
              <w:jc w:val="both"/>
              <w:rPr>
                <w:color w:val="000000"/>
                <w:sz w:val="28"/>
                <w:szCs w:val="28"/>
                <w:lang w:val="uk-UA"/>
              </w:rPr>
            </w:pPr>
            <w:r>
              <w:rPr>
                <w:color w:val="000000"/>
                <w:sz w:val="28"/>
                <w:szCs w:val="28"/>
                <w:lang w:val="uk-UA"/>
              </w:rPr>
              <w:lastRenderedPageBreak/>
              <w:t>-</w:t>
            </w:r>
          </w:p>
        </w:tc>
      </w:tr>
      <w:tr w:rsidR="00573BEB" w:rsidRPr="0077487D" w:rsidTr="00C552AB">
        <w:tc>
          <w:tcPr>
            <w:tcW w:w="815" w:type="dxa"/>
            <w:tcBorders>
              <w:top w:val="single" w:sz="4" w:space="0" w:color="auto"/>
              <w:left w:val="single" w:sz="4" w:space="0" w:color="auto"/>
              <w:bottom w:val="single" w:sz="4" w:space="0" w:color="auto"/>
              <w:right w:val="single" w:sz="4" w:space="0" w:color="auto"/>
            </w:tcBorders>
          </w:tcPr>
          <w:p w:rsidR="00573BEB" w:rsidRPr="003B18F8" w:rsidRDefault="00573BEB" w:rsidP="00573BEB">
            <w:pPr>
              <w:spacing w:before="60" w:after="60"/>
              <w:jc w:val="both"/>
              <w:rPr>
                <w:b/>
                <w:color w:val="000000"/>
                <w:sz w:val="28"/>
                <w:szCs w:val="28"/>
                <w:lang w:val="uk-UA"/>
              </w:rPr>
            </w:pPr>
            <w:r w:rsidRPr="003B18F8">
              <w:rPr>
                <w:b/>
                <w:color w:val="000000"/>
                <w:sz w:val="28"/>
                <w:szCs w:val="28"/>
                <w:lang w:val="uk-UA"/>
              </w:rPr>
              <w:lastRenderedPageBreak/>
              <w:t>12.</w:t>
            </w:r>
          </w:p>
        </w:tc>
        <w:tc>
          <w:tcPr>
            <w:tcW w:w="3720" w:type="dxa"/>
            <w:tcBorders>
              <w:top w:val="single" w:sz="4" w:space="0" w:color="auto"/>
              <w:left w:val="single" w:sz="4" w:space="0" w:color="auto"/>
              <w:bottom w:val="single" w:sz="4" w:space="0" w:color="auto"/>
              <w:right w:val="single" w:sz="4" w:space="0" w:color="auto"/>
            </w:tcBorders>
          </w:tcPr>
          <w:p w:rsidR="00573BEB" w:rsidRPr="003B18F8" w:rsidRDefault="00573BEB" w:rsidP="00573BEB">
            <w:pPr>
              <w:spacing w:before="60" w:after="60"/>
              <w:jc w:val="both"/>
              <w:rPr>
                <w:color w:val="000000"/>
                <w:sz w:val="28"/>
                <w:szCs w:val="28"/>
                <w:lang w:val="uk-UA"/>
              </w:rPr>
            </w:pPr>
            <w:r w:rsidRPr="003B18F8">
              <w:rPr>
                <w:color w:val="000000"/>
                <w:sz w:val="28"/>
                <w:szCs w:val="28"/>
                <w:lang w:val="uk-UA"/>
              </w:rPr>
              <w:t>Строк надання адміністративної послуги</w:t>
            </w:r>
          </w:p>
        </w:tc>
        <w:tc>
          <w:tcPr>
            <w:tcW w:w="4958" w:type="dxa"/>
            <w:tcBorders>
              <w:top w:val="single" w:sz="4" w:space="0" w:color="auto"/>
              <w:left w:val="single" w:sz="4" w:space="0" w:color="auto"/>
              <w:bottom w:val="single" w:sz="4" w:space="0" w:color="auto"/>
              <w:right w:val="single" w:sz="4" w:space="0" w:color="auto"/>
            </w:tcBorders>
          </w:tcPr>
          <w:p w:rsidR="00573BEB" w:rsidRDefault="00573BEB" w:rsidP="00573BEB">
            <w:pPr>
              <w:jc w:val="both"/>
              <w:rPr>
                <w:sz w:val="28"/>
                <w:szCs w:val="28"/>
                <w:lang w:val="uk-UA"/>
              </w:rPr>
            </w:pPr>
            <w:r>
              <w:rPr>
                <w:sz w:val="28"/>
                <w:szCs w:val="28"/>
                <w:lang w:val="uk-UA"/>
              </w:rPr>
              <w:t>Не пізніше 30 робочих днів з дати початку інспектування потужності оператора ринку.</w:t>
            </w:r>
          </w:p>
          <w:p w:rsidR="00573BEB" w:rsidRPr="003B18F8" w:rsidRDefault="00573BEB" w:rsidP="00573BEB">
            <w:pPr>
              <w:jc w:val="both"/>
              <w:rPr>
                <w:sz w:val="28"/>
                <w:szCs w:val="28"/>
                <w:lang w:val="uk-UA"/>
              </w:rPr>
            </w:pPr>
            <w:r>
              <w:rPr>
                <w:sz w:val="28"/>
                <w:szCs w:val="28"/>
                <w:lang w:val="uk-UA"/>
              </w:rPr>
              <w:t>У разі відмови у затвердженні експортної потужності, р</w:t>
            </w:r>
            <w:r w:rsidRPr="004B0949">
              <w:rPr>
                <w:sz w:val="28"/>
                <w:szCs w:val="28"/>
                <w:lang w:val="uk-UA"/>
              </w:rPr>
              <w:t>ішення про відмову, оформляється наказом територіального органу компетентного органу не пізніше 15 робочих днів з дати початку інспектування</w:t>
            </w:r>
            <w:r>
              <w:rPr>
                <w:sz w:val="28"/>
                <w:szCs w:val="28"/>
                <w:lang w:val="uk-UA"/>
              </w:rPr>
              <w:t>.</w:t>
            </w:r>
          </w:p>
        </w:tc>
      </w:tr>
      <w:tr w:rsidR="00573BEB" w:rsidRPr="00DD1C33" w:rsidTr="00C552AB">
        <w:tc>
          <w:tcPr>
            <w:tcW w:w="815" w:type="dxa"/>
            <w:tcBorders>
              <w:top w:val="single" w:sz="4" w:space="0" w:color="auto"/>
              <w:left w:val="single" w:sz="4" w:space="0" w:color="auto"/>
              <w:bottom w:val="single" w:sz="4" w:space="0" w:color="auto"/>
              <w:right w:val="single" w:sz="4" w:space="0" w:color="auto"/>
            </w:tcBorders>
          </w:tcPr>
          <w:p w:rsidR="00573BEB" w:rsidRPr="003B18F8" w:rsidRDefault="00573BEB" w:rsidP="00573BEB">
            <w:pPr>
              <w:spacing w:before="60" w:after="60"/>
              <w:jc w:val="both"/>
              <w:rPr>
                <w:b/>
                <w:color w:val="000000"/>
                <w:sz w:val="28"/>
                <w:szCs w:val="28"/>
                <w:lang w:val="uk-UA"/>
              </w:rPr>
            </w:pPr>
            <w:r w:rsidRPr="003B18F8">
              <w:rPr>
                <w:b/>
                <w:color w:val="000000"/>
                <w:sz w:val="28"/>
                <w:szCs w:val="28"/>
                <w:lang w:val="uk-UA"/>
              </w:rPr>
              <w:t>13.</w:t>
            </w:r>
          </w:p>
        </w:tc>
        <w:tc>
          <w:tcPr>
            <w:tcW w:w="3720" w:type="dxa"/>
            <w:tcBorders>
              <w:top w:val="single" w:sz="4" w:space="0" w:color="auto"/>
              <w:left w:val="single" w:sz="4" w:space="0" w:color="auto"/>
              <w:bottom w:val="single" w:sz="4" w:space="0" w:color="auto"/>
              <w:right w:val="single" w:sz="4" w:space="0" w:color="auto"/>
            </w:tcBorders>
          </w:tcPr>
          <w:p w:rsidR="00573BEB" w:rsidRPr="003B18F8" w:rsidRDefault="00573BEB" w:rsidP="00573BEB">
            <w:pPr>
              <w:spacing w:before="60" w:after="60"/>
              <w:jc w:val="both"/>
              <w:rPr>
                <w:color w:val="000000"/>
                <w:sz w:val="28"/>
                <w:szCs w:val="28"/>
                <w:lang w:val="uk-UA"/>
              </w:rPr>
            </w:pPr>
            <w:r w:rsidRPr="003B18F8">
              <w:rPr>
                <w:color w:val="000000"/>
                <w:sz w:val="28"/>
                <w:szCs w:val="28"/>
                <w:lang w:val="uk-UA"/>
              </w:rPr>
              <w:t>Перелік підстав для відмови у наданні адміністративної послуги</w:t>
            </w:r>
          </w:p>
        </w:tc>
        <w:tc>
          <w:tcPr>
            <w:tcW w:w="4958" w:type="dxa"/>
            <w:tcBorders>
              <w:top w:val="single" w:sz="4" w:space="0" w:color="auto"/>
              <w:left w:val="single" w:sz="4" w:space="0" w:color="auto"/>
              <w:bottom w:val="single" w:sz="4" w:space="0" w:color="auto"/>
              <w:right w:val="single" w:sz="4" w:space="0" w:color="auto"/>
            </w:tcBorders>
          </w:tcPr>
          <w:p w:rsidR="00573BEB" w:rsidRDefault="00573BEB" w:rsidP="00573BEB">
            <w:pPr>
              <w:jc w:val="both"/>
              <w:rPr>
                <w:sz w:val="28"/>
                <w:szCs w:val="28"/>
                <w:lang w:val="uk-UA"/>
              </w:rPr>
            </w:pPr>
            <w:r>
              <w:rPr>
                <w:sz w:val="28"/>
                <w:szCs w:val="28"/>
                <w:lang w:val="uk-UA"/>
              </w:rPr>
              <w:t>Не</w:t>
            </w:r>
            <w:r w:rsidRPr="007E59AC">
              <w:rPr>
                <w:sz w:val="28"/>
                <w:szCs w:val="28"/>
                <w:lang w:val="uk-UA"/>
              </w:rPr>
              <w:t xml:space="preserve">надання заявником </w:t>
            </w:r>
            <w:r>
              <w:rPr>
                <w:sz w:val="28"/>
                <w:szCs w:val="28"/>
                <w:lang w:val="uk-UA"/>
              </w:rPr>
              <w:t>інформації, що має бути у</w:t>
            </w:r>
            <w:r w:rsidRPr="00FD6E2E">
              <w:rPr>
                <w:lang w:val="uk-UA"/>
              </w:rPr>
              <w:t xml:space="preserve"> </w:t>
            </w:r>
            <w:r>
              <w:rPr>
                <w:lang w:val="uk-UA"/>
              </w:rPr>
              <w:t>З</w:t>
            </w:r>
            <w:r w:rsidRPr="00FD6E2E">
              <w:rPr>
                <w:sz w:val="28"/>
                <w:szCs w:val="28"/>
                <w:lang w:val="uk-UA"/>
              </w:rPr>
              <w:t>апит</w:t>
            </w:r>
            <w:r>
              <w:rPr>
                <w:sz w:val="28"/>
                <w:szCs w:val="28"/>
                <w:lang w:val="uk-UA"/>
              </w:rPr>
              <w:t>і</w:t>
            </w:r>
            <w:r w:rsidRPr="00FD6E2E">
              <w:rPr>
                <w:sz w:val="28"/>
                <w:szCs w:val="28"/>
                <w:lang w:val="uk-UA"/>
              </w:rPr>
              <w:t xml:space="preserve"> про затвердження експортної потужності</w:t>
            </w:r>
            <w:r>
              <w:rPr>
                <w:sz w:val="28"/>
                <w:szCs w:val="28"/>
                <w:lang w:val="uk-UA"/>
              </w:rPr>
              <w:t>.</w:t>
            </w:r>
          </w:p>
          <w:p w:rsidR="00573BEB" w:rsidRDefault="00573BEB" w:rsidP="00573BEB">
            <w:pPr>
              <w:jc w:val="both"/>
              <w:rPr>
                <w:sz w:val="28"/>
                <w:szCs w:val="28"/>
                <w:lang w:val="uk-UA"/>
              </w:rPr>
            </w:pPr>
            <w:r>
              <w:rPr>
                <w:sz w:val="28"/>
                <w:szCs w:val="28"/>
                <w:lang w:val="uk-UA"/>
              </w:rPr>
              <w:t>Не</w:t>
            </w:r>
            <w:r w:rsidRPr="007E59AC">
              <w:rPr>
                <w:sz w:val="28"/>
                <w:szCs w:val="28"/>
                <w:lang w:val="uk-UA"/>
              </w:rPr>
              <w:t>допущення оператором ринку компетентного органу або компетентного органу країни призначення до інсп</w:t>
            </w:r>
            <w:r>
              <w:rPr>
                <w:sz w:val="28"/>
                <w:szCs w:val="28"/>
                <w:lang w:val="uk-UA"/>
              </w:rPr>
              <w:t>ектування експортної потужності.</w:t>
            </w:r>
          </w:p>
          <w:p w:rsidR="00573BEB" w:rsidRPr="003B18F8" w:rsidRDefault="00573BEB" w:rsidP="00573BEB">
            <w:pPr>
              <w:jc w:val="both"/>
              <w:rPr>
                <w:sz w:val="28"/>
                <w:szCs w:val="28"/>
                <w:lang w:val="uk-UA"/>
              </w:rPr>
            </w:pPr>
            <w:r>
              <w:rPr>
                <w:sz w:val="28"/>
                <w:szCs w:val="28"/>
                <w:lang w:val="uk-UA"/>
              </w:rPr>
              <w:t>Не</w:t>
            </w:r>
            <w:r w:rsidRPr="00E11C98">
              <w:rPr>
                <w:sz w:val="28"/>
                <w:szCs w:val="28"/>
                <w:lang w:val="uk-UA"/>
              </w:rPr>
              <w:t>відповідність експортної потужності вимогам країни призначення.</w:t>
            </w:r>
          </w:p>
        </w:tc>
      </w:tr>
      <w:tr w:rsidR="00573BEB" w:rsidRPr="003548A8" w:rsidTr="00C552AB">
        <w:tc>
          <w:tcPr>
            <w:tcW w:w="815" w:type="dxa"/>
            <w:tcBorders>
              <w:top w:val="single" w:sz="4" w:space="0" w:color="auto"/>
              <w:left w:val="single" w:sz="4" w:space="0" w:color="auto"/>
              <w:bottom w:val="single" w:sz="4" w:space="0" w:color="auto"/>
              <w:right w:val="single" w:sz="4" w:space="0" w:color="auto"/>
            </w:tcBorders>
          </w:tcPr>
          <w:p w:rsidR="00573BEB" w:rsidRPr="003B18F8" w:rsidRDefault="00573BEB" w:rsidP="00573BEB">
            <w:pPr>
              <w:spacing w:before="60" w:after="60"/>
              <w:jc w:val="both"/>
              <w:rPr>
                <w:b/>
                <w:color w:val="000000"/>
                <w:sz w:val="28"/>
                <w:szCs w:val="28"/>
                <w:lang w:val="uk-UA"/>
              </w:rPr>
            </w:pPr>
            <w:r w:rsidRPr="003B18F8">
              <w:rPr>
                <w:b/>
                <w:color w:val="000000"/>
                <w:sz w:val="28"/>
                <w:szCs w:val="28"/>
                <w:lang w:val="uk-UA"/>
              </w:rPr>
              <w:t>14.</w:t>
            </w:r>
          </w:p>
        </w:tc>
        <w:tc>
          <w:tcPr>
            <w:tcW w:w="3720" w:type="dxa"/>
            <w:tcBorders>
              <w:top w:val="single" w:sz="4" w:space="0" w:color="auto"/>
              <w:left w:val="single" w:sz="4" w:space="0" w:color="auto"/>
              <w:bottom w:val="single" w:sz="4" w:space="0" w:color="auto"/>
              <w:right w:val="single" w:sz="4" w:space="0" w:color="auto"/>
            </w:tcBorders>
          </w:tcPr>
          <w:p w:rsidR="00573BEB" w:rsidRPr="003B18F8" w:rsidRDefault="00573BEB" w:rsidP="00573BEB">
            <w:pPr>
              <w:spacing w:before="60" w:after="60"/>
              <w:jc w:val="both"/>
              <w:rPr>
                <w:color w:val="000000"/>
                <w:sz w:val="28"/>
                <w:szCs w:val="28"/>
                <w:lang w:val="uk-UA"/>
              </w:rPr>
            </w:pPr>
            <w:r w:rsidRPr="003B18F8">
              <w:rPr>
                <w:color w:val="000000"/>
                <w:sz w:val="28"/>
                <w:szCs w:val="28"/>
                <w:lang w:val="uk-UA"/>
              </w:rPr>
              <w:t>Результат надання адміністративної послуги</w:t>
            </w:r>
          </w:p>
        </w:tc>
        <w:tc>
          <w:tcPr>
            <w:tcW w:w="4958" w:type="dxa"/>
            <w:tcBorders>
              <w:top w:val="single" w:sz="4" w:space="0" w:color="auto"/>
              <w:left w:val="single" w:sz="4" w:space="0" w:color="auto"/>
              <w:bottom w:val="single" w:sz="4" w:space="0" w:color="auto"/>
              <w:right w:val="single" w:sz="4" w:space="0" w:color="auto"/>
            </w:tcBorders>
          </w:tcPr>
          <w:p w:rsidR="00573BEB" w:rsidRDefault="00573BEB" w:rsidP="00573BEB">
            <w:pPr>
              <w:spacing w:before="60" w:after="60"/>
              <w:jc w:val="both"/>
              <w:rPr>
                <w:sz w:val="28"/>
                <w:szCs w:val="28"/>
                <w:lang w:val="uk-UA"/>
              </w:rPr>
            </w:pPr>
            <w:r>
              <w:rPr>
                <w:color w:val="000000"/>
                <w:sz w:val="28"/>
                <w:szCs w:val="28"/>
                <w:lang w:val="uk-UA"/>
              </w:rPr>
              <w:t>В</w:t>
            </w:r>
            <w:r w:rsidRPr="00362F34">
              <w:rPr>
                <w:color w:val="000000"/>
                <w:sz w:val="28"/>
                <w:szCs w:val="28"/>
                <w:lang w:val="uk-UA"/>
              </w:rPr>
              <w:t>ида</w:t>
            </w:r>
            <w:r>
              <w:rPr>
                <w:color w:val="000000"/>
                <w:sz w:val="28"/>
                <w:szCs w:val="28"/>
                <w:lang w:val="uk-UA"/>
              </w:rPr>
              <w:t>ння</w:t>
            </w:r>
            <w:r w:rsidRPr="00362F34">
              <w:rPr>
                <w:color w:val="000000"/>
                <w:sz w:val="28"/>
                <w:szCs w:val="28"/>
                <w:lang w:val="uk-UA"/>
              </w:rPr>
              <w:t xml:space="preserve"> наказ</w:t>
            </w:r>
            <w:r>
              <w:rPr>
                <w:color w:val="000000"/>
                <w:sz w:val="28"/>
                <w:szCs w:val="28"/>
                <w:lang w:val="uk-UA"/>
              </w:rPr>
              <w:t>у</w:t>
            </w:r>
            <w:r w:rsidRPr="00362F34">
              <w:rPr>
                <w:color w:val="000000"/>
                <w:sz w:val="28"/>
                <w:szCs w:val="28"/>
                <w:lang w:val="uk-UA"/>
              </w:rPr>
              <w:t xml:space="preserve"> про затвердження даної потужності для експорту із зазначенням дозволених до експорту харчових продуктів</w:t>
            </w:r>
            <w:r>
              <w:rPr>
                <w:color w:val="000000"/>
                <w:sz w:val="28"/>
                <w:szCs w:val="28"/>
                <w:lang w:val="uk-UA"/>
              </w:rPr>
              <w:t>, внесення відповідної інформації до Реєстру затверджених експортних потужностей.</w:t>
            </w:r>
          </w:p>
          <w:p w:rsidR="00573BEB" w:rsidRPr="00FB2CD3" w:rsidRDefault="00573BEB" w:rsidP="00573BEB">
            <w:pPr>
              <w:spacing w:before="60" w:after="60"/>
              <w:jc w:val="both"/>
              <w:rPr>
                <w:sz w:val="28"/>
                <w:szCs w:val="28"/>
                <w:lang w:val="uk-UA"/>
              </w:rPr>
            </w:pPr>
            <w:r>
              <w:rPr>
                <w:sz w:val="28"/>
                <w:szCs w:val="28"/>
                <w:lang w:val="uk-UA"/>
              </w:rPr>
              <w:t xml:space="preserve">Видання наказу територіального органу </w:t>
            </w:r>
            <w:proofErr w:type="spellStart"/>
            <w:r>
              <w:rPr>
                <w:sz w:val="28"/>
                <w:szCs w:val="28"/>
                <w:lang w:val="uk-UA"/>
              </w:rPr>
              <w:t>Держпродспоживслужби</w:t>
            </w:r>
            <w:proofErr w:type="spellEnd"/>
            <w:r>
              <w:rPr>
                <w:sz w:val="28"/>
                <w:szCs w:val="28"/>
                <w:lang w:val="uk-UA"/>
              </w:rPr>
              <w:t xml:space="preserve"> про відмову у затвердження експортної потужності з обґрунтуванням причин.</w:t>
            </w:r>
          </w:p>
        </w:tc>
      </w:tr>
      <w:tr w:rsidR="00573BEB" w:rsidRPr="009155E9" w:rsidTr="00C552AB">
        <w:trPr>
          <w:trHeight w:val="70"/>
        </w:trPr>
        <w:tc>
          <w:tcPr>
            <w:tcW w:w="815" w:type="dxa"/>
            <w:tcBorders>
              <w:top w:val="single" w:sz="4" w:space="0" w:color="auto"/>
              <w:left w:val="single" w:sz="4" w:space="0" w:color="auto"/>
              <w:bottom w:val="single" w:sz="4" w:space="0" w:color="auto"/>
              <w:right w:val="single" w:sz="4" w:space="0" w:color="auto"/>
            </w:tcBorders>
          </w:tcPr>
          <w:p w:rsidR="00573BEB" w:rsidRPr="003B18F8" w:rsidRDefault="00573BEB" w:rsidP="00573BEB">
            <w:pPr>
              <w:spacing w:before="60" w:after="60" w:line="70" w:lineRule="atLeast"/>
              <w:jc w:val="both"/>
              <w:rPr>
                <w:b/>
                <w:color w:val="000000"/>
                <w:sz w:val="28"/>
                <w:szCs w:val="28"/>
                <w:lang w:val="uk-UA"/>
              </w:rPr>
            </w:pPr>
            <w:r w:rsidRPr="003B18F8">
              <w:rPr>
                <w:b/>
                <w:color w:val="000000"/>
                <w:sz w:val="28"/>
                <w:szCs w:val="28"/>
                <w:lang w:val="uk-UA"/>
              </w:rPr>
              <w:t>15.</w:t>
            </w:r>
          </w:p>
        </w:tc>
        <w:tc>
          <w:tcPr>
            <w:tcW w:w="3720" w:type="dxa"/>
            <w:tcBorders>
              <w:top w:val="single" w:sz="4" w:space="0" w:color="auto"/>
              <w:left w:val="single" w:sz="4" w:space="0" w:color="auto"/>
              <w:bottom w:val="single" w:sz="4" w:space="0" w:color="auto"/>
              <w:right w:val="single" w:sz="4" w:space="0" w:color="auto"/>
            </w:tcBorders>
          </w:tcPr>
          <w:p w:rsidR="00573BEB" w:rsidRPr="003B18F8" w:rsidRDefault="00573BEB" w:rsidP="00573BEB">
            <w:pPr>
              <w:spacing w:before="60" w:after="60" w:line="70" w:lineRule="atLeast"/>
              <w:jc w:val="both"/>
              <w:rPr>
                <w:color w:val="000000"/>
                <w:sz w:val="28"/>
                <w:szCs w:val="28"/>
                <w:lang w:val="uk-UA"/>
              </w:rPr>
            </w:pPr>
            <w:r w:rsidRPr="003B18F8">
              <w:rPr>
                <w:color w:val="000000"/>
                <w:sz w:val="28"/>
                <w:szCs w:val="28"/>
                <w:lang w:val="uk-UA"/>
              </w:rPr>
              <w:t>Способи отримання відповіді (результату)</w:t>
            </w:r>
          </w:p>
        </w:tc>
        <w:tc>
          <w:tcPr>
            <w:tcW w:w="4958" w:type="dxa"/>
            <w:tcBorders>
              <w:top w:val="single" w:sz="4" w:space="0" w:color="auto"/>
              <w:left w:val="single" w:sz="4" w:space="0" w:color="auto"/>
              <w:bottom w:val="single" w:sz="4" w:space="0" w:color="auto"/>
              <w:right w:val="single" w:sz="4" w:space="0" w:color="auto"/>
            </w:tcBorders>
          </w:tcPr>
          <w:p w:rsidR="00573BEB" w:rsidRDefault="00573BEB" w:rsidP="00573BEB">
            <w:pPr>
              <w:spacing w:before="60" w:after="60"/>
              <w:jc w:val="both"/>
              <w:rPr>
                <w:color w:val="000000"/>
                <w:sz w:val="28"/>
                <w:szCs w:val="28"/>
                <w:lang w:val="uk-UA"/>
              </w:rPr>
            </w:pPr>
            <w:r>
              <w:rPr>
                <w:color w:val="000000"/>
                <w:sz w:val="28"/>
                <w:szCs w:val="28"/>
                <w:lang w:val="uk-UA"/>
              </w:rPr>
              <w:t xml:space="preserve">1. Внесення відповідної інформації щодо затверджених експортних потужностей до Реєстру затверджених потужностей, розміщеному у відкритому доступі на </w:t>
            </w:r>
            <w:proofErr w:type="spellStart"/>
            <w:r>
              <w:rPr>
                <w:color w:val="000000"/>
                <w:sz w:val="28"/>
                <w:szCs w:val="28"/>
                <w:lang w:val="uk-UA"/>
              </w:rPr>
              <w:t>вебпорталі</w:t>
            </w:r>
            <w:proofErr w:type="spellEnd"/>
            <w:r>
              <w:rPr>
                <w:color w:val="000000"/>
                <w:sz w:val="28"/>
                <w:szCs w:val="28"/>
                <w:lang w:val="uk-UA"/>
              </w:rPr>
              <w:t xml:space="preserve"> </w:t>
            </w:r>
            <w:proofErr w:type="spellStart"/>
            <w:r>
              <w:rPr>
                <w:color w:val="000000"/>
                <w:sz w:val="28"/>
                <w:szCs w:val="28"/>
                <w:lang w:val="uk-UA"/>
              </w:rPr>
              <w:t>Держпродспоживслужби</w:t>
            </w:r>
            <w:proofErr w:type="spellEnd"/>
            <w:r>
              <w:rPr>
                <w:color w:val="000000"/>
                <w:sz w:val="28"/>
                <w:szCs w:val="28"/>
                <w:lang w:val="uk-UA"/>
              </w:rPr>
              <w:t>.</w:t>
            </w:r>
          </w:p>
          <w:p w:rsidR="00573BEB" w:rsidRPr="009155E9" w:rsidRDefault="00573BEB" w:rsidP="00573BEB">
            <w:pPr>
              <w:spacing w:before="60" w:after="60"/>
              <w:jc w:val="both"/>
              <w:rPr>
                <w:color w:val="000000"/>
                <w:sz w:val="28"/>
                <w:szCs w:val="28"/>
                <w:lang w:val="uk-UA"/>
              </w:rPr>
            </w:pPr>
            <w:r>
              <w:rPr>
                <w:color w:val="000000"/>
                <w:sz w:val="28"/>
                <w:szCs w:val="28"/>
                <w:lang w:val="uk-UA"/>
              </w:rPr>
              <w:t xml:space="preserve">2. У разі відмови направлення оператору ринку відповідного рішення (наказ територіального органу </w:t>
            </w:r>
            <w:proofErr w:type="spellStart"/>
            <w:r>
              <w:rPr>
                <w:color w:val="000000"/>
                <w:sz w:val="28"/>
                <w:szCs w:val="28"/>
                <w:lang w:val="uk-UA"/>
              </w:rPr>
              <w:t>Держпродспоживслужби</w:t>
            </w:r>
            <w:proofErr w:type="spellEnd"/>
            <w:r>
              <w:rPr>
                <w:color w:val="000000"/>
                <w:sz w:val="28"/>
                <w:szCs w:val="28"/>
                <w:lang w:val="uk-UA"/>
              </w:rPr>
              <w:t xml:space="preserve">) впродовж </w:t>
            </w:r>
            <w:r w:rsidRPr="004B0949">
              <w:rPr>
                <w:sz w:val="28"/>
                <w:szCs w:val="28"/>
                <w:lang w:val="uk-UA"/>
              </w:rPr>
              <w:t>5 роб</w:t>
            </w:r>
            <w:r>
              <w:rPr>
                <w:sz w:val="28"/>
                <w:szCs w:val="28"/>
                <w:lang w:val="uk-UA"/>
              </w:rPr>
              <w:t>очих днів з дати його прийняття.</w:t>
            </w:r>
          </w:p>
        </w:tc>
      </w:tr>
      <w:tr w:rsidR="00573BEB" w:rsidRPr="000967C0" w:rsidTr="00C552AB">
        <w:tc>
          <w:tcPr>
            <w:tcW w:w="815" w:type="dxa"/>
            <w:tcBorders>
              <w:top w:val="single" w:sz="4" w:space="0" w:color="auto"/>
              <w:left w:val="single" w:sz="4" w:space="0" w:color="auto"/>
              <w:bottom w:val="single" w:sz="4" w:space="0" w:color="auto"/>
              <w:right w:val="single" w:sz="4" w:space="0" w:color="auto"/>
            </w:tcBorders>
          </w:tcPr>
          <w:p w:rsidR="00573BEB" w:rsidRPr="003B18F8" w:rsidRDefault="00573BEB" w:rsidP="00573BEB">
            <w:pPr>
              <w:spacing w:before="60" w:after="60"/>
              <w:jc w:val="both"/>
              <w:rPr>
                <w:b/>
                <w:color w:val="000000"/>
                <w:sz w:val="28"/>
                <w:szCs w:val="28"/>
                <w:lang w:val="uk-UA"/>
              </w:rPr>
            </w:pPr>
            <w:r w:rsidRPr="003B18F8">
              <w:rPr>
                <w:b/>
                <w:color w:val="000000"/>
                <w:sz w:val="28"/>
                <w:szCs w:val="28"/>
                <w:lang w:val="uk-UA"/>
              </w:rPr>
              <w:t>16.</w:t>
            </w:r>
          </w:p>
        </w:tc>
        <w:tc>
          <w:tcPr>
            <w:tcW w:w="3720" w:type="dxa"/>
            <w:tcBorders>
              <w:top w:val="single" w:sz="4" w:space="0" w:color="auto"/>
              <w:left w:val="single" w:sz="4" w:space="0" w:color="auto"/>
              <w:bottom w:val="single" w:sz="4" w:space="0" w:color="auto"/>
              <w:right w:val="single" w:sz="4" w:space="0" w:color="auto"/>
            </w:tcBorders>
          </w:tcPr>
          <w:p w:rsidR="00573BEB" w:rsidRPr="003B18F8" w:rsidRDefault="00573BEB" w:rsidP="00573BEB">
            <w:pPr>
              <w:spacing w:before="60" w:after="60"/>
              <w:jc w:val="both"/>
              <w:rPr>
                <w:color w:val="000000"/>
                <w:sz w:val="28"/>
                <w:szCs w:val="28"/>
                <w:lang w:val="uk-UA"/>
              </w:rPr>
            </w:pPr>
            <w:r w:rsidRPr="003B18F8">
              <w:rPr>
                <w:color w:val="000000"/>
                <w:sz w:val="28"/>
                <w:szCs w:val="28"/>
                <w:lang w:val="uk-UA"/>
              </w:rPr>
              <w:t>Примітка</w:t>
            </w:r>
          </w:p>
        </w:tc>
        <w:tc>
          <w:tcPr>
            <w:tcW w:w="4958" w:type="dxa"/>
            <w:tcBorders>
              <w:top w:val="single" w:sz="4" w:space="0" w:color="auto"/>
              <w:left w:val="single" w:sz="4" w:space="0" w:color="auto"/>
              <w:bottom w:val="single" w:sz="4" w:space="0" w:color="auto"/>
              <w:right w:val="single" w:sz="4" w:space="0" w:color="auto"/>
            </w:tcBorders>
          </w:tcPr>
          <w:p w:rsidR="00573BEB" w:rsidRPr="00CF6384" w:rsidRDefault="00573BEB" w:rsidP="00573BEB">
            <w:pPr>
              <w:jc w:val="both"/>
              <w:rPr>
                <w:sz w:val="28"/>
                <w:szCs w:val="28"/>
                <w:lang w:val="uk-UA"/>
              </w:rPr>
            </w:pPr>
            <w:r w:rsidRPr="00B02DC7">
              <w:rPr>
                <w:sz w:val="28"/>
                <w:szCs w:val="28"/>
                <w:lang w:val="uk-UA"/>
              </w:rPr>
              <w:t xml:space="preserve">Інформація про затвердження експортної потужності, а також про її реєстраційний номер розміщується на </w:t>
            </w:r>
            <w:r w:rsidRPr="00B02DC7">
              <w:rPr>
                <w:sz w:val="28"/>
                <w:szCs w:val="28"/>
                <w:lang w:val="uk-UA"/>
              </w:rPr>
              <w:lastRenderedPageBreak/>
              <w:t>офіційному веб-сайті компетентного органу протягом 10 робочих днів після прийняття відповідного рішення.</w:t>
            </w:r>
          </w:p>
        </w:tc>
      </w:tr>
    </w:tbl>
    <w:p w:rsidR="004D316E" w:rsidRPr="003E2B17" w:rsidRDefault="004D316E">
      <w:pPr>
        <w:rPr>
          <w:lang w:val="uk-UA"/>
        </w:rPr>
      </w:pPr>
    </w:p>
    <w:sectPr w:rsidR="004D316E" w:rsidRPr="003E2B17" w:rsidSect="00EC3116">
      <w:footerReference w:type="default" r:id="rId9"/>
      <w:pgSz w:w="11906" w:h="16838"/>
      <w:pgMar w:top="426"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263" w:rsidRDefault="007B6263" w:rsidP="00FB2CD3">
      <w:r>
        <w:separator/>
      </w:r>
    </w:p>
  </w:endnote>
  <w:endnote w:type="continuationSeparator" w:id="0">
    <w:p w:rsidR="007B6263" w:rsidRDefault="007B6263" w:rsidP="00FB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altName w:val="Century Gothic"/>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7156602"/>
      <w:docPartObj>
        <w:docPartGallery w:val="Page Numbers (Bottom of Page)"/>
        <w:docPartUnique/>
      </w:docPartObj>
    </w:sdtPr>
    <w:sdtEndPr/>
    <w:sdtContent>
      <w:p w:rsidR="00FB2CD3" w:rsidRDefault="00FB2CD3">
        <w:pPr>
          <w:pStyle w:val="aa"/>
          <w:jc w:val="center"/>
        </w:pPr>
        <w:r>
          <w:fldChar w:fldCharType="begin"/>
        </w:r>
        <w:r>
          <w:instrText>PAGE   \* MERGEFORMAT</w:instrText>
        </w:r>
        <w:r>
          <w:fldChar w:fldCharType="separate"/>
        </w:r>
        <w:r w:rsidR="000967C0">
          <w:rPr>
            <w:noProof/>
          </w:rPr>
          <w:t>5</w:t>
        </w:r>
        <w:r>
          <w:fldChar w:fldCharType="end"/>
        </w:r>
      </w:p>
    </w:sdtContent>
  </w:sdt>
  <w:p w:rsidR="00FB2CD3" w:rsidRDefault="00FB2CD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263" w:rsidRDefault="007B6263" w:rsidP="00FB2CD3">
      <w:r>
        <w:separator/>
      </w:r>
    </w:p>
  </w:footnote>
  <w:footnote w:type="continuationSeparator" w:id="0">
    <w:p w:rsidR="007B6263" w:rsidRDefault="007B6263" w:rsidP="00FB2C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B17"/>
    <w:rsid w:val="00002587"/>
    <w:rsid w:val="000465BE"/>
    <w:rsid w:val="0006522D"/>
    <w:rsid w:val="00095BF9"/>
    <w:rsid w:val="000967C0"/>
    <w:rsid w:val="000B59D1"/>
    <w:rsid w:val="000F5073"/>
    <w:rsid w:val="000F7A59"/>
    <w:rsid w:val="0011428C"/>
    <w:rsid w:val="00126D91"/>
    <w:rsid w:val="00132FDD"/>
    <w:rsid w:val="00136166"/>
    <w:rsid w:val="0015687C"/>
    <w:rsid w:val="001A1365"/>
    <w:rsid w:val="001D4BB5"/>
    <w:rsid w:val="001D6AC5"/>
    <w:rsid w:val="001E005F"/>
    <w:rsid w:val="001E5A55"/>
    <w:rsid w:val="00211C36"/>
    <w:rsid w:val="00251039"/>
    <w:rsid w:val="00251451"/>
    <w:rsid w:val="002862C5"/>
    <w:rsid w:val="002B3C4B"/>
    <w:rsid w:val="002F7A8F"/>
    <w:rsid w:val="00310D32"/>
    <w:rsid w:val="00322C2F"/>
    <w:rsid w:val="003246F0"/>
    <w:rsid w:val="0033215E"/>
    <w:rsid w:val="0034187A"/>
    <w:rsid w:val="003542CA"/>
    <w:rsid w:val="003548A8"/>
    <w:rsid w:val="00361078"/>
    <w:rsid w:val="00362F34"/>
    <w:rsid w:val="00365DFB"/>
    <w:rsid w:val="0036649D"/>
    <w:rsid w:val="003856B7"/>
    <w:rsid w:val="0039312C"/>
    <w:rsid w:val="003C21B2"/>
    <w:rsid w:val="003E201E"/>
    <w:rsid w:val="003E2B17"/>
    <w:rsid w:val="003F5DD5"/>
    <w:rsid w:val="00400A7B"/>
    <w:rsid w:val="004219F0"/>
    <w:rsid w:val="004B0949"/>
    <w:rsid w:val="004B499F"/>
    <w:rsid w:val="004C71A0"/>
    <w:rsid w:val="004D316E"/>
    <w:rsid w:val="004F16FD"/>
    <w:rsid w:val="005048E3"/>
    <w:rsid w:val="005366CC"/>
    <w:rsid w:val="00542E29"/>
    <w:rsid w:val="00553CF9"/>
    <w:rsid w:val="0056234C"/>
    <w:rsid w:val="00573BEB"/>
    <w:rsid w:val="00580ADF"/>
    <w:rsid w:val="0058431A"/>
    <w:rsid w:val="005C4E32"/>
    <w:rsid w:val="005E7761"/>
    <w:rsid w:val="005F7369"/>
    <w:rsid w:val="006047A3"/>
    <w:rsid w:val="00632C9A"/>
    <w:rsid w:val="00661DB0"/>
    <w:rsid w:val="00685920"/>
    <w:rsid w:val="006B19CA"/>
    <w:rsid w:val="006C3507"/>
    <w:rsid w:val="006E5E61"/>
    <w:rsid w:val="006F2165"/>
    <w:rsid w:val="006F4944"/>
    <w:rsid w:val="00704270"/>
    <w:rsid w:val="00722E40"/>
    <w:rsid w:val="00741CE5"/>
    <w:rsid w:val="007546C3"/>
    <w:rsid w:val="007645BB"/>
    <w:rsid w:val="0077487D"/>
    <w:rsid w:val="007965CD"/>
    <w:rsid w:val="007B6263"/>
    <w:rsid w:val="007E59AC"/>
    <w:rsid w:val="00877CC1"/>
    <w:rsid w:val="0089360B"/>
    <w:rsid w:val="008C4CD3"/>
    <w:rsid w:val="008F0FAF"/>
    <w:rsid w:val="008F54A9"/>
    <w:rsid w:val="009045FA"/>
    <w:rsid w:val="009155E9"/>
    <w:rsid w:val="00955A09"/>
    <w:rsid w:val="0095726D"/>
    <w:rsid w:val="00976950"/>
    <w:rsid w:val="009D0A13"/>
    <w:rsid w:val="009F6B4B"/>
    <w:rsid w:val="00A36D5E"/>
    <w:rsid w:val="00A56046"/>
    <w:rsid w:val="00A77B10"/>
    <w:rsid w:val="00A9270E"/>
    <w:rsid w:val="00AC2AC9"/>
    <w:rsid w:val="00B00A2B"/>
    <w:rsid w:val="00B02DC7"/>
    <w:rsid w:val="00B33407"/>
    <w:rsid w:val="00B4298D"/>
    <w:rsid w:val="00B47509"/>
    <w:rsid w:val="00B6727F"/>
    <w:rsid w:val="00BA549E"/>
    <w:rsid w:val="00BB501E"/>
    <w:rsid w:val="00BC6260"/>
    <w:rsid w:val="00BD5EC4"/>
    <w:rsid w:val="00BF1F08"/>
    <w:rsid w:val="00C2373A"/>
    <w:rsid w:val="00C240FA"/>
    <w:rsid w:val="00C35388"/>
    <w:rsid w:val="00C552AB"/>
    <w:rsid w:val="00C6775A"/>
    <w:rsid w:val="00C92936"/>
    <w:rsid w:val="00CA1A27"/>
    <w:rsid w:val="00CA7C4F"/>
    <w:rsid w:val="00D049C9"/>
    <w:rsid w:val="00D11C72"/>
    <w:rsid w:val="00D17B14"/>
    <w:rsid w:val="00D17CC5"/>
    <w:rsid w:val="00D22BCC"/>
    <w:rsid w:val="00D34044"/>
    <w:rsid w:val="00D44240"/>
    <w:rsid w:val="00D600A4"/>
    <w:rsid w:val="00D628C0"/>
    <w:rsid w:val="00D67E65"/>
    <w:rsid w:val="00D7399D"/>
    <w:rsid w:val="00D73F95"/>
    <w:rsid w:val="00D73FB0"/>
    <w:rsid w:val="00D970DB"/>
    <w:rsid w:val="00DA6CFC"/>
    <w:rsid w:val="00DD1C33"/>
    <w:rsid w:val="00DE34F4"/>
    <w:rsid w:val="00DF205B"/>
    <w:rsid w:val="00E0046B"/>
    <w:rsid w:val="00E11C98"/>
    <w:rsid w:val="00E44157"/>
    <w:rsid w:val="00E80C59"/>
    <w:rsid w:val="00EC3116"/>
    <w:rsid w:val="00EE7C0A"/>
    <w:rsid w:val="00EF008E"/>
    <w:rsid w:val="00EF0D29"/>
    <w:rsid w:val="00F064A9"/>
    <w:rsid w:val="00F11369"/>
    <w:rsid w:val="00F21A93"/>
    <w:rsid w:val="00FA125A"/>
    <w:rsid w:val="00FA7995"/>
    <w:rsid w:val="00FB2CD3"/>
    <w:rsid w:val="00FD6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B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E2B17"/>
    <w:rPr>
      <w:color w:val="0000FF"/>
      <w:u w:val="single"/>
    </w:rPr>
  </w:style>
  <w:style w:type="paragraph" w:styleId="a4">
    <w:name w:val="Normal (Web)"/>
    <w:basedOn w:val="a"/>
    <w:uiPriority w:val="99"/>
    <w:rsid w:val="003E2B17"/>
    <w:pPr>
      <w:widowControl/>
      <w:autoSpaceDE/>
      <w:autoSpaceDN/>
      <w:adjustRightInd/>
      <w:spacing w:before="100" w:beforeAutospacing="1" w:after="100" w:afterAutospacing="1"/>
    </w:pPr>
    <w:rPr>
      <w:sz w:val="24"/>
      <w:szCs w:val="24"/>
    </w:rPr>
  </w:style>
  <w:style w:type="paragraph" w:styleId="a5">
    <w:name w:val="Balloon Text"/>
    <w:basedOn w:val="a"/>
    <w:link w:val="a6"/>
    <w:uiPriority w:val="99"/>
    <w:semiHidden/>
    <w:unhideWhenUsed/>
    <w:rsid w:val="00136166"/>
    <w:rPr>
      <w:rFonts w:ascii="Segoe UI" w:hAnsi="Segoe UI" w:cs="Segoe UI"/>
      <w:sz w:val="18"/>
      <w:szCs w:val="18"/>
    </w:rPr>
  </w:style>
  <w:style w:type="character" w:customStyle="1" w:styleId="a6">
    <w:name w:val="Текст выноски Знак"/>
    <w:basedOn w:val="a0"/>
    <w:link w:val="a5"/>
    <w:uiPriority w:val="99"/>
    <w:semiHidden/>
    <w:rsid w:val="00136166"/>
    <w:rPr>
      <w:rFonts w:ascii="Segoe UI" w:eastAsia="Times New Roman" w:hAnsi="Segoe UI" w:cs="Segoe UI"/>
      <w:sz w:val="18"/>
      <w:szCs w:val="18"/>
      <w:lang w:eastAsia="ru-RU"/>
    </w:rPr>
  </w:style>
  <w:style w:type="paragraph" w:styleId="a7">
    <w:name w:val="List Paragraph"/>
    <w:basedOn w:val="a"/>
    <w:uiPriority w:val="34"/>
    <w:qFormat/>
    <w:rsid w:val="009155E9"/>
    <w:pPr>
      <w:ind w:left="720"/>
      <w:contextualSpacing/>
    </w:pPr>
  </w:style>
  <w:style w:type="paragraph" w:styleId="a8">
    <w:name w:val="header"/>
    <w:basedOn w:val="a"/>
    <w:link w:val="a9"/>
    <w:uiPriority w:val="99"/>
    <w:unhideWhenUsed/>
    <w:rsid w:val="00FB2CD3"/>
    <w:pPr>
      <w:tabs>
        <w:tab w:val="center" w:pos="4819"/>
        <w:tab w:val="right" w:pos="9639"/>
      </w:tabs>
    </w:pPr>
  </w:style>
  <w:style w:type="character" w:customStyle="1" w:styleId="a9">
    <w:name w:val="Верхний колонтитул Знак"/>
    <w:basedOn w:val="a0"/>
    <w:link w:val="a8"/>
    <w:uiPriority w:val="99"/>
    <w:rsid w:val="00FB2CD3"/>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FB2CD3"/>
    <w:pPr>
      <w:tabs>
        <w:tab w:val="center" w:pos="4819"/>
        <w:tab w:val="right" w:pos="9639"/>
      </w:tabs>
    </w:pPr>
  </w:style>
  <w:style w:type="character" w:customStyle="1" w:styleId="ab">
    <w:name w:val="Нижний колонтитул Знак"/>
    <w:basedOn w:val="a0"/>
    <w:link w:val="aa"/>
    <w:uiPriority w:val="99"/>
    <w:rsid w:val="00FB2CD3"/>
    <w:rPr>
      <w:rFonts w:ascii="Times New Roman" w:eastAsia="Times New Roman" w:hAnsi="Times New Roman" w:cs="Times New Roman"/>
      <w:sz w:val="20"/>
      <w:szCs w:val="20"/>
      <w:lang w:eastAsia="ru-RU"/>
    </w:rPr>
  </w:style>
  <w:style w:type="character" w:styleId="ac">
    <w:name w:val="Emphasis"/>
    <w:basedOn w:val="a0"/>
    <w:uiPriority w:val="20"/>
    <w:qFormat/>
    <w:rsid w:val="00D22BCC"/>
    <w:rPr>
      <w:i/>
      <w:iCs/>
    </w:rPr>
  </w:style>
  <w:style w:type="character" w:styleId="ad">
    <w:name w:val="Strong"/>
    <w:basedOn w:val="a0"/>
    <w:uiPriority w:val="22"/>
    <w:qFormat/>
    <w:rsid w:val="00573BE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B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E2B17"/>
    <w:rPr>
      <w:color w:val="0000FF"/>
      <w:u w:val="single"/>
    </w:rPr>
  </w:style>
  <w:style w:type="paragraph" w:styleId="a4">
    <w:name w:val="Normal (Web)"/>
    <w:basedOn w:val="a"/>
    <w:uiPriority w:val="99"/>
    <w:rsid w:val="003E2B17"/>
    <w:pPr>
      <w:widowControl/>
      <w:autoSpaceDE/>
      <w:autoSpaceDN/>
      <w:adjustRightInd/>
      <w:spacing w:before="100" w:beforeAutospacing="1" w:after="100" w:afterAutospacing="1"/>
    </w:pPr>
    <w:rPr>
      <w:sz w:val="24"/>
      <w:szCs w:val="24"/>
    </w:rPr>
  </w:style>
  <w:style w:type="paragraph" w:styleId="a5">
    <w:name w:val="Balloon Text"/>
    <w:basedOn w:val="a"/>
    <w:link w:val="a6"/>
    <w:uiPriority w:val="99"/>
    <w:semiHidden/>
    <w:unhideWhenUsed/>
    <w:rsid w:val="00136166"/>
    <w:rPr>
      <w:rFonts w:ascii="Segoe UI" w:hAnsi="Segoe UI" w:cs="Segoe UI"/>
      <w:sz w:val="18"/>
      <w:szCs w:val="18"/>
    </w:rPr>
  </w:style>
  <w:style w:type="character" w:customStyle="1" w:styleId="a6">
    <w:name w:val="Текст выноски Знак"/>
    <w:basedOn w:val="a0"/>
    <w:link w:val="a5"/>
    <w:uiPriority w:val="99"/>
    <w:semiHidden/>
    <w:rsid w:val="00136166"/>
    <w:rPr>
      <w:rFonts w:ascii="Segoe UI" w:eastAsia="Times New Roman" w:hAnsi="Segoe UI" w:cs="Segoe UI"/>
      <w:sz w:val="18"/>
      <w:szCs w:val="18"/>
      <w:lang w:eastAsia="ru-RU"/>
    </w:rPr>
  </w:style>
  <w:style w:type="paragraph" w:styleId="a7">
    <w:name w:val="List Paragraph"/>
    <w:basedOn w:val="a"/>
    <w:uiPriority w:val="34"/>
    <w:qFormat/>
    <w:rsid w:val="009155E9"/>
    <w:pPr>
      <w:ind w:left="720"/>
      <w:contextualSpacing/>
    </w:pPr>
  </w:style>
  <w:style w:type="paragraph" w:styleId="a8">
    <w:name w:val="header"/>
    <w:basedOn w:val="a"/>
    <w:link w:val="a9"/>
    <w:uiPriority w:val="99"/>
    <w:unhideWhenUsed/>
    <w:rsid w:val="00FB2CD3"/>
    <w:pPr>
      <w:tabs>
        <w:tab w:val="center" w:pos="4819"/>
        <w:tab w:val="right" w:pos="9639"/>
      </w:tabs>
    </w:pPr>
  </w:style>
  <w:style w:type="character" w:customStyle="1" w:styleId="a9">
    <w:name w:val="Верхний колонтитул Знак"/>
    <w:basedOn w:val="a0"/>
    <w:link w:val="a8"/>
    <w:uiPriority w:val="99"/>
    <w:rsid w:val="00FB2CD3"/>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FB2CD3"/>
    <w:pPr>
      <w:tabs>
        <w:tab w:val="center" w:pos="4819"/>
        <w:tab w:val="right" w:pos="9639"/>
      </w:tabs>
    </w:pPr>
  </w:style>
  <w:style w:type="character" w:customStyle="1" w:styleId="ab">
    <w:name w:val="Нижний колонтитул Знак"/>
    <w:basedOn w:val="a0"/>
    <w:link w:val="aa"/>
    <w:uiPriority w:val="99"/>
    <w:rsid w:val="00FB2CD3"/>
    <w:rPr>
      <w:rFonts w:ascii="Times New Roman" w:eastAsia="Times New Roman" w:hAnsi="Times New Roman" w:cs="Times New Roman"/>
      <w:sz w:val="20"/>
      <w:szCs w:val="20"/>
      <w:lang w:eastAsia="ru-RU"/>
    </w:rPr>
  </w:style>
  <w:style w:type="character" w:styleId="ac">
    <w:name w:val="Emphasis"/>
    <w:basedOn w:val="a0"/>
    <w:uiPriority w:val="20"/>
    <w:qFormat/>
    <w:rsid w:val="00D22BCC"/>
    <w:rPr>
      <w:i/>
      <w:iCs/>
    </w:rPr>
  </w:style>
  <w:style w:type="character" w:styleId="ad">
    <w:name w:val="Strong"/>
    <w:basedOn w:val="a0"/>
    <w:uiPriority w:val="22"/>
    <w:qFormat/>
    <w:rsid w:val="00573B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tg.gov.ua/v-lytovezkij-otg-stvoreno-tsentr-nadannya-sotsialnyh-poslug-lytovezkoyi-silskoyi-rady/"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88439-808D-44F1-A984-6447AD29C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996</Words>
  <Characters>5683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15</cp:revision>
  <cp:lastPrinted>2021-09-06T11:11:00Z</cp:lastPrinted>
  <dcterms:created xsi:type="dcterms:W3CDTF">2021-10-07T10:13:00Z</dcterms:created>
  <dcterms:modified xsi:type="dcterms:W3CDTF">2025-04-15T08:19:00Z</dcterms:modified>
</cp:coreProperties>
</file>