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B" w:rsidRPr="001E6FC5" w:rsidRDefault="00242C0B" w:rsidP="00242C0B">
      <w:pPr>
        <w:jc w:val="center"/>
        <w:rPr>
          <w:lang w:eastAsia="uk-UA"/>
        </w:rPr>
      </w:pPr>
      <w:r w:rsidRPr="009F7E86">
        <w:rPr>
          <w:lang w:val="ru-RU" w:eastAsia="uk-UA"/>
        </w:rPr>
        <w:t xml:space="preserve">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242C0B" w:rsidRPr="001E6FC5" w:rsidRDefault="00242C0B" w:rsidP="00242C0B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242C0B" w:rsidRPr="001E6FC5" w:rsidRDefault="00242C0B" w:rsidP="00242C0B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42C0B" w:rsidRPr="001E6FC5" w:rsidRDefault="00242C0B" w:rsidP="00242C0B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42C0B" w:rsidRPr="001E6FC5" w:rsidRDefault="00242C0B" w:rsidP="00242C0B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242C0B" w:rsidRPr="001E6FC5" w:rsidRDefault="00242C0B" w:rsidP="00242C0B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42C0B" w:rsidRPr="001E6FC5" w:rsidRDefault="00242C0B" w:rsidP="00242C0B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B3307" w:rsidRDefault="00242C0B" w:rsidP="00242C0B">
      <w:pPr>
        <w:jc w:val="center"/>
        <w:rPr>
          <w:lang w:val="en-US"/>
        </w:rPr>
      </w:pPr>
      <w:r>
        <w:rPr>
          <w:bCs/>
          <w:lang w:val="en-US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2B3307" w:rsidRDefault="002B3307">
      <w:pPr>
        <w:rPr>
          <w:lang w:val="en-US"/>
        </w:rPr>
      </w:pPr>
    </w:p>
    <w:p w:rsidR="002B3307" w:rsidRDefault="002B3307">
      <w:pPr>
        <w:rPr>
          <w:lang w:val="en-US"/>
        </w:rPr>
      </w:pPr>
    </w:p>
    <w:p w:rsidR="002B3307" w:rsidRPr="002B3307" w:rsidRDefault="002B3307">
      <w:pPr>
        <w:rPr>
          <w:lang w:val="en-US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2B3307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jc w:val="center"/>
            </w:pPr>
            <w:r w:rsidRPr="007F2B74">
              <w:rPr>
                <w:b/>
              </w:rPr>
              <w:t>ІНФОРМАЦІЙНА КАРТКА АДМІНІСТРАТИВНОЇ ПОСЛУГИ</w:t>
            </w:r>
          </w:p>
        </w:tc>
      </w:tr>
      <w:tr w:rsidR="002B3307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spacing w:before="160"/>
              <w:jc w:val="center"/>
              <w:rPr>
                <w:u w:val="single"/>
              </w:rPr>
            </w:pPr>
            <w:r w:rsidRPr="007F2B7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2B3307" w:rsidRDefault="002B3307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u w:val="single"/>
              </w:rPr>
              <w:t>У ФОРМІ ВИТЯГ</w:t>
            </w:r>
            <w:r>
              <w:rPr>
                <w:caps/>
                <w:u w:val="single"/>
              </w:rPr>
              <w:t>У</w:t>
            </w:r>
            <w:r w:rsidRPr="007F2B74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7F2B74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7F2B74">
              <w:rPr>
                <w:rFonts w:eastAsia="Calibri"/>
                <w:caps/>
                <w:u w:val="single"/>
              </w:rPr>
              <w:t>усіма відомостями, в</w:t>
            </w:r>
            <w:r>
              <w:rPr>
                <w:rFonts w:eastAsia="Calibri"/>
                <w:caps/>
                <w:u w:val="single"/>
              </w:rPr>
              <w:t xml:space="preserve">несеними до Поземельної книги, </w:t>
            </w:r>
          </w:p>
          <w:p w:rsidR="002B3307" w:rsidRDefault="002B3307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крім відомостей про речові права на земельну ділянку, що виникли після 1 січня 2013 р., а також відомостями про ділянки надр, надані </w:t>
            </w:r>
          </w:p>
          <w:p w:rsidR="002B3307" w:rsidRDefault="002B3307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у користування відповідно до спеціальних дозволів на користування надрами та актів про надання гірничих відводів, одержаними </w:t>
            </w:r>
          </w:p>
          <w:p w:rsidR="002B3307" w:rsidRDefault="002B3307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 xml:space="preserve">в порядку інформаційної взаємодії з Держгеонадрами та Держпраці </w:t>
            </w:r>
          </w:p>
          <w:p w:rsidR="002B3307" w:rsidRDefault="002B3307" w:rsidP="00833F9A">
            <w:pPr>
              <w:jc w:val="center"/>
              <w:rPr>
                <w:rFonts w:eastAsia="Calibri"/>
                <w:caps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>(за наявності), та посиланням на документи, на підставі яких відомості про обмеження у використанні земель внесені</w:t>
            </w:r>
            <w:r>
              <w:rPr>
                <w:rFonts w:eastAsia="Calibri"/>
                <w:caps/>
                <w:u w:val="single"/>
              </w:rPr>
              <w:t xml:space="preserve"> </w:t>
            </w:r>
          </w:p>
          <w:p w:rsidR="002B3307" w:rsidRPr="007F2B74" w:rsidRDefault="002B3307" w:rsidP="00833F9A">
            <w:pPr>
              <w:jc w:val="center"/>
              <w:rPr>
                <w:sz w:val="22"/>
                <w:szCs w:val="22"/>
                <w:u w:val="single"/>
              </w:rPr>
            </w:pPr>
            <w:r w:rsidRPr="007F2B74">
              <w:rPr>
                <w:rFonts w:eastAsia="Calibri"/>
                <w:caps/>
                <w:u w:val="single"/>
              </w:rPr>
              <w:t>до Державного земельного кадастру</w:t>
            </w:r>
            <w:r>
              <w:rPr>
                <w:rFonts w:eastAsia="Calibri"/>
                <w:caps/>
                <w:u w:val="single"/>
              </w:rPr>
              <w:t xml:space="preserve"> 02456</w:t>
            </w:r>
          </w:p>
        </w:tc>
      </w:tr>
      <w:tr w:rsidR="002B3307" w:rsidRPr="007F2B74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307" w:rsidRPr="007F2B74" w:rsidRDefault="002B3307" w:rsidP="00833F9A">
            <w:pPr>
              <w:jc w:val="center"/>
              <w:rPr>
                <w:sz w:val="16"/>
                <w:szCs w:val="16"/>
              </w:rPr>
            </w:pPr>
            <w:r w:rsidRPr="007F2B74">
              <w:rPr>
                <w:sz w:val="16"/>
                <w:szCs w:val="16"/>
              </w:rPr>
              <w:t>(назва адміністративної послуги)</w:t>
            </w:r>
          </w:p>
          <w:p w:rsidR="002B3307" w:rsidRPr="007F2B74" w:rsidRDefault="002B3307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  <w:r w:rsidRPr="007F2B74">
              <w:rPr>
                <w:u w:val="single"/>
              </w:rPr>
              <w:t xml:space="preserve"> </w:t>
            </w:r>
          </w:p>
          <w:p w:rsidR="002B3307" w:rsidRPr="007F2B74" w:rsidRDefault="002B3307" w:rsidP="00833F9A">
            <w:pPr>
              <w:spacing w:after="120"/>
              <w:jc w:val="center"/>
            </w:pPr>
            <w:r w:rsidRPr="007F2B7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2B3307" w:rsidRPr="007F2B74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2B3307" w:rsidRPr="007F2B74" w:rsidRDefault="002B3307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2B3307" w:rsidRPr="007F2B74" w:rsidTr="00833F9A">
        <w:tc>
          <w:tcPr>
            <w:tcW w:w="4320" w:type="dxa"/>
            <w:gridSpan w:val="2"/>
          </w:tcPr>
          <w:p w:rsidR="002B3307" w:rsidRPr="007F2B74" w:rsidRDefault="002B3307" w:rsidP="00833F9A">
            <w:pPr>
              <w:jc w:val="center"/>
              <w:rPr>
                <w:b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2B3307" w:rsidRPr="00CC5E59" w:rsidRDefault="002B3307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CC5E59">
              <w:rPr>
                <w:sz w:val="20"/>
                <w:szCs w:val="20"/>
              </w:rPr>
              <w:t>Литовезької</w:t>
            </w:r>
            <w:proofErr w:type="spellEnd"/>
            <w:r w:rsidRPr="00CC5E59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AC41C8" w:rsidRDefault="002B3307" w:rsidP="00833F9A">
            <w:pPr>
              <w:jc w:val="center"/>
              <w:rPr>
                <w:sz w:val="20"/>
                <w:szCs w:val="20"/>
              </w:rPr>
            </w:pPr>
            <w:r w:rsidRPr="00AC41C8">
              <w:rPr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CC5E59">
              <w:rPr>
                <w:sz w:val="20"/>
                <w:szCs w:val="20"/>
              </w:rPr>
              <w:t>Литовеж</w:t>
            </w:r>
            <w:proofErr w:type="spellEnd"/>
            <w:r w:rsidRPr="00CC5E59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CC5E59">
              <w:rPr>
                <w:sz w:val="20"/>
                <w:szCs w:val="20"/>
              </w:rPr>
              <w:t>Якобчука</w:t>
            </w:r>
            <w:proofErr w:type="spellEnd"/>
            <w:r w:rsidRPr="00CC5E59">
              <w:rPr>
                <w:sz w:val="20"/>
                <w:szCs w:val="20"/>
              </w:rPr>
              <w:t>, 11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AC41C8" w:rsidRDefault="002B3307" w:rsidP="00833F9A">
            <w:pPr>
              <w:jc w:val="center"/>
              <w:rPr>
                <w:sz w:val="20"/>
                <w:szCs w:val="20"/>
              </w:rPr>
            </w:pPr>
            <w:r w:rsidRPr="00AC41C8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2B3307" w:rsidRDefault="002B3307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2B3307" w:rsidRPr="00525D94" w:rsidRDefault="002B3307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AC41C8" w:rsidRDefault="002B3307" w:rsidP="00833F9A">
            <w:pPr>
              <w:jc w:val="center"/>
              <w:rPr>
                <w:sz w:val="20"/>
                <w:szCs w:val="20"/>
              </w:rPr>
            </w:pPr>
            <w:r w:rsidRPr="00AC41C8">
              <w:rPr>
                <w:sz w:val="20"/>
                <w:szCs w:val="20"/>
              </w:rPr>
              <w:t>3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</w:t>
            </w:r>
            <w:r>
              <w:rPr>
                <w:sz w:val="20"/>
                <w:szCs w:val="20"/>
              </w:rPr>
              <w:t xml:space="preserve">адреса електронної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571" w:type="dxa"/>
          </w:tcPr>
          <w:p w:rsidR="002B3307" w:rsidRPr="00CC5E59" w:rsidRDefault="002B3307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lytov-rada@ukr.net</w:t>
            </w:r>
          </w:p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https://lotg.gov.ua</w:t>
            </w:r>
          </w:p>
        </w:tc>
      </w:tr>
      <w:tr w:rsidR="002B3307" w:rsidRPr="007F2B74" w:rsidTr="00833F9A">
        <w:tc>
          <w:tcPr>
            <w:tcW w:w="9891" w:type="dxa"/>
            <w:gridSpan w:val="3"/>
          </w:tcPr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166, 167, 167</w:t>
            </w:r>
            <w:r w:rsidRPr="007F2B74">
              <w:rPr>
                <w:sz w:val="20"/>
                <w:szCs w:val="20"/>
                <w:vertAlign w:val="superscript"/>
              </w:rPr>
              <w:t>1</w:t>
            </w:r>
            <w:r w:rsidRPr="007F2B74">
              <w:rPr>
                <w:sz w:val="20"/>
                <w:szCs w:val="20"/>
              </w:rPr>
              <w:t>, 168, 171, 171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F2B74"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  <w:shd w:val="clear" w:color="auto" w:fill="FFFFFF"/>
              </w:rPr>
              <w:t>177</w:t>
            </w:r>
            <w:r w:rsidRPr="007F2B7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 xml:space="preserve">органів місцевого </w:t>
            </w:r>
            <w:r w:rsidRPr="007F2B74">
              <w:rPr>
                <w:sz w:val="20"/>
                <w:szCs w:val="20"/>
              </w:rPr>
              <w:lastRenderedPageBreak/>
              <w:t>самоврядування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B3307" w:rsidRPr="007F2B74" w:rsidTr="00833F9A">
        <w:tc>
          <w:tcPr>
            <w:tcW w:w="9891" w:type="dxa"/>
            <w:gridSpan w:val="3"/>
          </w:tcPr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b/>
                <w:sz w:val="20"/>
                <w:szCs w:val="20"/>
              </w:rPr>
              <w:lastRenderedPageBreak/>
              <w:t>Умови отримання адміністративної послуги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19117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91177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2B3307" w:rsidRPr="007F2B74" w:rsidRDefault="002B3307" w:rsidP="002B330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F2B74">
              <w:rPr>
                <w:bCs/>
                <w:iCs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F2B7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F2B74">
              <w:rPr>
                <w:sz w:val="20"/>
                <w:szCs w:val="20"/>
              </w:rPr>
              <w:t xml:space="preserve"> з </w:t>
            </w:r>
            <w:r w:rsidRPr="007F2B7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bCs/>
                <w:iCs/>
                <w:sz w:val="20"/>
                <w:szCs w:val="20"/>
              </w:rPr>
              <w:t xml:space="preserve">за </w:t>
            </w:r>
            <w:r w:rsidRPr="007F2B7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F2B74">
              <w:rPr>
                <w:b/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            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 xml:space="preserve">2. Документ, що підтверджує оплату послуг з надання витягу </w:t>
            </w:r>
            <w:r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bCs/>
                <w:iCs/>
                <w:sz w:val="20"/>
                <w:szCs w:val="20"/>
              </w:rPr>
              <w:t>3. </w:t>
            </w:r>
            <w:r w:rsidRPr="007F2B7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80714E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714E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80714E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714E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80714E" w:rsidRDefault="002B3307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2B3307" w:rsidRPr="007F2B74" w:rsidRDefault="002B3307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i/>
                <w:sz w:val="20"/>
                <w:szCs w:val="20"/>
              </w:rPr>
              <w:t>У разі платност</w:t>
            </w:r>
            <w:r w:rsidRPr="000B267F">
              <w:rPr>
                <w:i/>
                <w:sz w:val="20"/>
                <w:szCs w:val="20"/>
              </w:rPr>
              <w:t>і: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80714E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714E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80714E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714E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F2B74">
              <w:rPr>
                <w:bCs/>
                <w:sz w:val="20"/>
                <w:szCs w:val="20"/>
              </w:rPr>
              <w:t xml:space="preserve">0,05 розміру прожиткового мінімуму для працездатних осіб, встановленого законом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7F2B74">
              <w:rPr>
                <w:bCs/>
                <w:sz w:val="20"/>
                <w:szCs w:val="20"/>
              </w:rPr>
              <w:t>на 1 січня календарного року, в якому надається відповідна адміністративна послуга</w:t>
            </w:r>
            <w:r>
              <w:rPr>
                <w:bCs/>
                <w:sz w:val="20"/>
                <w:szCs w:val="20"/>
              </w:rPr>
              <w:t>.</w:t>
            </w:r>
            <w:r w:rsidRPr="007F2B74">
              <w:rPr>
                <w:sz w:val="20"/>
                <w:szCs w:val="20"/>
              </w:rPr>
              <w:t xml:space="preserve"> 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(або інформація (реквізити платежу) про сплату збору (внесення плати) в будь-якій </w:t>
            </w:r>
            <w:r w:rsidRPr="007F2B74">
              <w:rPr>
                <w:sz w:val="20"/>
                <w:szCs w:val="20"/>
                <w:shd w:val="clear" w:color="auto" w:fill="FFFFFF"/>
              </w:rPr>
              <w:lastRenderedPageBreak/>
              <w:t>формі, надані суб’єктом звернення)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F2B7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>
              <w:rPr>
                <w:sz w:val="20"/>
                <w:szCs w:val="20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Державного земельного кадастру здійснюється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із застосуванням електронних платіжних засобів відповідно до  </w:t>
            </w:r>
            <w:hyperlink r:id="rId6" w:tgtFrame="_blank" w:history="1">
              <w:r w:rsidRPr="007F2B74">
                <w:rPr>
                  <w:rStyle w:val="a6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F2B74">
              <w:rPr>
                <w:sz w:val="20"/>
                <w:szCs w:val="20"/>
                <w:shd w:val="clear" w:color="auto" w:fill="FFFFFF"/>
              </w:rPr>
              <w:t xml:space="preserve"> «Про платіжні системи та переказ коштів </w:t>
            </w:r>
            <w:r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7F2B74">
              <w:rPr>
                <w:sz w:val="20"/>
                <w:szCs w:val="20"/>
                <w:shd w:val="clear" w:color="auto" w:fill="FFFFFF"/>
              </w:rPr>
              <w:t>в Україні» за допомогою програмного забезпечення Державного земельного кадастру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день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2B3307" w:rsidRPr="007F2B74" w:rsidRDefault="002B3307" w:rsidP="00833F9A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F2B7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F2B74">
              <w:t xml:space="preserve"> </w:t>
            </w:r>
            <w:r w:rsidRPr="007F2B74">
              <w:rPr>
                <w:sz w:val="20"/>
                <w:szCs w:val="20"/>
              </w:rPr>
              <w:t xml:space="preserve">(право на отримання витягу </w:t>
            </w:r>
            <w:r w:rsidRPr="007F2B7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F2B7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7F2B7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F2B74">
              <w:rPr>
                <w:sz w:val="20"/>
                <w:szCs w:val="20"/>
              </w:rPr>
              <w:t>).</w:t>
            </w:r>
          </w:p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3. Документи подан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F2B74">
              <w:rPr>
                <w:sz w:val="20"/>
                <w:szCs w:val="20"/>
              </w:rPr>
              <w:t xml:space="preserve">) та/або </w:t>
            </w:r>
            <w:r>
              <w:rPr>
                <w:sz w:val="20"/>
                <w:szCs w:val="20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>не відповідають вимогам, встановленим законом (заява не відповідає встановленій формі)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</w:t>
            </w:r>
            <w:r w:rsidRPr="007F2B74">
              <w:rPr>
                <w:rFonts w:eastAsia="Calibri"/>
                <w:sz w:val="20"/>
                <w:szCs w:val="20"/>
              </w:rPr>
              <w:lastRenderedPageBreak/>
              <w:t xml:space="preserve">інформаційної взаємодії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</w:t>
            </w:r>
            <w:r>
              <w:rPr>
                <w:rFonts w:eastAsia="Calibri"/>
                <w:sz w:val="20"/>
                <w:szCs w:val="20"/>
              </w:rPr>
              <w:t xml:space="preserve">              </w:t>
            </w:r>
            <w:r w:rsidRPr="007F2B74">
              <w:rPr>
                <w:rFonts w:eastAsia="Calibri"/>
                <w:sz w:val="20"/>
                <w:szCs w:val="20"/>
              </w:rPr>
              <w:t>у використанні земель внесені 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F2B7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</w:t>
            </w:r>
            <w:r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веб-сторінку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2B3307" w:rsidRPr="007F2B74" w:rsidTr="00833F9A">
        <w:tc>
          <w:tcPr>
            <w:tcW w:w="720" w:type="dxa"/>
          </w:tcPr>
          <w:p w:rsidR="002B3307" w:rsidRPr="002773B7" w:rsidRDefault="002B3307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3B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600" w:type="dxa"/>
          </w:tcPr>
          <w:p w:rsidR="002B3307" w:rsidRPr="007F2B74" w:rsidRDefault="002B3307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2B3307" w:rsidRPr="007F2B74" w:rsidRDefault="002B3307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F2B7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F2B7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       </w:t>
            </w:r>
            <w:r w:rsidRPr="007F2B74">
              <w:rPr>
                <w:rFonts w:eastAsia="Calibri"/>
                <w:sz w:val="20"/>
                <w:szCs w:val="20"/>
              </w:rPr>
              <w:t xml:space="preserve">(за наявності), та посиланням на документи, на підставі яких відомості про обмеження у використанні земель внесені </w:t>
            </w:r>
            <w:r>
              <w:rPr>
                <w:rFonts w:eastAsia="Calibri"/>
                <w:sz w:val="20"/>
                <w:szCs w:val="20"/>
              </w:rPr>
              <w:t xml:space="preserve">             </w:t>
            </w:r>
            <w:r w:rsidRPr="007F2B74">
              <w:rPr>
                <w:rFonts w:eastAsia="Calibri"/>
                <w:sz w:val="20"/>
                <w:szCs w:val="20"/>
              </w:rPr>
              <w:t>до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sz w:val="20"/>
                <w:szCs w:val="20"/>
              </w:rPr>
              <w:t>наведено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</w:t>
            </w:r>
            <w:r>
              <w:rPr>
                <w:sz w:val="20"/>
                <w:szCs w:val="20"/>
              </w:rPr>
              <w:t xml:space="preserve">            </w:t>
            </w:r>
            <w:r w:rsidRPr="007F2B74">
              <w:rPr>
                <w:sz w:val="20"/>
                <w:szCs w:val="20"/>
              </w:rPr>
              <w:t>до Типової інформаційної картки адміністративної послуги</w:t>
            </w:r>
          </w:p>
        </w:tc>
      </w:tr>
    </w:tbl>
    <w:p w:rsidR="002B3307" w:rsidRPr="007F2B74" w:rsidRDefault="002B3307" w:rsidP="002B3307">
      <w:pPr>
        <w:rPr>
          <w:lang w:eastAsia="uk-UA"/>
        </w:rP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670"/>
        <w:rPr>
          <w:lang w:eastAsia="uk-UA"/>
        </w:rPr>
      </w:pPr>
    </w:p>
    <w:p w:rsidR="002B3307" w:rsidRPr="007F2B74" w:rsidRDefault="002B3307" w:rsidP="002B3307">
      <w:pPr>
        <w:ind w:left="5103"/>
        <w:jc w:val="both"/>
        <w:rPr>
          <w:lang w:eastAsia="uk-UA"/>
        </w:rPr>
      </w:pPr>
      <w:r w:rsidRPr="007F2B74">
        <w:rPr>
          <w:lang w:eastAsia="uk-UA"/>
        </w:rPr>
        <w:t xml:space="preserve">Додаток </w:t>
      </w:r>
    </w:p>
    <w:p w:rsidR="002B3307" w:rsidRPr="007F2B74" w:rsidRDefault="002B3307" w:rsidP="002B3307">
      <w:pPr>
        <w:ind w:left="5103"/>
        <w:jc w:val="both"/>
        <w:rPr>
          <w:shd w:val="clear" w:color="auto" w:fill="FFFFFF"/>
        </w:rPr>
      </w:pPr>
      <w:r w:rsidRPr="007F2B74">
        <w:rPr>
          <w:lang w:eastAsia="uk-UA"/>
        </w:rPr>
        <w:t xml:space="preserve">до інформаційної картки адміністративної послуги з надання </w:t>
      </w:r>
      <w:r w:rsidRPr="007F2B74">
        <w:t>відомостей з Державного земельного кадастру у формі витяг</w:t>
      </w:r>
      <w:r>
        <w:t>у</w:t>
      </w:r>
      <w:r w:rsidRPr="007F2B74">
        <w:t xml:space="preserve"> </w:t>
      </w:r>
      <w:r w:rsidRPr="007F2B74">
        <w:rPr>
          <w:lang w:eastAsia="uk-UA"/>
        </w:rPr>
        <w:t>з Державного земельного кадастру про земельну ділянку</w:t>
      </w:r>
      <w:r w:rsidRPr="007F2B74">
        <w:t xml:space="preserve"> </w:t>
      </w:r>
      <w:r>
        <w:t xml:space="preserve">    </w:t>
      </w:r>
      <w:r w:rsidRPr="007F2B74">
        <w:rPr>
          <w:shd w:val="clear" w:color="auto" w:fill="FFFFFF"/>
        </w:rPr>
        <w:t xml:space="preserve">з </w:t>
      </w:r>
      <w:r w:rsidRPr="007F2B74">
        <w:rPr>
          <w:rFonts w:eastAsia="Calibri"/>
        </w:rPr>
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</w:t>
      </w:r>
      <w:r>
        <w:rPr>
          <w:rFonts w:eastAsia="Calibri"/>
        </w:rPr>
        <w:t xml:space="preserve">             </w:t>
      </w:r>
      <w:r w:rsidRPr="007F2B74">
        <w:rPr>
          <w:rFonts w:eastAsia="Calibri"/>
        </w:rPr>
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</w:t>
      </w:r>
      <w:r>
        <w:rPr>
          <w:rFonts w:eastAsia="Calibri"/>
        </w:rPr>
        <w:t xml:space="preserve">                     </w:t>
      </w:r>
      <w:r w:rsidRPr="007F2B74">
        <w:rPr>
          <w:rFonts w:eastAsia="Calibri"/>
        </w:rPr>
        <w:t xml:space="preserve">з </w:t>
      </w:r>
      <w:proofErr w:type="spellStart"/>
      <w:r w:rsidRPr="007F2B74">
        <w:rPr>
          <w:rFonts w:eastAsia="Calibri"/>
        </w:rPr>
        <w:t>Держгеонадрами</w:t>
      </w:r>
      <w:proofErr w:type="spellEnd"/>
      <w:r w:rsidRPr="007F2B74">
        <w:rPr>
          <w:rFonts w:eastAsia="Calibri"/>
        </w:rPr>
        <w:t xml:space="preserve"> та </w:t>
      </w:r>
      <w:proofErr w:type="spellStart"/>
      <w:r w:rsidRPr="007F2B74">
        <w:rPr>
          <w:rFonts w:eastAsia="Calibri"/>
        </w:rPr>
        <w:t>Держпраці</w:t>
      </w:r>
      <w:proofErr w:type="spellEnd"/>
      <w:r w:rsidRPr="007F2B74">
        <w:rPr>
          <w:rFonts w:eastAsia="Calibri"/>
        </w:rPr>
        <w:t xml:space="preserve"> </w:t>
      </w:r>
      <w:r>
        <w:rPr>
          <w:rFonts w:eastAsia="Calibri"/>
        </w:rPr>
        <w:t xml:space="preserve">                      </w:t>
      </w:r>
      <w:r w:rsidRPr="007F2B74">
        <w:rPr>
          <w:rFonts w:eastAsia="Calibri"/>
        </w:rPr>
        <w:t xml:space="preserve">(за наявності), та посиланням на документи, на підставі яких відомості про обмеження </w:t>
      </w:r>
      <w:r>
        <w:rPr>
          <w:rFonts w:eastAsia="Calibri"/>
        </w:rPr>
        <w:t xml:space="preserve">     </w:t>
      </w:r>
      <w:r w:rsidRPr="007F2B74">
        <w:rPr>
          <w:rFonts w:eastAsia="Calibri"/>
        </w:rPr>
        <w:t>у використанні земель внесені до Державного земельного кадастру</w:t>
      </w:r>
    </w:p>
    <w:p w:rsidR="002B3307" w:rsidRPr="007F2B74" w:rsidRDefault="002B3307" w:rsidP="002B3307">
      <w:pPr>
        <w:ind w:left="5387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B3307" w:rsidRPr="007F2B74" w:rsidTr="00833F9A">
        <w:trPr>
          <w:jc w:val="center"/>
        </w:trPr>
        <w:tc>
          <w:tcPr>
            <w:tcW w:w="4008" w:type="dxa"/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lastRenderedPageBreak/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2B3307" w:rsidRPr="00C566A1" w:rsidRDefault="002B3307" w:rsidP="002B3307">
      <w:pPr>
        <w:pStyle w:val="a5"/>
        <w:rPr>
          <w:rFonts w:ascii="Times New Roman" w:hAnsi="Times New Roman"/>
          <w:sz w:val="24"/>
          <w:szCs w:val="24"/>
        </w:rPr>
      </w:pPr>
      <w:r w:rsidRPr="00C566A1">
        <w:rPr>
          <w:rFonts w:ascii="Times New Roman" w:hAnsi="Times New Roman"/>
          <w:sz w:val="24"/>
          <w:szCs w:val="24"/>
        </w:rPr>
        <w:lastRenderedPageBreak/>
        <w:t>ЗАЯВА</w:t>
      </w:r>
      <w:r w:rsidRPr="00C566A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B3307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07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2B3307" w:rsidRPr="007F2B74" w:rsidRDefault="002B3307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2B3307" w:rsidRPr="007F2B74" w:rsidRDefault="002B3307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2B3307" w:rsidRPr="007F2B74" w:rsidRDefault="002B3307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2B3307" w:rsidRPr="007F2B74" w:rsidRDefault="002B3307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2B3307" w:rsidRPr="007F2B74" w:rsidRDefault="002B3307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2B3307" w:rsidRPr="007F2B74" w:rsidRDefault="002B3307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2B3307" w:rsidRPr="007F2B74" w:rsidRDefault="002B3307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B3307" w:rsidRPr="007F2B74" w:rsidRDefault="002B3307" w:rsidP="00833F9A">
            <w:pPr>
              <w:spacing w:before="120"/>
              <w:ind w:firstLine="451"/>
              <w:jc w:val="both"/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 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</w:t>
            </w:r>
            <w:r w:rsidRPr="007F2B74">
              <w:lastRenderedPageBreak/>
              <w:t>на підставі яких відомості про обмеження у використанні земель внесені до Державного земельного кадастру;</w:t>
            </w:r>
          </w:p>
          <w:p w:rsidR="002B3307" w:rsidRPr="007F2B74" w:rsidRDefault="002B3307" w:rsidP="00833F9A">
            <w:pPr>
              <w:pStyle w:val="a4"/>
              <w:spacing w:before="1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2B3307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B3307" w:rsidRPr="007F2B74" w:rsidRDefault="002B3307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B3307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B3307" w:rsidRPr="007F2B74" w:rsidTr="00833F9A">
        <w:tc>
          <w:tcPr>
            <w:tcW w:w="5615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615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615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307" w:rsidRPr="007F2B74" w:rsidTr="00833F9A">
        <w:tc>
          <w:tcPr>
            <w:tcW w:w="5615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B3307" w:rsidRPr="007F2B74" w:rsidRDefault="002B3307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B3307" w:rsidRPr="007F2B74" w:rsidTr="00833F9A">
        <w:tc>
          <w:tcPr>
            <w:tcW w:w="5637" w:type="dxa"/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B3307" w:rsidRPr="007F2B74" w:rsidRDefault="002B3307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307" w:rsidRPr="007F2B74" w:rsidRDefault="002B3307" w:rsidP="002B3307">
      <w:pPr>
        <w:pStyle w:val="a4"/>
        <w:rPr>
          <w:rFonts w:ascii="Times New Roman" w:hAnsi="Times New Roman"/>
          <w:sz w:val="24"/>
          <w:szCs w:val="24"/>
        </w:rPr>
      </w:pPr>
    </w:p>
    <w:p w:rsidR="002B3307" w:rsidRPr="007F2B74" w:rsidRDefault="002B3307" w:rsidP="002B3307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2B3307" w:rsidRPr="007F2B74" w:rsidRDefault="002B3307" w:rsidP="002B3307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B3307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2B3307" w:rsidRPr="007F2B74" w:rsidRDefault="002B3307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2B3307" w:rsidRPr="007F2B74" w:rsidRDefault="002B3307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2B3307" w:rsidRPr="007F2B74" w:rsidRDefault="002B3307" w:rsidP="002B330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B3307" w:rsidRPr="007F2B74" w:rsidRDefault="002B3307" w:rsidP="002B3307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2B3307" w:rsidRPr="007F2B74" w:rsidRDefault="002B3307" w:rsidP="002B3307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2B3307" w:rsidRPr="007F2B74" w:rsidRDefault="002B3307" w:rsidP="002B3307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2B3307" w:rsidRPr="007F2B74" w:rsidRDefault="002B3307" w:rsidP="002B3307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B3307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 xml:space="preserve"> 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2B3307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B3307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2B3307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307" w:rsidRPr="007F2B74" w:rsidRDefault="002B3307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spacing w:after="160" w:line="259" w:lineRule="auto"/>
      </w:pPr>
      <w:r w:rsidRPr="007F2B74">
        <w:t>МП</w:t>
      </w:r>
      <w:r w:rsidRPr="007F2B74">
        <w:tab/>
      </w:r>
      <w:r w:rsidRPr="007F2B74">
        <w:tab/>
      </w:r>
      <w:r w:rsidRPr="007F2B74">
        <w:tab/>
      </w:r>
      <w:r w:rsidRPr="007F2B74">
        <w:tab/>
      </w:r>
      <w:r w:rsidRPr="007F2B74">
        <w:tab/>
      </w:r>
      <w:r w:rsidRPr="007F2B74">
        <w:tab/>
      </w: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2B3307" w:rsidRPr="007F2B74" w:rsidRDefault="002B3307" w:rsidP="002B3307">
      <w:pPr>
        <w:pBdr>
          <w:top w:val="nil"/>
          <w:left w:val="nil"/>
          <w:bottom w:val="nil"/>
          <w:right w:val="nil"/>
          <w:between w:val="nil"/>
        </w:pBdr>
      </w:pPr>
    </w:p>
    <w:p w:rsidR="008F504F" w:rsidRDefault="008F504F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9F7E86" w:rsidRDefault="009F7E86">
      <w:pPr>
        <w:rPr>
          <w:lang w:val="en-US"/>
        </w:rPr>
      </w:pPr>
    </w:p>
    <w:p w:rsidR="00580D54" w:rsidRPr="0033500B" w:rsidRDefault="00580D54" w:rsidP="00580D54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580D54" w:rsidRPr="0033500B" w:rsidRDefault="00580D54" w:rsidP="00580D54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580D54" w:rsidRPr="0033500B" w:rsidRDefault="00580D54" w:rsidP="00580D54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580D54" w:rsidRPr="0033500B" w:rsidRDefault="00580D54" w:rsidP="00580D54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580D54" w:rsidRPr="000B76A4" w:rsidRDefault="00580D54" w:rsidP="00580D54">
      <w:pPr>
        <w:jc w:val="center"/>
        <w:rPr>
          <w:b/>
          <w:bCs/>
        </w:rPr>
      </w:pPr>
    </w:p>
    <w:p w:rsidR="00580D54" w:rsidRPr="000B76A4" w:rsidRDefault="00580D54" w:rsidP="00580D54">
      <w:pPr>
        <w:jc w:val="center"/>
        <w:rPr>
          <w:b/>
          <w:bCs/>
        </w:rPr>
      </w:pPr>
    </w:p>
    <w:p w:rsidR="00580D54" w:rsidRPr="000B76A4" w:rsidRDefault="00580D54" w:rsidP="00580D54">
      <w:pPr>
        <w:jc w:val="center"/>
      </w:pPr>
      <w:r w:rsidRPr="000B76A4">
        <w:rPr>
          <w:b/>
          <w:bCs/>
        </w:rPr>
        <w:t>ТЕХНОЛОГІЧНА КАРТКА</w:t>
      </w:r>
    </w:p>
    <w:p w:rsidR="00580D54" w:rsidRPr="000B76A4" w:rsidRDefault="00580D54" w:rsidP="00580D54">
      <w:pPr>
        <w:jc w:val="center"/>
      </w:pPr>
      <w:r w:rsidRPr="000B76A4"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земельну ділянку </w:t>
      </w:r>
      <w:r w:rsidRPr="000B76A4">
        <w:rPr>
          <w:shd w:val="clear" w:color="auto" w:fill="FFFFFF"/>
        </w:rPr>
        <w:t xml:space="preserve">з усіма відомостями, внесеними до Поземельної книги, крім відомостей про речові права на земельну ділянку, що виникли після 1 січня 2013 р.,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</w:r>
      <w:proofErr w:type="spellStart"/>
      <w:r w:rsidRPr="000B76A4">
        <w:rPr>
          <w:shd w:val="clear" w:color="auto" w:fill="FFFFFF"/>
        </w:rPr>
        <w:t>Держгеонадрами</w:t>
      </w:r>
      <w:proofErr w:type="spellEnd"/>
      <w:r w:rsidRPr="000B76A4">
        <w:rPr>
          <w:shd w:val="clear" w:color="auto" w:fill="FFFFFF"/>
        </w:rPr>
        <w:t xml:space="preserve"> та </w:t>
      </w:r>
      <w:proofErr w:type="spellStart"/>
      <w:r w:rsidRPr="000B76A4">
        <w:rPr>
          <w:shd w:val="clear" w:color="auto" w:fill="FFFFFF"/>
        </w:rPr>
        <w:t>Держпраці</w:t>
      </w:r>
      <w:proofErr w:type="spellEnd"/>
      <w:r w:rsidRPr="000B76A4">
        <w:rPr>
          <w:shd w:val="clear" w:color="auto" w:fill="FFFFFF"/>
        </w:rPr>
        <w:t>, та/або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580D54" w:rsidRPr="000B76A4" w:rsidRDefault="00580D54" w:rsidP="00580D54">
      <w:pPr>
        <w:jc w:val="center"/>
      </w:pPr>
    </w:p>
    <w:tbl>
      <w:tblPr>
        <w:tblW w:w="9784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13"/>
        <w:gridCol w:w="2256"/>
        <w:gridCol w:w="992"/>
        <w:gridCol w:w="2126"/>
      </w:tblGrid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580D54" w:rsidRPr="000B76A4" w:rsidRDefault="00580D54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580D54" w:rsidRPr="000B76A4" w:rsidRDefault="00580D54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580D54" w:rsidRPr="000B76A4" w:rsidRDefault="00580D54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580D54" w:rsidRPr="000B76A4" w:rsidRDefault="00580D54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надходження 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t xml:space="preserve">Реєстрація заяви у системі </w:t>
            </w:r>
            <w:r w:rsidRPr="000B76A4">
              <w:lastRenderedPageBreak/>
              <w:t xml:space="preserve">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 xml:space="preserve">Спеціаліст </w:t>
            </w:r>
            <w:r w:rsidRPr="000B76A4">
              <w:lastRenderedPageBreak/>
              <w:t xml:space="preserve">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Протягом одного </w:t>
            </w:r>
            <w:r w:rsidRPr="000B76A4">
              <w:lastRenderedPageBreak/>
              <w:t xml:space="preserve">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>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0B76A4">
              <w:t>Прийняття заяви в 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</w:p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ind w:firstLine="136"/>
              <w:jc w:val="both"/>
            </w:pPr>
            <w:r w:rsidRPr="000B76A4">
              <w:rPr>
                <w:shd w:val="clear" w:color="auto" w:fill="FFFFFF"/>
              </w:rPr>
              <w:t xml:space="preserve">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або повідомлення про відмову в </w:t>
            </w:r>
            <w:r w:rsidRPr="000B76A4">
              <w:rPr>
                <w:shd w:val="clear" w:color="auto" w:fill="FFFFFF"/>
              </w:rPr>
              <w:lastRenderedPageBreak/>
              <w:t xml:space="preserve">наданні таких відомостей, які надсилаються 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. У цьому випадку формування документів у паперовій формі не здійснюється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shd w:val="clear" w:color="auto" w:fill="FFFFFF"/>
              </w:rPr>
              <w:t xml:space="preserve">В режимі реального часу під час подання заяви в електронній формі через Публічну кадастрову карту </w:t>
            </w:r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>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місцезнаходження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580D54" w:rsidRPr="000B76A4" w:rsidRDefault="00580D54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</w:t>
            </w:r>
            <w:proofErr w:type="gramEnd"/>
            <w:r w:rsidRPr="000B76A4">
              <w:rPr>
                <w:sz w:val="22"/>
                <w:szCs w:val="22"/>
              </w:rPr>
              <w:t>).</w:t>
            </w:r>
          </w:p>
          <w:p w:rsidR="00580D54" w:rsidRPr="000B76A4" w:rsidRDefault="00580D54" w:rsidP="00FB4D55">
            <w:pPr>
              <w:ind w:right="-20"/>
              <w:jc w:val="both"/>
            </w:pPr>
            <w:r w:rsidRPr="000B76A4">
              <w:t xml:space="preserve">Створення електронної </w:t>
            </w:r>
            <w:r w:rsidRPr="000B76A4">
              <w:rPr>
                <w:shd w:val="clear" w:color="auto" w:fill="FFFFFF"/>
              </w:rPr>
              <w:t>форми</w:t>
            </w:r>
            <w:r w:rsidRPr="000B76A4">
              <w:t xml:space="preserve"> заяви у Державному земельному кадастрі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7.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jc w:val="both"/>
            </w:pPr>
            <w:r w:rsidRPr="000B76A4">
              <w:t xml:space="preserve">Формування витягу з Державного земельного </w:t>
            </w:r>
            <w:r w:rsidRPr="000B76A4">
              <w:lastRenderedPageBreak/>
              <w:t>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580D54" w:rsidRPr="000B76A4" w:rsidRDefault="00580D54" w:rsidP="00FB4D55">
            <w:pPr>
              <w:jc w:val="both"/>
            </w:pPr>
            <w:r w:rsidRPr="000B76A4">
              <w:t>або</w:t>
            </w:r>
          </w:p>
          <w:p w:rsidR="00580D54" w:rsidRPr="000B76A4" w:rsidRDefault="00580D54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 xml:space="preserve">Державний кадастровий </w:t>
            </w:r>
            <w:r w:rsidRPr="000B76A4"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</w:t>
            </w:r>
            <w:r w:rsidRPr="000B76A4">
              <w:lastRenderedPageBreak/>
              <w:t xml:space="preserve">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t xml:space="preserve">Передача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80D54" w:rsidRPr="000B76A4" w:rsidTr="00FB4D5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t xml:space="preserve">Проставлення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позначки про виконання послуги та передача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580D54" w:rsidRPr="000B76A4" w:rsidRDefault="00580D54" w:rsidP="00FB4D55">
            <w:pPr>
              <w:spacing w:line="271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 xml:space="preserve">В день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580D54" w:rsidRPr="000B76A4" w:rsidTr="00FB4D55">
        <w:trPr>
          <w:trHeight w:val="26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jc w:val="both"/>
            </w:pPr>
            <w:r w:rsidRPr="000B76A4">
              <w:t xml:space="preserve">Видача замовнику витягу з Державного земельного кадастру про земельну ділянку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або повідомлення про відмову у наданні відомостей з Державного земельного кадастру у паперовій </w:t>
            </w:r>
            <w:r w:rsidRPr="000B76A4">
              <w:rPr>
                <w:shd w:val="clear" w:color="auto" w:fill="FFFFFF"/>
              </w:rPr>
              <w:t>формі</w:t>
            </w:r>
            <w:r w:rsidRPr="000B76A4">
              <w:t xml:space="preserve"> </w:t>
            </w:r>
          </w:p>
          <w:p w:rsidR="00580D54" w:rsidRPr="000B76A4" w:rsidRDefault="00580D54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580D54" w:rsidRPr="000B76A4" w:rsidRDefault="00580D54" w:rsidP="00FB4D55">
            <w:pPr>
              <w:spacing w:after="300" w:line="271" w:lineRule="atLeast"/>
              <w:jc w:val="center"/>
            </w:pPr>
          </w:p>
          <w:p w:rsidR="00580D54" w:rsidRPr="000B76A4" w:rsidRDefault="00580D54" w:rsidP="00FB4D55">
            <w:pPr>
              <w:spacing w:line="271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0D54" w:rsidRPr="000B76A4" w:rsidRDefault="00580D54" w:rsidP="00FB4D55">
            <w:pPr>
              <w:spacing w:line="225" w:lineRule="atLeast"/>
              <w:jc w:val="center"/>
            </w:pPr>
            <w:r w:rsidRPr="000B76A4">
              <w:t>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580D54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0D54" w:rsidRPr="000B76A4" w:rsidRDefault="00580D54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  <w:tr w:rsidR="00580D54" w:rsidRPr="000B76A4" w:rsidTr="00FB4D55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0D54" w:rsidRPr="000B76A4" w:rsidRDefault="00580D54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80D54" w:rsidRPr="000B76A4" w:rsidRDefault="00580D54" w:rsidP="00FB4D55">
            <w:pPr>
              <w:spacing w:line="225" w:lineRule="atLeast"/>
            </w:pPr>
            <w:r w:rsidRPr="000B76A4">
              <w:rPr>
                <w:b/>
                <w:bCs/>
              </w:rPr>
              <w:t>1 робочий день</w:t>
            </w:r>
          </w:p>
        </w:tc>
      </w:tr>
    </w:tbl>
    <w:p w:rsidR="00580D54" w:rsidRPr="000B76A4" w:rsidRDefault="00580D54" w:rsidP="00580D54">
      <w:pPr>
        <w:jc w:val="both"/>
        <w:rPr>
          <w:b/>
          <w:bCs/>
        </w:rPr>
      </w:pPr>
    </w:p>
    <w:p w:rsidR="00580D54" w:rsidRPr="000B76A4" w:rsidRDefault="00580D54" w:rsidP="00580D54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580D54" w:rsidRPr="000B76A4" w:rsidRDefault="00580D54" w:rsidP="00580D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7" w:tgtFrame="_blank" w:history="1">
        <w:r w:rsidRPr="000B76A4">
          <w:rPr>
            <w:rStyle w:val="a6"/>
            <w:color w:val="auto"/>
          </w:rPr>
          <w:t xml:space="preserve">Кодексом </w:t>
        </w:r>
        <w:proofErr w:type="spellStart"/>
        <w:r w:rsidRPr="000B76A4">
          <w:rPr>
            <w:rStyle w:val="a6"/>
            <w:color w:val="auto"/>
          </w:rPr>
          <w:t>адміністративного</w:t>
        </w:r>
        <w:proofErr w:type="spellEnd"/>
        <w:r w:rsidRPr="000B76A4">
          <w:rPr>
            <w:rStyle w:val="a6"/>
            <w:color w:val="auto"/>
          </w:rPr>
          <w:t xml:space="preserve"> </w:t>
        </w:r>
        <w:proofErr w:type="spellStart"/>
        <w:r w:rsidRPr="000B76A4">
          <w:rPr>
            <w:rStyle w:val="a6"/>
            <w:color w:val="auto"/>
          </w:rPr>
          <w:t>судочинства</w:t>
        </w:r>
        <w:proofErr w:type="spellEnd"/>
        <w:r w:rsidRPr="000B76A4">
          <w:rPr>
            <w:rStyle w:val="a6"/>
            <w:color w:val="auto"/>
          </w:rPr>
          <w:t xml:space="preserve"> </w:t>
        </w:r>
        <w:proofErr w:type="spellStart"/>
        <w:r w:rsidRPr="000B76A4">
          <w:rPr>
            <w:rStyle w:val="a6"/>
            <w:color w:val="auto"/>
          </w:rPr>
          <w:t>України</w:t>
        </w:r>
        <w:proofErr w:type="spellEnd"/>
      </w:hyperlink>
      <w:r w:rsidRPr="000B76A4">
        <w:t>.</w:t>
      </w:r>
    </w:p>
    <w:p w:rsidR="00580D54" w:rsidRPr="000B76A4" w:rsidRDefault="00580D54" w:rsidP="00580D54">
      <w:pPr>
        <w:spacing w:line="348" w:lineRule="atLeast"/>
      </w:pPr>
    </w:p>
    <w:p w:rsidR="00580D54" w:rsidRPr="000B76A4" w:rsidRDefault="00580D54" w:rsidP="00580D54">
      <w:pPr>
        <w:spacing w:line="348" w:lineRule="atLeast"/>
        <w:rPr>
          <w:b/>
          <w:bCs/>
        </w:rPr>
      </w:pPr>
      <w:r w:rsidRPr="000B76A4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0B76A4">
        <w:rPr>
          <w:b/>
          <w:bCs/>
        </w:rPr>
        <w:t>  </w:t>
      </w:r>
    </w:p>
    <w:p w:rsidR="00580D54" w:rsidRPr="00580D54" w:rsidRDefault="00580D54">
      <w:bookmarkStart w:id="0" w:name="_GoBack"/>
      <w:bookmarkEnd w:id="0"/>
    </w:p>
    <w:p w:rsidR="00580D54" w:rsidRPr="00580D54" w:rsidRDefault="00580D54">
      <w:pPr>
        <w:rPr>
          <w:lang w:val="ru-RU"/>
        </w:rPr>
      </w:pPr>
    </w:p>
    <w:p w:rsidR="00580D54" w:rsidRPr="00580D54" w:rsidRDefault="00580D54">
      <w:pPr>
        <w:rPr>
          <w:lang w:val="ru-RU"/>
        </w:rPr>
      </w:pPr>
    </w:p>
    <w:sectPr w:rsidR="00580D54" w:rsidRPr="0058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07"/>
    <w:rsid w:val="00242C0B"/>
    <w:rsid w:val="002B3307"/>
    <w:rsid w:val="00580D54"/>
    <w:rsid w:val="00876684"/>
    <w:rsid w:val="008F504F"/>
    <w:rsid w:val="009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307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B330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B330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2B3307"/>
    <w:rPr>
      <w:color w:val="0000FF"/>
      <w:u w:val="single"/>
    </w:rPr>
  </w:style>
  <w:style w:type="character" w:customStyle="1" w:styleId="rvts82">
    <w:name w:val="rvts82"/>
    <w:rsid w:val="002B3307"/>
  </w:style>
  <w:style w:type="paragraph" w:styleId="a7">
    <w:name w:val="List Paragraph"/>
    <w:basedOn w:val="a"/>
    <w:uiPriority w:val="34"/>
    <w:qFormat/>
    <w:rsid w:val="002B3307"/>
    <w:pPr>
      <w:ind w:left="720"/>
      <w:contextualSpacing/>
    </w:pPr>
  </w:style>
  <w:style w:type="character" w:customStyle="1" w:styleId="st42">
    <w:name w:val="st42"/>
    <w:uiPriority w:val="99"/>
    <w:rsid w:val="002B3307"/>
    <w:rPr>
      <w:color w:val="000000"/>
    </w:rPr>
  </w:style>
  <w:style w:type="character" w:customStyle="1" w:styleId="rvts80">
    <w:name w:val="rvts80"/>
    <w:rsid w:val="002B3307"/>
  </w:style>
  <w:style w:type="character" w:customStyle="1" w:styleId="rvts37">
    <w:name w:val="rvts37"/>
    <w:basedOn w:val="a0"/>
    <w:rsid w:val="002B3307"/>
  </w:style>
  <w:style w:type="paragraph" w:customStyle="1" w:styleId="rvps8">
    <w:name w:val="rvps8"/>
    <w:basedOn w:val="a"/>
    <w:rsid w:val="002B3307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9F7E86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3307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B330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B330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6">
    <w:name w:val="Hyperlink"/>
    <w:uiPriority w:val="99"/>
    <w:rsid w:val="002B3307"/>
    <w:rPr>
      <w:color w:val="0000FF"/>
      <w:u w:val="single"/>
    </w:rPr>
  </w:style>
  <w:style w:type="character" w:customStyle="1" w:styleId="rvts82">
    <w:name w:val="rvts82"/>
    <w:rsid w:val="002B3307"/>
  </w:style>
  <w:style w:type="paragraph" w:styleId="a7">
    <w:name w:val="List Paragraph"/>
    <w:basedOn w:val="a"/>
    <w:uiPriority w:val="34"/>
    <w:qFormat/>
    <w:rsid w:val="002B3307"/>
    <w:pPr>
      <w:ind w:left="720"/>
      <w:contextualSpacing/>
    </w:pPr>
  </w:style>
  <w:style w:type="character" w:customStyle="1" w:styleId="st42">
    <w:name w:val="st42"/>
    <w:uiPriority w:val="99"/>
    <w:rsid w:val="002B3307"/>
    <w:rPr>
      <w:color w:val="000000"/>
    </w:rPr>
  </w:style>
  <w:style w:type="character" w:customStyle="1" w:styleId="rvts80">
    <w:name w:val="rvts80"/>
    <w:rsid w:val="002B3307"/>
  </w:style>
  <w:style w:type="character" w:customStyle="1" w:styleId="rvts37">
    <w:name w:val="rvts37"/>
    <w:basedOn w:val="a0"/>
    <w:rsid w:val="002B3307"/>
  </w:style>
  <w:style w:type="paragraph" w:customStyle="1" w:styleId="rvps8">
    <w:name w:val="rvps8"/>
    <w:basedOn w:val="a"/>
    <w:rsid w:val="002B3307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9F7E8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74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346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2025-04-16T08:55:00Z</dcterms:created>
  <dcterms:modified xsi:type="dcterms:W3CDTF">2025-04-22T12:37:00Z</dcterms:modified>
</cp:coreProperties>
</file>