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9D9A5" w14:textId="77777777" w:rsidR="00AE0C65" w:rsidRPr="00617D33" w:rsidRDefault="00AE0C65" w:rsidP="00AE0C6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4C6F4C3B" w14:textId="77777777" w:rsidR="00AE0C65" w:rsidRPr="00617D33" w:rsidRDefault="00AE0C65" w:rsidP="00AE0C6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</w:r>
      <w:r w:rsidRPr="002C017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(у редакції наказу Державної інспекції архітектури та містобудування України від 19.10.2023 № 114)</w:t>
      </w:r>
    </w:p>
    <w:p w14:paraId="58C8B8E4" w14:textId="77777777" w:rsidR="0088106E" w:rsidRPr="004814DA" w:rsidRDefault="0088106E" w:rsidP="009B1A3B">
      <w:pPr>
        <w:rPr>
          <w:rFonts w:ascii="Times New Roman" w:hAnsi="Times New Roman"/>
          <w:b/>
          <w:sz w:val="16"/>
          <w:szCs w:val="16"/>
          <w:lang w:val="uk-UA"/>
        </w:rPr>
      </w:pPr>
    </w:p>
    <w:p w14:paraId="03EBF378" w14:textId="77777777" w:rsidR="00A84DC3" w:rsidRPr="009C54AD" w:rsidRDefault="00A84DC3" w:rsidP="00A84DC3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bookmarkStart w:id="0" w:name="_Hlk200448801"/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ТИПОВА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ІНФОРМАЦІЙНА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КАРТКА</w:t>
      </w:r>
    </w:p>
    <w:p w14:paraId="0DE7FBC4" w14:textId="7770E95C" w:rsidR="00A84DC3" w:rsidRDefault="00A84DC3" w:rsidP="00A84DC3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b/>
          <w:spacing w:val="-14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послуги</w:t>
      </w:r>
    </w:p>
    <w:bookmarkEnd w:id="0"/>
    <w:p w14:paraId="1A8FE9DC" w14:textId="7A45A285" w:rsidR="00A84DC3" w:rsidRPr="00A84DC3" w:rsidRDefault="004814DA" w:rsidP="00A84DC3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A84DC3">
        <w:rPr>
          <w:rFonts w:ascii="Times New Roman" w:hAnsi="Times New Roman"/>
          <w:b/>
          <w:sz w:val="28"/>
          <w:szCs w:val="28"/>
          <w:lang w:val="uk-UA"/>
        </w:rPr>
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щодо об’єктів, будівництво яких здійснюється на підставі будівельного паспорта</w:t>
      </w:r>
      <w:r w:rsidR="00A84DC3" w:rsidRPr="00A84DC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A84DC3" w:rsidRPr="00A84DC3">
        <w:rPr>
          <w:rFonts w:ascii="Times New Roman" w:hAnsi="Times New Roman"/>
          <w:b/>
          <w:sz w:val="28"/>
          <w:szCs w:val="28"/>
          <w:lang w:val="uk-UA"/>
        </w:rPr>
        <w:t>02475</w:t>
      </w:r>
    </w:p>
    <w:p w14:paraId="493DE713" w14:textId="77777777" w:rsidR="00A84DC3" w:rsidRPr="009C54AD" w:rsidRDefault="00A84DC3" w:rsidP="00A84DC3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r w:rsidRPr="009C54A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62A8B4" wp14:editId="0AEED5C3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17E13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66D6A41C" w14:textId="77777777" w:rsidR="00A84DC3" w:rsidRPr="009C54AD" w:rsidRDefault="00A84DC3" w:rsidP="00A84DC3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9C54AD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9C54AD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p w14:paraId="2D0E2A05" w14:textId="1E0B50B3" w:rsidR="009B1A3B" w:rsidRPr="007C27A8" w:rsidRDefault="00A84DC3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116"/>
        <w:gridCol w:w="6293"/>
      </w:tblGrid>
      <w:tr w:rsidR="000E760B" w:rsidRPr="007C27A8" w14:paraId="1C050F33" w14:textId="77777777" w:rsidTr="00FE2188">
        <w:trPr>
          <w:trHeight w:val="537"/>
        </w:trPr>
        <w:tc>
          <w:tcPr>
            <w:tcW w:w="9925" w:type="dxa"/>
            <w:gridSpan w:val="3"/>
          </w:tcPr>
          <w:p w14:paraId="4141E54A" w14:textId="77777777" w:rsidR="00A84DC3" w:rsidRPr="0046648B" w:rsidRDefault="00A84DC3" w:rsidP="00A84DC3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136EC841" w14:textId="180619C8" w:rsidR="00C83615" w:rsidRPr="007C27A8" w:rsidRDefault="00A84DC3" w:rsidP="00A84DC3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A84DC3" w:rsidRPr="007C27A8" w14:paraId="7906FEC4" w14:textId="77777777" w:rsidTr="00F17CDE">
        <w:trPr>
          <w:trHeight w:val="604"/>
        </w:trPr>
        <w:tc>
          <w:tcPr>
            <w:tcW w:w="516" w:type="dxa"/>
          </w:tcPr>
          <w:p w14:paraId="0924EA1A" w14:textId="77777777" w:rsidR="00A84DC3" w:rsidRPr="007C27A8" w:rsidRDefault="00A84DC3" w:rsidP="00A84D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6835A15D" w14:textId="328636B9" w:rsidR="00A84DC3" w:rsidRPr="007C27A8" w:rsidRDefault="00A84DC3" w:rsidP="00A84D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Місцезнаходження:</w:t>
            </w:r>
          </w:p>
        </w:tc>
        <w:tc>
          <w:tcPr>
            <w:tcW w:w="6293" w:type="dxa"/>
          </w:tcPr>
          <w:p w14:paraId="6C7C5648" w14:textId="4656D6D1" w:rsidR="00A84DC3" w:rsidRPr="007C27A8" w:rsidRDefault="00A84DC3" w:rsidP="00A84DC3">
            <w:pPr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</w:p>
        </w:tc>
      </w:tr>
      <w:tr w:rsidR="00A84DC3" w:rsidRPr="007C27A8" w14:paraId="2B76BBED" w14:textId="77777777" w:rsidTr="00F17CDE">
        <w:trPr>
          <w:trHeight w:val="1035"/>
        </w:trPr>
        <w:tc>
          <w:tcPr>
            <w:tcW w:w="516" w:type="dxa"/>
          </w:tcPr>
          <w:p w14:paraId="1C6893BA" w14:textId="77777777" w:rsidR="00A84DC3" w:rsidRPr="007C27A8" w:rsidRDefault="00A84DC3" w:rsidP="00A84D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72F7F70C" w14:textId="61EE189E" w:rsidR="00A84DC3" w:rsidRPr="007C27A8" w:rsidRDefault="00A84DC3" w:rsidP="00A84D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Інформація щодо режиму роботи </w:t>
            </w:r>
          </w:p>
        </w:tc>
        <w:tc>
          <w:tcPr>
            <w:tcW w:w="6293" w:type="dxa"/>
            <w:vAlign w:val="center"/>
          </w:tcPr>
          <w:p w14:paraId="7866D294" w14:textId="77777777" w:rsidR="00A84DC3" w:rsidRPr="0046648B" w:rsidRDefault="00A84DC3" w:rsidP="00A84DC3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1BA961CB" w14:textId="77777777" w:rsidR="00A84DC3" w:rsidRPr="0046648B" w:rsidRDefault="00A84DC3" w:rsidP="00A84DC3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1F556E57" w14:textId="4C195D1F" w:rsidR="00A84DC3" w:rsidRPr="007C27A8" w:rsidRDefault="00A84DC3" w:rsidP="00A84DC3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A84DC3" w:rsidRPr="00AE0C65" w14:paraId="002BB784" w14:textId="77777777" w:rsidTr="00F17CDE">
        <w:trPr>
          <w:trHeight w:val="985"/>
        </w:trPr>
        <w:tc>
          <w:tcPr>
            <w:tcW w:w="516" w:type="dxa"/>
          </w:tcPr>
          <w:p w14:paraId="05142F0B" w14:textId="77777777" w:rsidR="00A84DC3" w:rsidRPr="007C27A8" w:rsidRDefault="00A84DC3" w:rsidP="00A84D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725D7875" w14:textId="77777777" w:rsidR="00A84DC3" w:rsidRPr="007C27A8" w:rsidRDefault="00A84DC3" w:rsidP="00A84D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6E31AF1" w14:textId="06335532" w:rsidR="00A84DC3" w:rsidRPr="007C27A8" w:rsidRDefault="00A84DC3" w:rsidP="00A84DC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93" w:type="dxa"/>
            <w:vAlign w:val="center"/>
          </w:tcPr>
          <w:p w14:paraId="4BD3489A" w14:textId="77777777" w:rsidR="00A84DC3" w:rsidRPr="0046648B" w:rsidRDefault="00A84DC3" w:rsidP="00A84DC3">
            <w:pPr>
              <w:spacing w:after="200"/>
              <w:jc w:val="center"/>
              <w:rPr>
                <w:rFonts w:ascii="Times New Roman" w:eastAsia="Calibri" w:hAnsi="Times New Roman"/>
                <w:b/>
                <w:noProof/>
              </w:rPr>
            </w:pPr>
            <w:hyperlink r:id="rId7" w:history="1">
              <w:r w:rsidRPr="0046648B">
                <w:rPr>
                  <w:rFonts w:ascii="Times New Roman" w:eastAsia="Calibri" w:hAnsi="Times New Roman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14:paraId="1342AE77" w14:textId="0395114B" w:rsidR="00A84DC3" w:rsidRPr="007C27A8" w:rsidRDefault="00A84DC3" w:rsidP="00A84DC3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46648B">
              <w:rPr>
                <w:rFonts w:ascii="Times New Roman" w:eastAsia="Calibri" w:hAnsi="Times New Roman"/>
                <w:b/>
                <w:noProof/>
              </w:rPr>
              <w:t>https://lotg.gov.ua</w:t>
            </w:r>
          </w:p>
        </w:tc>
      </w:tr>
      <w:tr w:rsidR="00FE2188" w:rsidRPr="00AE0C65" w14:paraId="0CBCF737" w14:textId="77777777" w:rsidTr="00A84DC3">
        <w:trPr>
          <w:trHeight w:val="492"/>
        </w:trPr>
        <w:tc>
          <w:tcPr>
            <w:tcW w:w="9925" w:type="dxa"/>
            <w:gridSpan w:val="3"/>
          </w:tcPr>
          <w:p w14:paraId="7296580E" w14:textId="08C51974" w:rsidR="00FE2188" w:rsidRPr="007C27A8" w:rsidRDefault="00F17CDE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17CDE" w:rsidRPr="00AE0C65" w14:paraId="578BBDE7" w14:textId="77777777" w:rsidTr="00F17CDE">
        <w:trPr>
          <w:trHeight w:val="586"/>
        </w:trPr>
        <w:tc>
          <w:tcPr>
            <w:tcW w:w="516" w:type="dxa"/>
          </w:tcPr>
          <w:p w14:paraId="4864C2A3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116" w:type="dxa"/>
          </w:tcPr>
          <w:p w14:paraId="5C8BAFE5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293" w:type="dxa"/>
          </w:tcPr>
          <w:p w14:paraId="75E7C55F" w14:textId="77777777" w:rsidR="00F17CDE" w:rsidRPr="007C27A8" w:rsidRDefault="00F17CDE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F17CDE" w:rsidRPr="007C27A8" w14:paraId="1D0A5F52" w14:textId="77777777" w:rsidTr="00F17CDE">
        <w:trPr>
          <w:trHeight w:val="745"/>
        </w:trPr>
        <w:tc>
          <w:tcPr>
            <w:tcW w:w="516" w:type="dxa"/>
          </w:tcPr>
          <w:p w14:paraId="27013271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116" w:type="dxa"/>
          </w:tcPr>
          <w:p w14:paraId="73F8E5A0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293" w:type="dxa"/>
          </w:tcPr>
          <w:p w14:paraId="2E8E1D64" w14:textId="7B731FDD" w:rsidR="00F17CDE" w:rsidRPr="007C27A8" w:rsidRDefault="00AE0C65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BD3490" w:rsidRPr="007C27A8" w14:paraId="7FDDD86A" w14:textId="77777777" w:rsidTr="00FE2188">
        <w:trPr>
          <w:trHeight w:val="420"/>
        </w:trPr>
        <w:tc>
          <w:tcPr>
            <w:tcW w:w="9925" w:type="dxa"/>
            <w:gridSpan w:val="3"/>
          </w:tcPr>
          <w:p w14:paraId="31F78609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        </w:t>
            </w:r>
            <w:r w:rsidRPr="007C27A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AE0C65" w14:paraId="77397767" w14:textId="77777777" w:rsidTr="00F17CDE">
        <w:trPr>
          <w:trHeight w:val="617"/>
        </w:trPr>
        <w:tc>
          <w:tcPr>
            <w:tcW w:w="516" w:type="dxa"/>
          </w:tcPr>
          <w:p w14:paraId="7CC44FD8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1237FCB2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08E5E972" w14:textId="7A286DEA" w:rsidR="00B858C3" w:rsidRPr="00545E94" w:rsidRDefault="004814DA" w:rsidP="00F41B7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814DA">
              <w:rPr>
                <w:rFonts w:ascii="Times New Roman" w:hAnsi="Times New Roman"/>
                <w:lang w:val="uk-UA"/>
              </w:rPr>
              <w:t>Закон України «Про регулювання містобудівної діяльності», стаття 36, 39</w:t>
            </w:r>
            <w:r w:rsidRPr="004814DA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4814DA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858C3" w:rsidRPr="00AE0C65" w14:paraId="48ADC876" w14:textId="77777777" w:rsidTr="00F17CDE">
        <w:trPr>
          <w:trHeight w:val="649"/>
        </w:trPr>
        <w:tc>
          <w:tcPr>
            <w:tcW w:w="516" w:type="dxa"/>
          </w:tcPr>
          <w:p w14:paraId="72A6A513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7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E17B113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5B82EC3D" w14:textId="5CD51E6C" w:rsidR="003D434F" w:rsidRPr="007C27A8" w:rsidRDefault="004814DA" w:rsidP="004814D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814DA">
              <w:rPr>
                <w:rFonts w:ascii="Times New Roman" w:hAnsi="Times New Roman"/>
                <w:lang w:val="uk-UA"/>
              </w:rPr>
              <w:t>Постанова Кабінету Міністрів України від 13 квітня 2011 р. № 466 «Деякі питання виконання підготовчих та будівельних робіт»; постанова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 розпорядження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02475.</w:t>
            </w:r>
          </w:p>
        </w:tc>
      </w:tr>
      <w:tr w:rsidR="000E0A99" w:rsidRPr="00AE0C65" w14:paraId="1B4186EB" w14:textId="77777777" w:rsidTr="00F17CDE">
        <w:trPr>
          <w:trHeight w:val="274"/>
        </w:trPr>
        <w:tc>
          <w:tcPr>
            <w:tcW w:w="516" w:type="dxa"/>
          </w:tcPr>
          <w:p w14:paraId="4DF02AB6" w14:textId="7777777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116" w:type="dxa"/>
            <w:vAlign w:val="center"/>
          </w:tcPr>
          <w:p w14:paraId="11A36BC6" w14:textId="6DE61F2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Акти центральних </w:t>
            </w:r>
            <w:r w:rsidR="004814DA">
              <w:rPr>
                <w:rFonts w:ascii="Times New Roman" w:hAnsi="Times New Roman"/>
                <w:lang w:val="uk-UA"/>
              </w:rPr>
              <w:t>ОВВ</w:t>
            </w:r>
          </w:p>
        </w:tc>
        <w:tc>
          <w:tcPr>
            <w:tcW w:w="6293" w:type="dxa"/>
          </w:tcPr>
          <w:p w14:paraId="456A54BC" w14:textId="76FCEEB2" w:rsidR="000E0A99" w:rsidRPr="007C27A8" w:rsidRDefault="000E0A99" w:rsidP="005F75C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7C27A8" w14:paraId="1128AF06" w14:textId="77777777" w:rsidTr="00FE2188">
        <w:trPr>
          <w:trHeight w:val="465"/>
        </w:trPr>
        <w:tc>
          <w:tcPr>
            <w:tcW w:w="9925" w:type="dxa"/>
            <w:gridSpan w:val="3"/>
          </w:tcPr>
          <w:p w14:paraId="58174E6E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Умови отримання адміністративної послуги</w:t>
            </w:r>
          </w:p>
        </w:tc>
      </w:tr>
      <w:tr w:rsidR="00FE2188" w:rsidRPr="006B6FA5" w14:paraId="34CC38EE" w14:textId="77777777" w:rsidTr="00F17CDE">
        <w:trPr>
          <w:trHeight w:val="750"/>
        </w:trPr>
        <w:tc>
          <w:tcPr>
            <w:tcW w:w="516" w:type="dxa"/>
          </w:tcPr>
          <w:p w14:paraId="60CF4395" w14:textId="04BEA86F" w:rsidR="00FE2188" w:rsidRPr="007C27A8" w:rsidRDefault="00A84DC3" w:rsidP="00FE218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FE2188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0A609322" w14:textId="77777777" w:rsidR="00FE2188" w:rsidRPr="007C27A8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35F93753" w14:textId="0A065742" w:rsidR="00997DA7" w:rsidRPr="007C27A8" w:rsidRDefault="004814DA" w:rsidP="00EE723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Подання замовником заяви про припинення права, набутого на підставі повідомлення про початок виконання будівельних робіт.</w:t>
            </w:r>
          </w:p>
        </w:tc>
      </w:tr>
      <w:tr w:rsidR="00B858C3" w:rsidRPr="006B6FA5" w14:paraId="2E7361A8" w14:textId="77777777" w:rsidTr="000732A4">
        <w:trPr>
          <w:trHeight w:val="1190"/>
        </w:trPr>
        <w:tc>
          <w:tcPr>
            <w:tcW w:w="516" w:type="dxa"/>
          </w:tcPr>
          <w:p w14:paraId="19B0CAC5" w14:textId="212E8A0A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A84DC3">
              <w:rPr>
                <w:rFonts w:ascii="Times New Roman" w:hAnsi="Times New Roman"/>
                <w:lang w:val="uk-UA"/>
              </w:rPr>
              <w:t>0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2E5FA5E8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0F7176DA" w14:textId="77777777" w:rsidR="004814DA" w:rsidRDefault="004814DA" w:rsidP="004814D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Для отримання адміністративної послуги подається заява про припинення права, набутого на підставі повідомлення про початок виконання будівельних робіт.</w:t>
            </w:r>
          </w:p>
          <w:p w14:paraId="0EE952C7" w14:textId="77777777" w:rsidR="004814DA" w:rsidRDefault="004814DA" w:rsidP="004814D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Якщо документи подаються особисто, замовник пред</w:t>
            </w:r>
            <w:r>
              <w:rPr>
                <w:rFonts w:ascii="Times New Roman" w:hAnsi="Times New Roman"/>
                <w:color w:val="000000"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являє документ, що відповідно до закону посвідчує особу.</w:t>
            </w:r>
          </w:p>
          <w:p w14:paraId="266C93EB" w14:textId="28195E02" w:rsidR="00B858C3" w:rsidRPr="007C27A8" w:rsidRDefault="004814DA" w:rsidP="004814D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У разі подання документів уповноваженою ним особою, додатково пред</w:t>
            </w:r>
            <w:r>
              <w:rPr>
                <w:rFonts w:ascii="Times New Roman" w:hAnsi="Times New Roman"/>
                <w:color w:val="000000"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являється документ, що засвідчує його повноваження.</w:t>
            </w:r>
          </w:p>
        </w:tc>
      </w:tr>
      <w:tr w:rsidR="00B858C3" w:rsidRPr="007C27A8" w14:paraId="4B6DB707" w14:textId="77777777" w:rsidTr="00F17CDE">
        <w:trPr>
          <w:trHeight w:val="557"/>
        </w:trPr>
        <w:tc>
          <w:tcPr>
            <w:tcW w:w="516" w:type="dxa"/>
          </w:tcPr>
          <w:p w14:paraId="1B764838" w14:textId="6A3AC4B6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A84DC3">
              <w:rPr>
                <w:rFonts w:ascii="Times New Roman" w:hAnsi="Times New Roman"/>
                <w:lang w:val="uk-UA"/>
              </w:rPr>
              <w:t>1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23BD4C2F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6EA4877D" w14:textId="77777777" w:rsidR="00AE0C65" w:rsidRDefault="00AE0C65" w:rsidP="00AE0C65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 xml:space="preserve">Документи подаються за вибором замовника: </w:t>
            </w:r>
          </w:p>
          <w:p w14:paraId="3A888F51" w14:textId="77777777" w:rsidR="00AE0C65" w:rsidRDefault="00AE0C65" w:rsidP="00AE0C65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 xml:space="preserve">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</w:t>
            </w:r>
          </w:p>
          <w:p w14:paraId="75013C28" w14:textId="552269B9" w:rsidR="00B858C3" w:rsidRPr="007C27A8" w:rsidRDefault="00AE0C65" w:rsidP="00AE0C65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E0C65">
              <w:rPr>
                <w:rFonts w:ascii="Times New Roman" w:hAnsi="Times New Roman"/>
                <w:lang w:val="uk-UA"/>
              </w:rPr>
              <w:t>електронний кабінет користувача Єдиного державного веб-порталу електронних послуг «Портал Дія».</w:t>
            </w:r>
          </w:p>
        </w:tc>
      </w:tr>
      <w:tr w:rsidR="00B858C3" w:rsidRPr="007C27A8" w14:paraId="67CB3422" w14:textId="77777777" w:rsidTr="00F17CDE">
        <w:trPr>
          <w:trHeight w:val="486"/>
        </w:trPr>
        <w:tc>
          <w:tcPr>
            <w:tcW w:w="516" w:type="dxa"/>
          </w:tcPr>
          <w:p w14:paraId="4B1361FB" w14:textId="79471559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A84DC3">
              <w:rPr>
                <w:rFonts w:ascii="Times New Roman" w:hAnsi="Times New Roman"/>
                <w:lang w:val="uk-UA"/>
              </w:rPr>
              <w:t>2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41A2BD3D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B42ABF2" w14:textId="77777777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7C27A8" w14:paraId="39178FA6" w14:textId="77777777" w:rsidTr="004814DA">
        <w:trPr>
          <w:trHeight w:val="587"/>
        </w:trPr>
        <w:tc>
          <w:tcPr>
            <w:tcW w:w="516" w:type="dxa"/>
          </w:tcPr>
          <w:p w14:paraId="799BF8A8" w14:textId="382672C8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A84DC3">
              <w:rPr>
                <w:rFonts w:ascii="Times New Roman" w:hAnsi="Times New Roman"/>
                <w:lang w:val="uk-UA"/>
              </w:rPr>
              <w:t>3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6F9F2BFB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48672C34" w14:textId="60E31D71" w:rsidR="00B858C3" w:rsidRPr="007C27A8" w:rsidRDefault="004814DA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Автоматично / не пізніше наступного робочого дня з дня отримання заяви у паперовій формі.</w:t>
            </w:r>
          </w:p>
        </w:tc>
      </w:tr>
      <w:tr w:rsidR="00B858C3" w:rsidRPr="007C27A8" w14:paraId="514B7F75" w14:textId="77777777" w:rsidTr="004814DA">
        <w:trPr>
          <w:trHeight w:val="584"/>
        </w:trPr>
        <w:tc>
          <w:tcPr>
            <w:tcW w:w="516" w:type="dxa"/>
          </w:tcPr>
          <w:p w14:paraId="57EE9517" w14:textId="573733B8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A84DC3">
              <w:rPr>
                <w:rFonts w:ascii="Times New Roman" w:hAnsi="Times New Roman"/>
                <w:lang w:val="uk-UA"/>
              </w:rPr>
              <w:t>4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6DA7FA0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53E9F43C" w14:textId="698D8BDD" w:rsidR="00545E94" w:rsidRPr="007C27A8" w:rsidRDefault="00AE0C65" w:rsidP="000732A4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Відсутні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B858C3" w:rsidRPr="007C27A8" w14:paraId="1577D30B" w14:textId="77777777" w:rsidTr="00F17CDE">
        <w:trPr>
          <w:trHeight w:val="655"/>
        </w:trPr>
        <w:tc>
          <w:tcPr>
            <w:tcW w:w="516" w:type="dxa"/>
          </w:tcPr>
          <w:p w14:paraId="5865874A" w14:textId="41916A19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A84DC3">
              <w:rPr>
                <w:rFonts w:ascii="Times New Roman" w:hAnsi="Times New Roman"/>
                <w:lang w:val="uk-UA"/>
              </w:rPr>
              <w:t>5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4A040F47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67327322" w14:textId="0B8B02EC" w:rsidR="00B858C3" w:rsidRPr="007C27A8" w:rsidRDefault="004814DA" w:rsidP="000732A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Внесення відомостей про припинення права на початок виконання будівельних робіт до Реєстру будівельної діяльності.</w:t>
            </w:r>
          </w:p>
        </w:tc>
      </w:tr>
      <w:tr w:rsidR="00B858C3" w:rsidRPr="00AE0C65" w14:paraId="0B508E18" w14:textId="77777777" w:rsidTr="00F17CDE">
        <w:trPr>
          <w:trHeight w:val="645"/>
        </w:trPr>
        <w:tc>
          <w:tcPr>
            <w:tcW w:w="516" w:type="dxa"/>
          </w:tcPr>
          <w:p w14:paraId="30E811DB" w14:textId="547D52AA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A84DC3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5201D5A0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4F9A760F" w14:textId="77777777" w:rsidR="004814DA" w:rsidRDefault="004814DA" w:rsidP="004814D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14:paraId="42EAA9D2" w14:textId="4CD634CB" w:rsidR="004814DA" w:rsidRDefault="004814DA" w:rsidP="004814D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через портал Єдиної державної електронної системи у сфері будівництва (</w:t>
            </w:r>
            <w:hyperlink r:id="rId8" w:history="1">
              <w:r w:rsidRPr="00690DA5">
                <w:rPr>
                  <w:rStyle w:val="af6"/>
                  <w:rFonts w:ascii="Times New Roman CYR" w:hAnsi="Times New Roman CYR" w:cs="Times New Roman CYR"/>
                  <w:lang w:val="uk-UA"/>
                </w:rPr>
                <w:t>https://e-construction.gov.ua</w:t>
              </w:r>
            </w:hyperlink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); </w:t>
            </w:r>
          </w:p>
          <w:p w14:paraId="269E72C0" w14:textId="77777777" w:rsidR="004814DA" w:rsidRDefault="004814DA" w:rsidP="004814D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</w:t>
            </w:r>
            <w:r>
              <w:rPr>
                <w:rFonts w:ascii="Times New Roman" w:hAnsi="Times New Roman"/>
                <w:color w:val="000000"/>
                <w:lang w:val="uk-UA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Портал Дія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»; </w:t>
            </w:r>
          </w:p>
          <w:p w14:paraId="49FD9FC5" w14:textId="77777777" w:rsidR="004814DA" w:rsidRDefault="004814DA" w:rsidP="004814D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за зверненням замовника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в паперовій формі шляхом роздрукування інформації із електронної системи. </w:t>
            </w:r>
          </w:p>
          <w:p w14:paraId="17F77502" w14:textId="7F570F94" w:rsidR="005F75C1" w:rsidRPr="007C27A8" w:rsidRDefault="004814DA" w:rsidP="004814D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письмово в паперовій або електронній формі через електронний кабінет повідомляє замовнику протягом трьох робочих днів з дня припинення.</w:t>
            </w:r>
          </w:p>
        </w:tc>
      </w:tr>
      <w:tr w:rsidR="00F41B79" w:rsidRPr="00AE0C65" w14:paraId="559A699E" w14:textId="77777777" w:rsidTr="00F17CDE">
        <w:trPr>
          <w:trHeight w:val="645"/>
        </w:trPr>
        <w:tc>
          <w:tcPr>
            <w:tcW w:w="516" w:type="dxa"/>
          </w:tcPr>
          <w:p w14:paraId="2C67E352" w14:textId="30D5F054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A84DC3">
              <w:rPr>
                <w:rFonts w:ascii="Times New Roman" w:hAnsi="Times New Roman"/>
                <w:lang w:val="uk-UA"/>
              </w:rPr>
              <w:t>7</w:t>
            </w:r>
            <w:bookmarkStart w:id="1" w:name="_GoBack"/>
            <w:bookmarkEnd w:id="1"/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288887E6" w14:textId="77777777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293" w:type="dxa"/>
          </w:tcPr>
          <w:p w14:paraId="18D2447F" w14:textId="73CC8716" w:rsidR="00F41B79" w:rsidRPr="007C27A8" w:rsidRDefault="004814DA" w:rsidP="000732A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Замовник будівництва після припинення права на початок виконання будівельних робіт, набутого на підставі поданого повідомлення може повторно надіслати повідомлення згідно з вимогами, встановленими законодавством.</w:t>
            </w:r>
          </w:p>
        </w:tc>
      </w:tr>
    </w:tbl>
    <w:p w14:paraId="1FD2B60E" w14:textId="77777777" w:rsidR="003B1A90" w:rsidRPr="004814DA" w:rsidRDefault="003B1A90" w:rsidP="004814DA">
      <w:pPr>
        <w:jc w:val="both"/>
        <w:rPr>
          <w:rFonts w:ascii="Times New Roman" w:hAnsi="Times New Roman"/>
          <w:sz w:val="6"/>
          <w:szCs w:val="6"/>
          <w:lang w:val="uk-UA"/>
        </w:rPr>
      </w:pPr>
    </w:p>
    <w:sectPr w:rsidR="003B1A90" w:rsidRPr="004814DA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48DAC" w14:textId="77777777" w:rsidR="00B942B4" w:rsidRDefault="00B942B4" w:rsidP="002C0E76">
      <w:r>
        <w:separator/>
      </w:r>
    </w:p>
  </w:endnote>
  <w:endnote w:type="continuationSeparator" w:id="0">
    <w:p w14:paraId="46E54476" w14:textId="77777777" w:rsidR="00B942B4" w:rsidRDefault="00B942B4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8F35B" w14:textId="77777777" w:rsidR="00B942B4" w:rsidRDefault="00B942B4" w:rsidP="002C0E76">
      <w:r>
        <w:separator/>
      </w:r>
    </w:p>
  </w:footnote>
  <w:footnote w:type="continuationSeparator" w:id="0">
    <w:p w14:paraId="10000123" w14:textId="77777777" w:rsidR="00B942B4" w:rsidRDefault="00B942B4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4779F"/>
    <w:rsid w:val="000530D1"/>
    <w:rsid w:val="000732A4"/>
    <w:rsid w:val="000A5604"/>
    <w:rsid w:val="000B46D8"/>
    <w:rsid w:val="000D055E"/>
    <w:rsid w:val="000D27B6"/>
    <w:rsid w:val="000E0A99"/>
    <w:rsid w:val="000E6E31"/>
    <w:rsid w:val="000E760B"/>
    <w:rsid w:val="000F6276"/>
    <w:rsid w:val="00134A7B"/>
    <w:rsid w:val="00180F1C"/>
    <w:rsid w:val="001D5D20"/>
    <w:rsid w:val="00200A1B"/>
    <w:rsid w:val="00214AE7"/>
    <w:rsid w:val="00243DAA"/>
    <w:rsid w:val="002522C9"/>
    <w:rsid w:val="002560B7"/>
    <w:rsid w:val="002601B2"/>
    <w:rsid w:val="00281CA2"/>
    <w:rsid w:val="002C0E76"/>
    <w:rsid w:val="002C6533"/>
    <w:rsid w:val="002D3CAA"/>
    <w:rsid w:val="0033115A"/>
    <w:rsid w:val="003513DD"/>
    <w:rsid w:val="003A7B55"/>
    <w:rsid w:val="003B1A90"/>
    <w:rsid w:val="003B5999"/>
    <w:rsid w:val="003D434F"/>
    <w:rsid w:val="003E7B7F"/>
    <w:rsid w:val="003F31C5"/>
    <w:rsid w:val="00427562"/>
    <w:rsid w:val="00464CE0"/>
    <w:rsid w:val="00472B58"/>
    <w:rsid w:val="00473EA2"/>
    <w:rsid w:val="004814DA"/>
    <w:rsid w:val="00493D31"/>
    <w:rsid w:val="005151DD"/>
    <w:rsid w:val="00545E94"/>
    <w:rsid w:val="00551951"/>
    <w:rsid w:val="00553AE7"/>
    <w:rsid w:val="00574ABA"/>
    <w:rsid w:val="005775A7"/>
    <w:rsid w:val="005D628B"/>
    <w:rsid w:val="005F75C1"/>
    <w:rsid w:val="00600EA9"/>
    <w:rsid w:val="0069562D"/>
    <w:rsid w:val="006A448D"/>
    <w:rsid w:val="006B41F8"/>
    <w:rsid w:val="006B6FA5"/>
    <w:rsid w:val="006C7BCF"/>
    <w:rsid w:val="006D0189"/>
    <w:rsid w:val="00706F01"/>
    <w:rsid w:val="007144A5"/>
    <w:rsid w:val="00727B3A"/>
    <w:rsid w:val="007915C2"/>
    <w:rsid w:val="007B1068"/>
    <w:rsid w:val="007B2C40"/>
    <w:rsid w:val="007C27A8"/>
    <w:rsid w:val="007C6B54"/>
    <w:rsid w:val="007D7B84"/>
    <w:rsid w:val="008009AA"/>
    <w:rsid w:val="00841FC1"/>
    <w:rsid w:val="0086149F"/>
    <w:rsid w:val="0088106E"/>
    <w:rsid w:val="00891574"/>
    <w:rsid w:val="008A1BD7"/>
    <w:rsid w:val="008D2090"/>
    <w:rsid w:val="008F53FD"/>
    <w:rsid w:val="008F7A08"/>
    <w:rsid w:val="00904FB1"/>
    <w:rsid w:val="00931C23"/>
    <w:rsid w:val="00955B90"/>
    <w:rsid w:val="00970996"/>
    <w:rsid w:val="00997DA7"/>
    <w:rsid w:val="009A298C"/>
    <w:rsid w:val="009B1A3B"/>
    <w:rsid w:val="009F2712"/>
    <w:rsid w:val="00A71197"/>
    <w:rsid w:val="00A829D8"/>
    <w:rsid w:val="00A84DC3"/>
    <w:rsid w:val="00AA055F"/>
    <w:rsid w:val="00AB0FDA"/>
    <w:rsid w:val="00AC03F0"/>
    <w:rsid w:val="00AC3A0A"/>
    <w:rsid w:val="00AE0C65"/>
    <w:rsid w:val="00B17E10"/>
    <w:rsid w:val="00B355A4"/>
    <w:rsid w:val="00B40E25"/>
    <w:rsid w:val="00B411A4"/>
    <w:rsid w:val="00B82118"/>
    <w:rsid w:val="00B858C3"/>
    <w:rsid w:val="00B85EB4"/>
    <w:rsid w:val="00B8675A"/>
    <w:rsid w:val="00B942B4"/>
    <w:rsid w:val="00BD3490"/>
    <w:rsid w:val="00C251A6"/>
    <w:rsid w:val="00C41771"/>
    <w:rsid w:val="00C4250F"/>
    <w:rsid w:val="00C83615"/>
    <w:rsid w:val="00CE2415"/>
    <w:rsid w:val="00CF7806"/>
    <w:rsid w:val="00D01B82"/>
    <w:rsid w:val="00D06BB6"/>
    <w:rsid w:val="00D11739"/>
    <w:rsid w:val="00D52438"/>
    <w:rsid w:val="00D71971"/>
    <w:rsid w:val="00D77628"/>
    <w:rsid w:val="00D94591"/>
    <w:rsid w:val="00D9697A"/>
    <w:rsid w:val="00DB14C9"/>
    <w:rsid w:val="00DF3347"/>
    <w:rsid w:val="00E112AF"/>
    <w:rsid w:val="00E16FC9"/>
    <w:rsid w:val="00E37B4D"/>
    <w:rsid w:val="00E64595"/>
    <w:rsid w:val="00E946E6"/>
    <w:rsid w:val="00EE7239"/>
    <w:rsid w:val="00EF38D8"/>
    <w:rsid w:val="00F17CDE"/>
    <w:rsid w:val="00F230F2"/>
    <w:rsid w:val="00F41B79"/>
    <w:rsid w:val="00F64B8E"/>
    <w:rsid w:val="00F670EB"/>
    <w:rsid w:val="00FD4E1F"/>
    <w:rsid w:val="00FE2188"/>
    <w:rsid w:val="00FE41D3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B38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та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styleId="affe">
    <w:name w:val="Unresolved Mention"/>
    <w:basedOn w:val="a0"/>
    <w:uiPriority w:val="99"/>
    <w:semiHidden/>
    <w:unhideWhenUsed/>
    <w:rsid w:val="00AE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onstructio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2953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2025-06-10T09:02:00Z</dcterms:created>
  <dcterms:modified xsi:type="dcterms:W3CDTF">2025-06-10T09:02:00Z</dcterms:modified>
</cp:coreProperties>
</file>