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077" w:rsidRPr="00A74077" w:rsidRDefault="00A74077" w:rsidP="00A74077">
      <w:pPr>
        <w:spacing w:after="240"/>
        <w:ind w:left="5529"/>
        <w:jc w:val="both"/>
        <w:rPr>
          <w:lang w:val="uk-UA" w:eastAsia="uk-UA"/>
        </w:rPr>
      </w:pPr>
      <w:r w:rsidRPr="00A74077">
        <w:rPr>
          <w:lang w:val="uk-UA" w:eastAsia="uk-UA"/>
        </w:rPr>
        <w:t>ЗАТВЕРДЖЕНО</w:t>
      </w:r>
    </w:p>
    <w:p w:rsidR="00A74077" w:rsidRPr="00A74077" w:rsidRDefault="00A74077" w:rsidP="00A74077">
      <w:pPr>
        <w:ind w:left="5529"/>
        <w:jc w:val="both"/>
        <w:rPr>
          <w:color w:val="000000"/>
          <w:lang w:val="uk-UA" w:eastAsia="uk-UA"/>
        </w:rPr>
      </w:pPr>
      <w:r w:rsidRPr="00A74077">
        <w:rPr>
          <w:color w:val="000000"/>
          <w:lang w:val="uk-UA" w:eastAsia="uk-UA"/>
        </w:rPr>
        <w:t>Наказ начальника управління соціальної та ветеранської політики Володимирської районної державної адміністрації</w:t>
      </w:r>
    </w:p>
    <w:p w:rsidR="00E7369A" w:rsidRDefault="00E7369A" w:rsidP="00E7369A">
      <w:pPr>
        <w:spacing w:before="240"/>
        <w:ind w:left="5529"/>
        <w:rPr>
          <w:lang w:val="uk-UA" w:eastAsia="uk-UA"/>
        </w:rPr>
      </w:pPr>
      <w:r>
        <w:rPr>
          <w:lang w:eastAsia="uk-UA"/>
        </w:rPr>
        <w:t xml:space="preserve">05 лютого 2025 року № </w:t>
      </w:r>
      <w:r>
        <w:rPr>
          <w:lang w:val="uk-UA" w:eastAsia="uk-UA"/>
        </w:rPr>
        <w:t>7</w:t>
      </w:r>
    </w:p>
    <w:p w:rsidR="00E7369A" w:rsidRDefault="00E7369A" w:rsidP="00E7369A">
      <w:pPr>
        <w:spacing w:before="240"/>
        <w:ind w:left="5529"/>
        <w:rPr>
          <w:lang w:val="uk-UA" w:eastAsia="uk-UA"/>
        </w:rPr>
      </w:pPr>
    </w:p>
    <w:p w:rsidR="000D5A44" w:rsidRPr="00B161E6" w:rsidRDefault="000D5A44" w:rsidP="000A767F">
      <w:pPr>
        <w:ind w:right="-1"/>
        <w:jc w:val="center"/>
        <w:rPr>
          <w:b/>
          <w:lang w:val="uk-UA"/>
        </w:rPr>
      </w:pPr>
      <w:r w:rsidRPr="00B161E6">
        <w:rPr>
          <w:b/>
          <w:lang w:val="uk-UA"/>
        </w:rPr>
        <w:t>ІНФОРМАЦІЙНА КАРТКА</w:t>
      </w:r>
    </w:p>
    <w:p w:rsidR="000D5A44" w:rsidRPr="00B161E6" w:rsidRDefault="000D5A44" w:rsidP="000A767F">
      <w:pPr>
        <w:ind w:right="-1"/>
        <w:jc w:val="center"/>
        <w:rPr>
          <w:b/>
          <w:lang w:val="uk-UA"/>
        </w:rPr>
      </w:pPr>
      <w:r w:rsidRPr="00B161E6">
        <w:rPr>
          <w:b/>
          <w:lang w:val="uk-UA"/>
        </w:rPr>
        <w:t>адміністративної послуги</w:t>
      </w:r>
    </w:p>
    <w:p w:rsidR="000D5A44" w:rsidRPr="00B161E6" w:rsidRDefault="007A0ED3" w:rsidP="000A767F">
      <w:pPr>
        <w:ind w:right="-1"/>
        <w:jc w:val="center"/>
        <w:rPr>
          <w:b/>
          <w:lang w:val="uk-UA"/>
        </w:rPr>
      </w:pPr>
      <w:r w:rsidRPr="00B161E6">
        <w:rPr>
          <w:rStyle w:val="rvts23"/>
          <w:b/>
          <w:bCs/>
          <w:bdr w:val="none" w:sz="0" w:space="0" w:color="auto" w:frame="1"/>
          <w:lang w:val="uk-UA"/>
        </w:rPr>
        <w:t>„</w:t>
      </w:r>
      <w:r w:rsidR="00645839" w:rsidRPr="00B161E6">
        <w:rPr>
          <w:rStyle w:val="rvts23"/>
          <w:b/>
          <w:bCs/>
          <w:caps/>
          <w:bdr w:val="none" w:sz="0" w:space="0" w:color="auto" w:frame="1"/>
          <w:lang w:val="uk-UA"/>
        </w:rPr>
        <w:t>Призначення і виплата</w:t>
      </w:r>
      <w:r w:rsidR="007639B5" w:rsidRPr="00B161E6">
        <w:rPr>
          <w:rStyle w:val="rvts23"/>
          <w:b/>
          <w:bCs/>
          <w:caps/>
          <w:bdr w:val="none" w:sz="0" w:space="0" w:color="auto" w:frame="1"/>
          <w:lang w:val="uk-UA"/>
        </w:rPr>
        <w:t xml:space="preserve"> </w:t>
      </w:r>
      <w:r w:rsidR="007639B5" w:rsidRPr="00B161E6">
        <w:rPr>
          <w:b/>
          <w:caps/>
          <w:lang w:val="uk-UA"/>
        </w:rPr>
        <w:t xml:space="preserve">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</w:t>
      </w:r>
      <w:r w:rsidR="00645839" w:rsidRPr="00B161E6">
        <w:rPr>
          <w:b/>
          <w:caps/>
          <w:lang w:val="uk-UA"/>
        </w:rPr>
        <w:t xml:space="preserve">               </w:t>
      </w:r>
      <w:r w:rsidR="007639B5" w:rsidRPr="00B161E6">
        <w:rPr>
          <w:b/>
          <w:caps/>
          <w:lang w:val="uk-UA"/>
        </w:rPr>
        <w:t xml:space="preserve">за надання соціальних послуг у дитячих будинках сімейного типу та прийомних сім’ях за принципом </w:t>
      </w:r>
      <w:r w:rsidR="007E7644" w:rsidRPr="00B161E6">
        <w:rPr>
          <w:b/>
          <w:caps/>
          <w:lang w:val="uk-UA"/>
        </w:rPr>
        <w:t>„</w:t>
      </w:r>
      <w:r w:rsidR="007639B5" w:rsidRPr="00B161E6">
        <w:rPr>
          <w:b/>
          <w:caps/>
          <w:lang w:val="uk-UA"/>
        </w:rPr>
        <w:t xml:space="preserve">гроші ходять </w:t>
      </w:r>
      <w:r w:rsidR="00645839" w:rsidRPr="00B161E6">
        <w:rPr>
          <w:b/>
          <w:caps/>
          <w:lang w:val="uk-UA"/>
        </w:rPr>
        <w:t xml:space="preserve">                       </w:t>
      </w:r>
      <w:r w:rsidR="007639B5" w:rsidRPr="00B161E6">
        <w:rPr>
          <w:b/>
          <w:caps/>
          <w:lang w:val="uk-UA"/>
        </w:rPr>
        <w:t>за дитиною</w:t>
      </w:r>
      <w:r w:rsidRPr="00B161E6">
        <w:rPr>
          <w:b/>
          <w:lang w:val="uk-UA"/>
        </w:rPr>
        <w:t>”</w:t>
      </w:r>
    </w:p>
    <w:p w:rsidR="00A74077" w:rsidRPr="00A74077" w:rsidRDefault="00A74077" w:rsidP="00A74077">
      <w:pPr>
        <w:jc w:val="center"/>
        <w:rPr>
          <w:b/>
          <w:u w:val="single"/>
          <w:lang w:val="uk-UA"/>
        </w:rPr>
      </w:pPr>
      <w:r w:rsidRPr="00A74077">
        <w:rPr>
          <w:b/>
          <w:u w:val="single"/>
          <w:lang w:val="uk-UA"/>
        </w:rPr>
        <w:t xml:space="preserve">Управління </w:t>
      </w:r>
      <w:r w:rsidRPr="00A74077">
        <w:rPr>
          <w:b/>
          <w:color w:val="000000"/>
          <w:u w:val="single"/>
          <w:lang w:val="uk-UA" w:eastAsia="uk-UA"/>
        </w:rPr>
        <w:t>соціальної та ветеранської політики</w:t>
      </w:r>
      <w:r w:rsidRPr="00A74077">
        <w:rPr>
          <w:b/>
          <w:u w:val="single"/>
          <w:lang w:val="uk-UA"/>
        </w:rPr>
        <w:t xml:space="preserve"> Володимирської районної державної адміністрації</w:t>
      </w:r>
      <w:r w:rsidRPr="00A74077">
        <w:rPr>
          <w:b/>
          <w:color w:val="000000"/>
          <w:u w:val="single"/>
          <w:lang w:val="uk-UA" w:eastAsia="uk-UA"/>
        </w:rPr>
        <w:t xml:space="preserve"> Волинської області</w:t>
      </w:r>
    </w:p>
    <w:p w:rsidR="000D5A44" w:rsidRPr="00B161E6" w:rsidRDefault="007F2046" w:rsidP="007F2046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  <w:r w:rsidRPr="00B161E6">
        <w:rPr>
          <w:rStyle w:val="rvts23"/>
          <w:bCs/>
          <w:sz w:val="20"/>
          <w:szCs w:val="20"/>
          <w:bdr w:val="none" w:sz="0" w:space="0" w:color="auto" w:frame="1"/>
          <w:lang w:val="uk-UA"/>
        </w:rPr>
        <w:t xml:space="preserve"> </w:t>
      </w:r>
      <w:r w:rsidR="000D5A44" w:rsidRPr="00B161E6">
        <w:rPr>
          <w:rStyle w:val="rvts23"/>
          <w:bCs/>
          <w:sz w:val="20"/>
          <w:szCs w:val="20"/>
          <w:bdr w:val="none" w:sz="0" w:space="0" w:color="auto" w:frame="1"/>
          <w:lang w:val="uk-UA"/>
        </w:rPr>
        <w:t>(найменування суб’єкта надання адміністративної послуги</w:t>
      </w:r>
      <w:r w:rsidR="0014675D" w:rsidRPr="00B161E6">
        <w:rPr>
          <w:rStyle w:val="rvts23"/>
          <w:bCs/>
          <w:sz w:val="20"/>
          <w:szCs w:val="20"/>
          <w:bdr w:val="none" w:sz="0" w:space="0" w:color="auto" w:frame="1"/>
          <w:lang w:val="uk-UA"/>
        </w:rPr>
        <w:t xml:space="preserve"> та / або центру надання адміністративних послуг</w:t>
      </w:r>
      <w:r w:rsidR="000D5A44" w:rsidRPr="00B161E6">
        <w:rPr>
          <w:rStyle w:val="rvts23"/>
          <w:bCs/>
          <w:sz w:val="20"/>
          <w:szCs w:val="20"/>
          <w:bdr w:val="none" w:sz="0" w:space="0" w:color="auto" w:frame="1"/>
          <w:lang w:val="uk-UA"/>
        </w:rPr>
        <w:t>)</w:t>
      </w:r>
    </w:p>
    <w:p w:rsidR="00DF621D" w:rsidRPr="00B161E6" w:rsidRDefault="00DF621D" w:rsidP="00DF621D">
      <w:pPr>
        <w:jc w:val="center"/>
        <w:rPr>
          <w:rStyle w:val="rvts23"/>
          <w:bCs/>
          <w:sz w:val="20"/>
          <w:szCs w:val="20"/>
          <w:bdr w:val="none" w:sz="0" w:space="0" w:color="auto" w:frame="1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6"/>
        <w:gridCol w:w="2912"/>
        <w:gridCol w:w="3588"/>
        <w:gridCol w:w="2750"/>
      </w:tblGrid>
      <w:tr w:rsidR="00BA202A" w:rsidRPr="00B161E6" w:rsidTr="00BA202A">
        <w:tc>
          <w:tcPr>
            <w:tcW w:w="450" w:type="dxa"/>
            <w:tcBorders>
              <w:bottom w:val="nil"/>
            </w:tcBorders>
          </w:tcPr>
          <w:p w:rsidR="00BA202A" w:rsidRPr="00B161E6" w:rsidRDefault="00BA202A" w:rsidP="00BA202A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</w:p>
        </w:tc>
        <w:tc>
          <w:tcPr>
            <w:tcW w:w="9256" w:type="dxa"/>
            <w:gridSpan w:val="4"/>
          </w:tcPr>
          <w:p w:rsidR="00BA202A" w:rsidRPr="00B161E6" w:rsidRDefault="00BA202A" w:rsidP="00BA202A">
            <w:pPr>
              <w:pStyle w:val="a3"/>
              <w:shd w:val="clear" w:color="auto" w:fill="FFFFFF"/>
              <w:spacing w:before="0" w:after="0" w:line="312" w:lineRule="atLeast"/>
              <w:jc w:val="center"/>
              <w:textAlignment w:val="baseline"/>
              <w:rPr>
                <w:b/>
              </w:rPr>
            </w:pPr>
            <w:r w:rsidRPr="00B161E6">
              <w:rPr>
                <w:b/>
              </w:rPr>
              <w:t>Інформація про центр надання адміністративних послуг</w:t>
            </w:r>
          </w:p>
        </w:tc>
      </w:tr>
      <w:tr w:rsidR="002E4FF1" w:rsidRPr="00B161E6" w:rsidTr="00BA202A">
        <w:tc>
          <w:tcPr>
            <w:tcW w:w="456" w:type="dxa"/>
            <w:gridSpan w:val="2"/>
            <w:tcBorders>
              <w:top w:val="nil"/>
            </w:tcBorders>
          </w:tcPr>
          <w:p w:rsidR="002E4FF1" w:rsidRPr="00B161E6" w:rsidRDefault="002E4FF1">
            <w:pPr>
              <w:ind w:left="-60" w:right="-70"/>
              <w:jc w:val="center"/>
              <w:rPr>
                <w:color w:val="000000"/>
                <w:lang w:val="uk-UA" w:eastAsia="uk-UA"/>
              </w:rPr>
            </w:pPr>
            <w:r w:rsidRPr="00B161E6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912" w:type="dxa"/>
          </w:tcPr>
          <w:p w:rsidR="002E4FF1" w:rsidRPr="00B161E6" w:rsidRDefault="002E4FF1">
            <w:pPr>
              <w:spacing w:line="276" w:lineRule="auto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Найменування</w:t>
            </w:r>
          </w:p>
        </w:tc>
        <w:tc>
          <w:tcPr>
            <w:tcW w:w="3588" w:type="dxa"/>
          </w:tcPr>
          <w:p w:rsidR="002E4FF1" w:rsidRPr="00B161E6" w:rsidRDefault="002E4FF1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Адреса та </w:t>
            </w:r>
            <w:r w:rsidRPr="00B161E6">
              <w:rPr>
                <w:color w:val="000000" w:themeColor="text1"/>
                <w:sz w:val="24"/>
                <w:szCs w:val="24"/>
              </w:rPr>
              <w:t>режим роботи</w:t>
            </w:r>
          </w:p>
        </w:tc>
        <w:tc>
          <w:tcPr>
            <w:tcW w:w="2750" w:type="dxa"/>
          </w:tcPr>
          <w:p w:rsidR="002E4FF1" w:rsidRPr="00B161E6" w:rsidRDefault="002E4FF1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color w:val="000000" w:themeColor="text1"/>
                <w:sz w:val="24"/>
                <w:szCs w:val="24"/>
              </w:rPr>
              <w:t>Телефон / факс, електронна  адреса, офіційний веб-сайт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1.1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Устилузької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міської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44731, м. </w:t>
            </w:r>
            <w:proofErr w:type="spellStart"/>
            <w:r w:rsidRPr="00B161E6">
              <w:rPr>
                <w:sz w:val="24"/>
                <w:szCs w:val="24"/>
              </w:rPr>
              <w:t>Устилуг</w:t>
            </w:r>
            <w:proofErr w:type="spellEnd"/>
            <w:r w:rsidRPr="00B161E6">
              <w:rPr>
                <w:sz w:val="24"/>
                <w:szCs w:val="24"/>
              </w:rPr>
              <w:t>, вул. Володимирська, буд. 40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Понеділок, середа, четвер: 9:00 - 16:30;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Вівторок: 9:00 – 20:00;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П’ятниця: 9:00-16:00;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+380639159363</w:t>
            </w:r>
          </w:p>
          <w:p w:rsidR="006A282D" w:rsidRPr="00B161E6" w:rsidRDefault="001E3081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6A282D" w:rsidRPr="00B161E6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cnap-ustylug@i.ua</w:t>
              </w:r>
            </w:hyperlink>
            <w:r w:rsidR="006A282D" w:rsidRPr="00B161E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6A282D" w:rsidRPr="00B161E6" w:rsidRDefault="006A282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282D" w:rsidRPr="00B161E6" w:rsidRDefault="001E3081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7" w:history="1">
              <w:r w:rsidR="006A282D" w:rsidRPr="00B161E6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https://ustyluzka-gromada.gov.ua/</w:t>
              </w:r>
            </w:hyperlink>
            <w:r w:rsidR="006A282D" w:rsidRPr="00B161E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1.2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Зимнівської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сільської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44752, с. Зимне, вул. Миру, буд. 2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Понеділок-четвер: 8:30 – 16:00;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П’ятниця: неприйомний день.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Обідня перерва :13:00-14:00.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(03342) 9-51-95</w:t>
            </w:r>
          </w:p>
          <w:p w:rsidR="006A282D" w:rsidRPr="00B161E6" w:rsidRDefault="006A282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r w:rsidRPr="00B161E6">
              <w:rPr>
                <w:color w:val="000000" w:themeColor="text1"/>
                <w:sz w:val="24"/>
                <w:szCs w:val="24"/>
              </w:rPr>
              <w:t xml:space="preserve">Zymne@i.ua </w:t>
            </w:r>
          </w:p>
          <w:p w:rsidR="006A282D" w:rsidRPr="00B161E6" w:rsidRDefault="006A282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282D" w:rsidRPr="00B161E6" w:rsidRDefault="001E3081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8" w:history="1">
              <w:r w:rsidR="006A282D" w:rsidRPr="00B161E6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https://zymnivska-gromada.gov.ua/</w:t>
              </w:r>
            </w:hyperlink>
            <w:r w:rsidR="006A282D" w:rsidRPr="00B161E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1.3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Оваднівської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сільської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44720 с. </w:t>
            </w:r>
            <w:proofErr w:type="spellStart"/>
            <w:r w:rsidRPr="00B161E6">
              <w:rPr>
                <w:sz w:val="24"/>
                <w:szCs w:val="24"/>
              </w:rPr>
              <w:t>Овадне</w:t>
            </w:r>
            <w:proofErr w:type="spellEnd"/>
            <w:r w:rsidRPr="00B161E6">
              <w:rPr>
                <w:sz w:val="24"/>
                <w:szCs w:val="24"/>
              </w:rPr>
              <w:t>, вул. Перемоги, буд. 20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Понеділок, вівторок: 9:00 - 16:30;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Середа: 8:00 – 16:30;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Четвер: 9:00-20:00;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П’ятниця:9:00-16:00.</w:t>
            </w:r>
          </w:p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+380675560597</w:t>
            </w:r>
          </w:p>
          <w:p w:rsidR="006A282D" w:rsidRPr="00B161E6" w:rsidRDefault="006A282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r w:rsidRPr="00B161E6">
              <w:rPr>
                <w:color w:val="000000" w:themeColor="text1"/>
                <w:sz w:val="24"/>
                <w:szCs w:val="24"/>
              </w:rPr>
              <w:t xml:space="preserve">cnapovadne@ukr.net </w:t>
            </w:r>
          </w:p>
          <w:p w:rsidR="006A282D" w:rsidRPr="00B161E6" w:rsidRDefault="006A282D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A282D" w:rsidRPr="00B161E6" w:rsidRDefault="001E3081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="006A282D" w:rsidRPr="00B161E6">
                <w:rPr>
                  <w:rStyle w:val="a4"/>
                  <w:rFonts w:eastAsiaTheme="majorEastAsia"/>
                  <w:color w:val="000000" w:themeColor="text1"/>
                  <w:sz w:val="24"/>
                  <w:szCs w:val="24"/>
                </w:rPr>
                <w:t>https://ovadnivska-gromada.gov.ua/</w:t>
              </w:r>
            </w:hyperlink>
            <w:r w:rsidR="006A282D" w:rsidRPr="00B161E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1.4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pStyle w:val="4"/>
              <w:shd w:val="clear" w:color="auto" w:fill="FFFFFF" w:themeFill="background1"/>
              <w:spacing w:before="0"/>
              <w:jc w:val="center"/>
              <w:rPr>
                <w:b w:val="0"/>
                <w:color w:val="000000" w:themeColor="text1"/>
                <w:sz w:val="24"/>
                <w:szCs w:val="24"/>
                <w:lang w:eastAsia="uk-UA"/>
              </w:rPr>
            </w:pPr>
            <w:r w:rsidRPr="00B161E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Відділ-центр </w:t>
            </w:r>
            <w:r w:rsidRPr="00B161E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shd w:val="clear" w:color="auto" w:fill="FFFFFF" w:themeFill="background1"/>
              </w:rPr>
              <w:t>надання</w:t>
            </w:r>
            <w:r w:rsidRPr="00B161E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адміністративних послуг та державної реєстрації виконавчого комітету </w:t>
            </w:r>
            <w:proofErr w:type="spellStart"/>
            <w:r w:rsidRPr="00B161E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Локачинської</w:t>
            </w:r>
            <w:proofErr w:type="spellEnd"/>
            <w:r w:rsidRPr="00B161E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 xml:space="preserve">45500, смт </w:t>
            </w:r>
            <w:proofErr w:type="spellStart"/>
            <w:r w:rsidRPr="00B161E6">
              <w:rPr>
                <w:sz w:val="24"/>
                <w:szCs w:val="24"/>
                <w:lang w:eastAsia="uk-UA"/>
              </w:rPr>
              <w:t>Локачі</w:t>
            </w:r>
            <w:proofErr w:type="spellEnd"/>
            <w:r w:rsidRPr="00B161E6">
              <w:rPr>
                <w:sz w:val="24"/>
                <w:szCs w:val="24"/>
                <w:lang w:eastAsia="uk-UA"/>
              </w:rPr>
              <w:t>, вул. Миру,37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Понеділок, вівторок, четвер: 9:00 - 16:00;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Середа: 8:00 – 20:00;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П’ятниця: 9:00-15:00;</w:t>
            </w:r>
          </w:p>
          <w:p w:rsidR="006A282D" w:rsidRPr="00B161E6" w:rsidRDefault="006A282D" w:rsidP="00B161E6">
            <w:pPr>
              <w:pStyle w:val="ad"/>
              <w:jc w:val="center"/>
              <w:rPr>
                <w:lang w:eastAsia="uk-UA"/>
              </w:rPr>
            </w:pPr>
            <w:r w:rsidRPr="00B161E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rFonts w:ascii="e-ukraine" w:hAnsi="e-ukraine"/>
                <w:color w:val="000000"/>
                <w:sz w:val="24"/>
                <w:szCs w:val="24"/>
                <w:shd w:val="clear" w:color="auto" w:fill="E7EEF3"/>
              </w:rPr>
            </w:pPr>
            <w:r w:rsidRPr="00B161E6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+380683236900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rFonts w:ascii="e-ukraine" w:hAnsi="e-ukraine"/>
                <w:color w:val="000000"/>
                <w:sz w:val="24"/>
                <w:szCs w:val="24"/>
                <w:shd w:val="clear" w:color="auto" w:fill="FFFFFF" w:themeFill="background1"/>
              </w:rPr>
              <w:t>cnapgromada@gmail.com</w:t>
            </w:r>
          </w:p>
          <w:p w:rsidR="006A282D" w:rsidRPr="00B161E6" w:rsidRDefault="006A282D" w:rsidP="00F54159">
            <w:pPr>
              <w:jc w:val="center"/>
              <w:rPr>
                <w:lang w:val="uk-UA" w:eastAsia="uk-UA"/>
              </w:rPr>
            </w:pPr>
          </w:p>
          <w:p w:rsidR="006A282D" w:rsidRPr="00B161E6" w:rsidRDefault="006A282D" w:rsidP="00F54159">
            <w:pPr>
              <w:jc w:val="center"/>
              <w:rPr>
                <w:lang w:val="uk-UA" w:eastAsia="uk-UA"/>
              </w:rPr>
            </w:pPr>
            <w:r w:rsidRPr="00B161E6">
              <w:rPr>
                <w:lang w:val="uk-UA" w:eastAsia="uk-UA"/>
              </w:rPr>
              <w:t>https://lokachynska-gromada.gov.ua/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1.5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lastRenderedPageBreak/>
              <w:t>Затурцівської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сільської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161E6">
              <w:rPr>
                <w:sz w:val="24"/>
                <w:szCs w:val="24"/>
                <w:shd w:val="clear" w:color="auto" w:fill="FFFFFF"/>
              </w:rPr>
              <w:lastRenderedPageBreak/>
              <w:t xml:space="preserve">45523 с. </w:t>
            </w:r>
            <w:proofErr w:type="spellStart"/>
            <w:r w:rsidRPr="00B161E6">
              <w:rPr>
                <w:sz w:val="24"/>
                <w:szCs w:val="24"/>
                <w:shd w:val="clear" w:color="auto" w:fill="FFFFFF"/>
              </w:rPr>
              <w:t>Затурці</w:t>
            </w:r>
            <w:proofErr w:type="spellEnd"/>
            <w:r w:rsidRPr="00B161E6">
              <w:rPr>
                <w:sz w:val="24"/>
                <w:szCs w:val="24"/>
                <w:shd w:val="clear" w:color="auto" w:fill="FFFFFF"/>
              </w:rPr>
              <w:t xml:space="preserve">, вул. </w:t>
            </w:r>
            <w:proofErr w:type="spellStart"/>
            <w:r w:rsidRPr="00B161E6">
              <w:rPr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B161E6">
              <w:rPr>
                <w:sz w:val="24"/>
                <w:szCs w:val="24"/>
                <w:shd w:val="clear" w:color="auto" w:fill="FFFFFF"/>
              </w:rPr>
              <w:t xml:space="preserve"> буд. 66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161E6">
              <w:rPr>
                <w:sz w:val="24"/>
                <w:szCs w:val="24"/>
                <w:shd w:val="clear" w:color="auto" w:fill="FFFFFF"/>
              </w:rPr>
              <w:lastRenderedPageBreak/>
              <w:t>Понеділок, середа, четвер: 9:00 - 16:30, без перерви;</w:t>
            </w:r>
            <w:r w:rsidRPr="00B161E6">
              <w:rPr>
                <w:sz w:val="24"/>
                <w:szCs w:val="24"/>
              </w:rPr>
              <w:br/>
            </w:r>
            <w:r w:rsidRPr="00B161E6">
              <w:rPr>
                <w:sz w:val="24"/>
                <w:szCs w:val="24"/>
                <w:shd w:val="clear" w:color="auto" w:fill="FFFFFF"/>
              </w:rPr>
              <w:t>вівторок: 9:00 - 20:00, без перерви;</w:t>
            </w:r>
            <w:r w:rsidRPr="00B161E6">
              <w:rPr>
                <w:sz w:val="24"/>
                <w:szCs w:val="24"/>
              </w:rPr>
              <w:br/>
            </w:r>
            <w:r w:rsidRPr="00B161E6">
              <w:rPr>
                <w:sz w:val="24"/>
                <w:szCs w:val="24"/>
                <w:shd w:val="clear" w:color="auto" w:fill="FFFFFF"/>
              </w:rPr>
              <w:t>п'ятниця 9:00 - 16:00 без перерви; 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shd w:val="clear" w:color="auto" w:fill="FFFFFF"/>
              </w:rPr>
              <w:lastRenderedPageBreak/>
              <w:t>(03374) 9-73-31</w:t>
            </w:r>
          </w:p>
          <w:p w:rsidR="006A282D" w:rsidRPr="00B161E6" w:rsidRDefault="006A282D" w:rsidP="00F54159">
            <w:pPr>
              <w:jc w:val="center"/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</w:pPr>
            <w:r w:rsidRPr="00B161E6">
              <w:rPr>
                <w:bCs/>
                <w:bdr w:val="none" w:sz="0" w:space="0" w:color="auto" w:frame="1"/>
                <w:shd w:val="clear" w:color="auto" w:fill="FFFFFF"/>
                <w:lang w:val="uk-UA"/>
              </w:rPr>
              <w:t>+380937466017</w:t>
            </w:r>
          </w:p>
          <w:p w:rsidR="006A282D" w:rsidRPr="00B161E6" w:rsidRDefault="001E3081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hyperlink r:id="rId10" w:history="1">
              <w:r w:rsidR="006A282D" w:rsidRPr="00B161E6">
                <w:rPr>
                  <w:rStyle w:val="a4"/>
                  <w:color w:val="000000" w:themeColor="text1"/>
                  <w:lang w:val="uk-UA" w:eastAsia="uk-UA"/>
                </w:rPr>
                <w:t>zaturtsi.tcnap@gmail.com</w:t>
              </w:r>
            </w:hyperlink>
          </w:p>
          <w:p w:rsidR="006A282D" w:rsidRPr="00B161E6" w:rsidRDefault="006A282D" w:rsidP="00F54159">
            <w:pPr>
              <w:jc w:val="center"/>
              <w:rPr>
                <w:lang w:val="uk-UA" w:eastAsia="uk-UA"/>
              </w:rPr>
            </w:pPr>
          </w:p>
          <w:p w:rsidR="006A282D" w:rsidRPr="00B161E6" w:rsidRDefault="006A282D" w:rsidP="00F54159">
            <w:pPr>
              <w:jc w:val="center"/>
              <w:rPr>
                <w:lang w:val="uk-UA" w:eastAsia="uk-UA"/>
              </w:rPr>
            </w:pPr>
            <w:r w:rsidRPr="00B161E6">
              <w:rPr>
                <w:lang w:val="uk-UA" w:eastAsia="uk-UA"/>
              </w:rPr>
              <w:t>https://zaturcivska-gromada.gov.ua/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lastRenderedPageBreak/>
              <w:t>1.6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Іваничівської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селищної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color w:val="212529"/>
                <w:sz w:val="24"/>
                <w:szCs w:val="24"/>
                <w:shd w:val="clear" w:color="auto" w:fill="FFFFFF"/>
              </w:rPr>
            </w:pPr>
            <w:r w:rsidRPr="00B161E6">
              <w:rPr>
                <w:color w:val="212529"/>
                <w:sz w:val="24"/>
                <w:szCs w:val="24"/>
                <w:shd w:val="clear" w:color="auto" w:fill="FFFFFF"/>
              </w:rPr>
              <w:t xml:space="preserve">45300, смт </w:t>
            </w:r>
            <w:proofErr w:type="spellStart"/>
            <w:r w:rsidRPr="00B161E6">
              <w:rPr>
                <w:color w:val="212529"/>
                <w:sz w:val="24"/>
                <w:szCs w:val="24"/>
                <w:shd w:val="clear" w:color="auto" w:fill="FFFFFF"/>
              </w:rPr>
              <w:t>Іваничі</w:t>
            </w:r>
            <w:proofErr w:type="spellEnd"/>
            <w:r w:rsidRPr="00B161E6">
              <w:rPr>
                <w:color w:val="212529"/>
                <w:sz w:val="24"/>
                <w:szCs w:val="24"/>
                <w:shd w:val="clear" w:color="auto" w:fill="FFFFFF"/>
              </w:rPr>
              <w:t>, вул. Грушевського, буд. 23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>Понеділок, вівторок, середа – з 8.00 до 17.15 год., без перерви; четвер – з 8.00 до 20.00 год., без перерви; п’ятниця - з 8.00 до 16.15 год., без перерви; 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+380969429460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cnap_ivaselrada@ukr.net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 xml:space="preserve">https://ivaselrada.gov.ua 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1.7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Павлівської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сільської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45342, с. Павлівка, вул. Незалежності, 12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Понеділок- п’ятниця: 9.00 – 16.00 год., без перерви; 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>субота, неділя - вихідні дні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 (03372) 93-1-31 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>znap-pavliv@ukr.net</w:t>
            </w:r>
          </w:p>
          <w:p w:rsidR="006A282D" w:rsidRPr="00B161E6" w:rsidRDefault="001E3081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6A282D" w:rsidRPr="00B161E6">
                <w:rPr>
                  <w:rStyle w:val="a4"/>
                  <w:color w:val="000000" w:themeColor="text1"/>
                  <w:sz w:val="24"/>
                  <w:szCs w:val="24"/>
                </w:rPr>
                <w:t>pavliv-rada@ukr.net</w:t>
              </w:r>
            </w:hyperlink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>https://pavlivska-gromada.gov.ua/cnap-1526904369/</w:t>
            </w:r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1.8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Поромівської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сільської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>45311, с. Поромів ,вул. Центральна 1Б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>Понеділок- четвер: 9.00 – 16.00 год.,</w:t>
            </w:r>
          </w:p>
          <w:p w:rsidR="006A282D" w:rsidRPr="00B161E6" w:rsidRDefault="006A282D" w:rsidP="00F54159">
            <w:pPr>
              <w:pStyle w:val="ad"/>
              <w:jc w:val="center"/>
            </w:pPr>
            <w:r w:rsidRPr="00B161E6">
              <w:rPr>
                <w:sz w:val="24"/>
                <w:szCs w:val="24"/>
                <w:lang w:eastAsia="uk-UA"/>
              </w:rPr>
              <w:t>п'ятниця: 8.00-15.00</w:t>
            </w:r>
            <w:r w:rsidRPr="00B161E6">
              <w:t xml:space="preserve"> год. без перерви,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>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 xml:space="preserve"> (03372)96740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  <w:lang w:eastAsia="uk-UA"/>
              </w:rPr>
              <w:t>porom-rada@ukr.net</w:t>
            </w:r>
          </w:p>
          <w:p w:rsidR="006A282D" w:rsidRPr="00B161E6" w:rsidRDefault="001E3081" w:rsidP="00F54159">
            <w:pPr>
              <w:pStyle w:val="ad"/>
              <w:jc w:val="center"/>
              <w:rPr>
                <w:color w:val="000000" w:themeColor="text1"/>
                <w:sz w:val="24"/>
                <w:szCs w:val="24"/>
                <w:lang w:eastAsia="uk-UA"/>
              </w:rPr>
            </w:pPr>
            <w:hyperlink r:id="rId12" w:history="1">
              <w:r w:rsidR="006A282D" w:rsidRPr="00B161E6">
                <w:rPr>
                  <w:rStyle w:val="a4"/>
                  <w:color w:val="000000" w:themeColor="text1"/>
                  <w:sz w:val="24"/>
                  <w:szCs w:val="24"/>
                  <w:lang w:eastAsia="uk-UA"/>
                </w:rPr>
                <w:t>https://poromivska-gromada.gov.ua/</w:t>
              </w:r>
            </w:hyperlink>
          </w:p>
        </w:tc>
      </w:tr>
      <w:tr w:rsidR="006A282D" w:rsidRPr="00AF39ED" w:rsidTr="002E4FF1">
        <w:tc>
          <w:tcPr>
            <w:tcW w:w="456" w:type="dxa"/>
            <w:gridSpan w:val="2"/>
          </w:tcPr>
          <w:p w:rsidR="006A282D" w:rsidRPr="00B161E6" w:rsidRDefault="006A282D" w:rsidP="00F54159">
            <w:pPr>
              <w:ind w:left="-60" w:right="-70"/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>1.9</w:t>
            </w:r>
          </w:p>
        </w:tc>
        <w:tc>
          <w:tcPr>
            <w:tcW w:w="2912" w:type="dxa"/>
          </w:tcPr>
          <w:p w:rsidR="006A282D" w:rsidRPr="00B161E6" w:rsidRDefault="006A282D" w:rsidP="00F54159">
            <w:pPr>
              <w:jc w:val="center"/>
              <w:rPr>
                <w:color w:val="000000" w:themeColor="text1"/>
                <w:lang w:val="uk-UA" w:eastAsia="uk-UA"/>
              </w:rPr>
            </w:pPr>
            <w:r w:rsidRPr="00B161E6">
              <w:rPr>
                <w:color w:val="000000" w:themeColor="text1"/>
                <w:lang w:val="uk-UA" w:eastAsia="uk-UA"/>
              </w:rPr>
              <w:t xml:space="preserve">Центр надання адміністративних послуг </w:t>
            </w:r>
            <w:proofErr w:type="spellStart"/>
            <w:r w:rsidRPr="00B161E6">
              <w:rPr>
                <w:color w:val="000000" w:themeColor="text1"/>
                <w:lang w:val="uk-UA" w:eastAsia="uk-UA"/>
              </w:rPr>
              <w:t>Литовезької</w:t>
            </w:r>
            <w:proofErr w:type="spellEnd"/>
            <w:r w:rsidRPr="00B161E6">
              <w:rPr>
                <w:color w:val="000000" w:themeColor="text1"/>
                <w:lang w:val="uk-UA" w:eastAsia="uk-UA"/>
              </w:rPr>
              <w:t xml:space="preserve">  сільської ради</w:t>
            </w:r>
          </w:p>
        </w:tc>
        <w:tc>
          <w:tcPr>
            <w:tcW w:w="3588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45325, с. </w:t>
            </w:r>
            <w:proofErr w:type="spellStart"/>
            <w:r w:rsidRPr="00B161E6">
              <w:rPr>
                <w:sz w:val="24"/>
                <w:szCs w:val="24"/>
              </w:rPr>
              <w:t>Литовеж</w:t>
            </w:r>
            <w:proofErr w:type="spellEnd"/>
            <w:r w:rsidRPr="00B161E6">
              <w:rPr>
                <w:sz w:val="24"/>
                <w:szCs w:val="24"/>
              </w:rPr>
              <w:t xml:space="preserve">, вул. В. </w:t>
            </w:r>
            <w:proofErr w:type="spellStart"/>
            <w:r w:rsidRPr="00B161E6">
              <w:rPr>
                <w:sz w:val="24"/>
                <w:szCs w:val="24"/>
              </w:rPr>
              <w:t>Якобчука</w:t>
            </w:r>
            <w:proofErr w:type="spellEnd"/>
            <w:r w:rsidRPr="00B161E6">
              <w:rPr>
                <w:sz w:val="24"/>
                <w:szCs w:val="24"/>
              </w:rPr>
              <w:t>, 11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 Понеділок-п'ятниця: 8.00 – 16.30 год., обідня перерва з 13.00 до 13.30</w:t>
            </w:r>
            <w:r w:rsidRPr="00B161E6">
              <w:t xml:space="preserve"> </w:t>
            </w:r>
            <w:r w:rsidRPr="00B161E6">
              <w:rPr>
                <w:sz w:val="24"/>
                <w:szCs w:val="24"/>
              </w:rPr>
              <w:t>год .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 xml:space="preserve"> субота, неділя - вихідні дні.</w:t>
            </w:r>
          </w:p>
        </w:tc>
        <w:tc>
          <w:tcPr>
            <w:tcW w:w="2750" w:type="dxa"/>
          </w:tcPr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</w:rPr>
            </w:pPr>
            <w:r w:rsidRPr="00B161E6">
              <w:rPr>
                <w:sz w:val="24"/>
                <w:szCs w:val="24"/>
              </w:rPr>
              <w:t xml:space="preserve">+380977507125 </w:t>
            </w:r>
          </w:p>
          <w:p w:rsidR="006A282D" w:rsidRPr="00B161E6" w:rsidRDefault="006A282D" w:rsidP="00F54159">
            <w:pPr>
              <w:pStyle w:val="ad"/>
              <w:jc w:val="center"/>
              <w:rPr>
                <w:sz w:val="24"/>
                <w:szCs w:val="24"/>
                <w:lang w:eastAsia="uk-UA"/>
              </w:rPr>
            </w:pPr>
            <w:r w:rsidRPr="00B161E6">
              <w:rPr>
                <w:sz w:val="24"/>
                <w:szCs w:val="24"/>
              </w:rPr>
              <w:t xml:space="preserve"> lytov-rada@ukr.net</w:t>
            </w:r>
          </w:p>
          <w:p w:rsidR="006A282D" w:rsidRPr="00B161E6" w:rsidRDefault="006A282D" w:rsidP="00F54159">
            <w:pPr>
              <w:jc w:val="center"/>
              <w:rPr>
                <w:b/>
                <w:lang w:val="uk-UA"/>
              </w:rPr>
            </w:pPr>
          </w:p>
          <w:p w:rsidR="006A282D" w:rsidRPr="00B161E6" w:rsidRDefault="006A282D" w:rsidP="00F54159">
            <w:pPr>
              <w:jc w:val="center"/>
              <w:rPr>
                <w:lang w:val="uk-UA" w:eastAsia="uk-UA"/>
              </w:rPr>
            </w:pPr>
            <w:r w:rsidRPr="00B161E6">
              <w:rPr>
                <w:lang w:val="uk-UA"/>
              </w:rPr>
              <w:t>https://lotg.gov.ua</w:t>
            </w:r>
          </w:p>
        </w:tc>
      </w:tr>
      <w:tr w:rsidR="00951C54" w:rsidRPr="00B161E6" w:rsidTr="000A767F">
        <w:tc>
          <w:tcPr>
            <w:tcW w:w="9706" w:type="dxa"/>
            <w:gridSpan w:val="5"/>
          </w:tcPr>
          <w:p w:rsidR="000D5A44" w:rsidRPr="00B161E6" w:rsidRDefault="000D5A44" w:rsidP="00897AB3">
            <w:pPr>
              <w:jc w:val="center"/>
              <w:rPr>
                <w:b/>
                <w:lang w:val="uk-UA"/>
              </w:rPr>
            </w:pPr>
            <w:r w:rsidRPr="00B161E6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51C54" w:rsidRPr="00AF39ED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2</w:t>
            </w:r>
          </w:p>
        </w:tc>
        <w:tc>
          <w:tcPr>
            <w:tcW w:w="2912" w:type="dxa"/>
          </w:tcPr>
          <w:p w:rsidR="000D5A44" w:rsidRPr="00B161E6" w:rsidRDefault="000D5A44" w:rsidP="00897AB3">
            <w:pPr>
              <w:rPr>
                <w:lang w:val="uk-UA"/>
              </w:rPr>
            </w:pPr>
            <w:r w:rsidRPr="00B161E6">
              <w:rPr>
                <w:lang w:val="uk-UA"/>
              </w:rPr>
              <w:t>Закони України</w:t>
            </w:r>
          </w:p>
        </w:tc>
        <w:tc>
          <w:tcPr>
            <w:tcW w:w="6338" w:type="dxa"/>
            <w:gridSpan w:val="2"/>
          </w:tcPr>
          <w:p w:rsidR="000D5A44" w:rsidRPr="00B161E6" w:rsidRDefault="000D5A44" w:rsidP="00D9746E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 xml:space="preserve">Закон України „Про </w:t>
            </w:r>
            <w:r w:rsidR="007374ED" w:rsidRPr="00B161E6">
              <w:rPr>
                <w:lang w:val="uk-UA"/>
              </w:rPr>
              <w:t>забезпечення організаційно-правових умов соціального захисту</w:t>
            </w:r>
            <w:r w:rsidR="00D9746E" w:rsidRPr="00B161E6">
              <w:rPr>
                <w:lang w:val="uk-UA"/>
              </w:rPr>
              <w:t xml:space="preserve"> дітей-сиріт та дітей, позбавлених батьківського піклування</w:t>
            </w:r>
            <w:r w:rsidRPr="00B161E6">
              <w:rPr>
                <w:lang w:val="uk-UA"/>
              </w:rPr>
              <w:t>”</w:t>
            </w:r>
            <w:r w:rsidR="007B22BC" w:rsidRPr="00B161E6">
              <w:rPr>
                <w:lang w:val="uk-UA"/>
              </w:rPr>
              <w:t xml:space="preserve"> від 13.01.2005 № 2342-IV</w:t>
            </w:r>
          </w:p>
        </w:tc>
      </w:tr>
      <w:tr w:rsidR="00951C54" w:rsidRPr="00AF39ED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3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338" w:type="dxa"/>
            <w:gridSpan w:val="2"/>
          </w:tcPr>
          <w:p w:rsidR="0075119F" w:rsidRPr="00B161E6" w:rsidRDefault="00AD0540" w:rsidP="007B22BC">
            <w:pPr>
              <w:pStyle w:val="a3"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 w:rsidRPr="00B161E6">
              <w:t>Постанови</w:t>
            </w:r>
            <w:r w:rsidR="00C87A4F" w:rsidRPr="00B161E6">
              <w:t xml:space="preserve"> Кабінету Міністрів України</w:t>
            </w:r>
            <w:r w:rsidR="00C87A4F" w:rsidRPr="00B161E6">
              <w:rPr>
                <w:color w:val="000000"/>
              </w:rPr>
              <w:t xml:space="preserve"> від 26.04.2002                  </w:t>
            </w:r>
            <w:r w:rsidR="007B22BC" w:rsidRPr="00B161E6">
              <w:rPr>
                <w:color w:val="000000"/>
              </w:rPr>
              <w:t xml:space="preserve">№ 564 „Про затвердження Положення про дитячий будинок сімейного </w:t>
            </w:r>
            <w:proofErr w:type="spellStart"/>
            <w:r w:rsidR="007B22BC" w:rsidRPr="00B161E6">
              <w:rPr>
                <w:color w:val="000000"/>
              </w:rPr>
              <w:t>типу</w:t>
            </w:r>
            <w:r w:rsidRPr="00B161E6">
              <w:rPr>
                <w:color w:val="000000"/>
              </w:rPr>
              <w:t>ˮ</w:t>
            </w:r>
            <w:proofErr w:type="spellEnd"/>
            <w:r w:rsidRPr="00B161E6">
              <w:rPr>
                <w:color w:val="000000"/>
              </w:rPr>
              <w:t xml:space="preserve">, </w:t>
            </w:r>
            <w:r w:rsidR="007B22BC" w:rsidRPr="00B161E6">
              <w:rPr>
                <w:color w:val="000000"/>
              </w:rPr>
              <w:t xml:space="preserve">від 26.04.2002 № 565 „Про затвердження Положення про прийомну </w:t>
            </w:r>
            <w:proofErr w:type="spellStart"/>
            <w:r w:rsidR="007B22BC" w:rsidRPr="00B161E6">
              <w:rPr>
                <w:color w:val="000000"/>
              </w:rPr>
              <w:t>сім'ю</w:t>
            </w:r>
            <w:r w:rsidRPr="00B161E6">
              <w:rPr>
                <w:color w:val="000000"/>
              </w:rPr>
              <w:t>ˮ</w:t>
            </w:r>
            <w:proofErr w:type="spellEnd"/>
            <w:r w:rsidRPr="00B161E6">
              <w:rPr>
                <w:color w:val="000000"/>
              </w:rPr>
              <w:t xml:space="preserve">, </w:t>
            </w:r>
            <w:r w:rsidRPr="00B161E6">
              <w:rPr>
                <w:color w:val="000000"/>
              </w:rPr>
              <w:br/>
            </w:r>
            <w:r w:rsidR="00D9746E" w:rsidRPr="00B161E6">
              <w:t xml:space="preserve">від </w:t>
            </w:r>
            <w:r w:rsidR="007B22BC" w:rsidRPr="00B161E6">
              <w:t xml:space="preserve">26.06.2019 </w:t>
            </w:r>
            <w:r w:rsidR="007374ED" w:rsidRPr="00B161E6">
              <w:t xml:space="preserve">№ 552 „Деякі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</w:t>
            </w:r>
            <w:proofErr w:type="spellStart"/>
            <w:r w:rsidR="007374ED" w:rsidRPr="00B161E6">
              <w:t>будинківˮ</w:t>
            </w:r>
            <w:proofErr w:type="spellEnd"/>
            <w:r w:rsidR="007374ED" w:rsidRPr="00B161E6">
              <w:t xml:space="preserve">  </w:t>
            </w:r>
            <w:r w:rsidR="000D5A44" w:rsidRPr="00B161E6">
              <w:t xml:space="preserve"> </w:t>
            </w:r>
          </w:p>
        </w:tc>
      </w:tr>
      <w:tr w:rsidR="00951C54" w:rsidRPr="00B161E6" w:rsidTr="000A767F">
        <w:tc>
          <w:tcPr>
            <w:tcW w:w="9706" w:type="dxa"/>
            <w:gridSpan w:val="5"/>
          </w:tcPr>
          <w:p w:rsidR="000D5A44" w:rsidRPr="00B161E6" w:rsidRDefault="000D5A44" w:rsidP="00897AB3">
            <w:pPr>
              <w:jc w:val="center"/>
              <w:rPr>
                <w:b/>
                <w:lang w:val="uk-UA"/>
              </w:rPr>
            </w:pPr>
            <w:r w:rsidRPr="00B161E6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951C54" w:rsidRPr="00AF39ED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4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338" w:type="dxa"/>
            <w:gridSpan w:val="2"/>
          </w:tcPr>
          <w:p w:rsidR="000D5A44" w:rsidRPr="00B161E6" w:rsidRDefault="00EA6F7F" w:rsidP="00F84329">
            <w:pPr>
              <w:jc w:val="both"/>
              <w:rPr>
                <w:lang w:val="uk-UA"/>
              </w:rPr>
            </w:pPr>
            <w:r w:rsidRPr="00B161E6">
              <w:rPr>
                <w:lang w:val="uk-UA" w:eastAsia="uk-UA"/>
              </w:rPr>
              <w:t>Р</w:t>
            </w:r>
            <w:r w:rsidR="00234B71" w:rsidRPr="00B161E6">
              <w:rPr>
                <w:lang w:val="uk-UA" w:eastAsia="uk-UA"/>
              </w:rPr>
              <w:t xml:space="preserve">ішення органу </w:t>
            </w:r>
            <w:r w:rsidRPr="00B161E6">
              <w:rPr>
                <w:lang w:val="uk-UA" w:eastAsia="uk-UA"/>
              </w:rPr>
              <w:t>опіки і піклування</w:t>
            </w:r>
            <w:r w:rsidR="00234B71" w:rsidRPr="00B161E6">
              <w:rPr>
                <w:lang w:val="uk-UA" w:eastAsia="uk-UA"/>
              </w:rPr>
              <w:t xml:space="preserve"> про утворення </w:t>
            </w:r>
            <w:r w:rsidR="00234B71" w:rsidRPr="00B161E6">
              <w:rPr>
                <w:lang w:val="uk-UA"/>
              </w:rPr>
              <w:t>дитячого будинку сімейного типу,</w:t>
            </w:r>
            <w:r w:rsidR="00234B71" w:rsidRPr="00B161E6">
              <w:rPr>
                <w:lang w:val="uk-UA" w:eastAsia="uk-UA"/>
              </w:rPr>
              <w:t xml:space="preserve"> прийомної сім’ї та влаштування до них</w:t>
            </w:r>
            <w:r w:rsidR="00234B71" w:rsidRPr="00B161E6">
              <w:rPr>
                <w:lang w:val="uk-UA"/>
              </w:rPr>
              <w:t xml:space="preserve"> дітей-сиріт і дітей, позба</w:t>
            </w:r>
            <w:r w:rsidR="00C83753" w:rsidRPr="00B161E6">
              <w:rPr>
                <w:lang w:val="uk-UA"/>
              </w:rPr>
              <w:t>влених батьківського піклування</w:t>
            </w:r>
          </w:p>
        </w:tc>
      </w:tr>
      <w:tr w:rsidR="00951C54" w:rsidRPr="00B161E6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5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338" w:type="dxa"/>
            <w:gridSpan w:val="2"/>
          </w:tcPr>
          <w:p w:rsidR="00AF39ED" w:rsidRPr="00571C18" w:rsidRDefault="00AF39ED" w:rsidP="00AF39E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571C18">
              <w:rPr>
                <w:lang w:val="uk-UA"/>
              </w:rPr>
              <w:t>Для призначення та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„гроші ходять за дитиною” подаються:</w:t>
            </w:r>
          </w:p>
          <w:p w:rsidR="00AF39ED" w:rsidRPr="00571C18" w:rsidRDefault="00AF39ED" w:rsidP="00AF39E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571C18">
              <w:rPr>
                <w:lang w:val="uk-UA" w:eastAsia="uk-UA"/>
              </w:rPr>
              <w:t>заява батьків-вихователів і одного з прийомних батьків;</w:t>
            </w:r>
          </w:p>
          <w:p w:rsidR="00AF39ED" w:rsidRPr="00571C18" w:rsidRDefault="00AF39ED" w:rsidP="00AF39ED">
            <w:pPr>
              <w:jc w:val="both"/>
              <w:rPr>
                <w:lang w:val="uk-UA" w:eastAsia="uk-UA"/>
              </w:rPr>
            </w:pPr>
            <w:bookmarkStart w:id="0" w:name="n50"/>
            <w:bookmarkEnd w:id="0"/>
            <w:r w:rsidRPr="00571C18">
              <w:rPr>
                <w:lang w:val="uk-UA" w:eastAsia="uk-UA"/>
              </w:rPr>
              <w:t>рішення районної, районної у м. Києві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сім’ї;</w:t>
            </w:r>
          </w:p>
          <w:p w:rsidR="00AF39ED" w:rsidRPr="00571C18" w:rsidRDefault="00AF39ED" w:rsidP="00AF39ED">
            <w:pPr>
              <w:jc w:val="both"/>
              <w:rPr>
                <w:lang w:val="uk-UA" w:eastAsia="uk-UA"/>
              </w:rPr>
            </w:pPr>
            <w:bookmarkStart w:id="1" w:name="n51"/>
            <w:bookmarkEnd w:id="1"/>
            <w:r w:rsidRPr="00571C18">
              <w:rPr>
                <w:lang w:val="uk-UA" w:eastAsia="uk-UA"/>
              </w:rPr>
              <w:t>документи, що підтверджують статус дитини;</w:t>
            </w:r>
          </w:p>
          <w:p w:rsidR="00AF39ED" w:rsidRPr="00571C18" w:rsidRDefault="00AF39ED" w:rsidP="00AF39ED">
            <w:pPr>
              <w:jc w:val="both"/>
              <w:rPr>
                <w:lang w:val="uk-UA" w:eastAsia="uk-UA"/>
              </w:rPr>
            </w:pPr>
            <w:bookmarkStart w:id="2" w:name="n52"/>
            <w:bookmarkEnd w:id="2"/>
            <w:r w:rsidRPr="00571C18">
              <w:rPr>
                <w:lang w:val="uk-UA" w:eastAsia="uk-UA"/>
              </w:rPr>
              <w:t>інформація органу державної виконавчої служби про розмір аліментів;</w:t>
            </w:r>
          </w:p>
          <w:p w:rsidR="00AF39ED" w:rsidRPr="00571C18" w:rsidRDefault="00AF39ED" w:rsidP="00AF39ED">
            <w:pPr>
              <w:jc w:val="both"/>
              <w:rPr>
                <w:lang w:val="uk-UA" w:eastAsia="uk-UA"/>
              </w:rPr>
            </w:pPr>
            <w:bookmarkStart w:id="3" w:name="n53"/>
            <w:bookmarkEnd w:id="3"/>
            <w:r w:rsidRPr="00571C18">
              <w:rPr>
                <w:lang w:val="uk-UA" w:eastAsia="uk-UA"/>
              </w:rPr>
              <w:t>довідка з місця навчання про розмір стипендії;</w:t>
            </w:r>
          </w:p>
          <w:p w:rsidR="00AF39ED" w:rsidRPr="00571C18" w:rsidRDefault="00AF39ED" w:rsidP="00AF39ED">
            <w:pPr>
              <w:jc w:val="both"/>
              <w:rPr>
                <w:lang w:val="uk-UA" w:eastAsia="uk-UA"/>
              </w:rPr>
            </w:pPr>
            <w:r w:rsidRPr="00571C18">
              <w:rPr>
                <w:lang w:val="uk-UA" w:eastAsia="uk-UA"/>
              </w:rPr>
              <w:t xml:space="preserve">копія виписки з </w:t>
            </w:r>
            <w:proofErr w:type="spellStart"/>
            <w:r w:rsidRPr="00571C18">
              <w:rPr>
                <w:lang w:val="uk-UA" w:eastAsia="uk-UA"/>
              </w:rPr>
              <w:t>акта</w:t>
            </w:r>
            <w:proofErr w:type="spellEnd"/>
            <w:r w:rsidRPr="00571C18">
              <w:rPr>
                <w:lang w:val="uk-UA" w:eastAsia="uk-UA"/>
              </w:rPr>
              <w:t xml:space="preserve"> огляду медико-соціальної експертної комісії, витягу з рішення експертної команди з оцінювання повсякденного функціонування особи або медичного висновку лікарсько-консультативної комісії закладу охорони здоров’я про дитину з інвалідністю, виданої в порядку, установленому МОЗ;</w:t>
            </w:r>
          </w:p>
          <w:p w:rsidR="000D5A44" w:rsidRPr="00B161E6" w:rsidRDefault="00AF39ED" w:rsidP="00AF39ED">
            <w:pPr>
              <w:rPr>
                <w:lang w:val="uk-UA"/>
              </w:rPr>
            </w:pPr>
            <w:bookmarkStart w:id="4" w:name="n55"/>
            <w:bookmarkEnd w:id="4"/>
            <w:r w:rsidRPr="00571C18">
              <w:rPr>
                <w:lang w:val="uk-UA" w:eastAsia="uk-UA"/>
              </w:rPr>
              <w:t xml:space="preserve">копія посвідчення громадянина, який проживає, працює (навчається) на території гірського населеного пункту, виданого відповідно до </w:t>
            </w:r>
            <w:hyperlink r:id="rId13" w:tgtFrame="_blank" w:history="1">
              <w:r w:rsidRPr="00571C18">
                <w:rPr>
                  <w:lang w:val="uk-UA" w:eastAsia="uk-UA"/>
                </w:rPr>
                <w:t>Закону України</w:t>
              </w:r>
            </w:hyperlink>
            <w:r w:rsidRPr="00571C18">
              <w:rPr>
                <w:lang w:val="uk-UA" w:eastAsia="uk-UA"/>
              </w:rPr>
              <w:t xml:space="preserve"> „Про статус гірських населених пунктів в Україні”</w:t>
            </w:r>
            <w:bookmarkStart w:id="5" w:name="n42"/>
            <w:bookmarkEnd w:id="5"/>
          </w:p>
        </w:tc>
      </w:tr>
      <w:tr w:rsidR="00951C54" w:rsidRPr="00AF39ED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6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338" w:type="dxa"/>
            <w:gridSpan w:val="2"/>
          </w:tcPr>
          <w:p w:rsidR="00AF39ED" w:rsidRDefault="00AF39ED" w:rsidP="00AF39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571C18">
              <w:rPr>
                <w:lang w:val="uk-UA"/>
              </w:rPr>
              <w:t>Заяви з необхідними документами та/або відомостями для призначення державної соціальної допомоги та грошового забезпечення приймаються</w:t>
            </w:r>
            <w:r>
              <w:rPr>
                <w:lang w:val="uk-UA"/>
              </w:rPr>
              <w:t>:</w:t>
            </w:r>
          </w:p>
          <w:p w:rsidR="00AF39ED" w:rsidRPr="00571C18" w:rsidRDefault="00AF39ED" w:rsidP="00AF39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571C1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управлінням </w:t>
            </w:r>
            <w:r w:rsidRPr="00571C18">
              <w:rPr>
                <w:lang w:val="uk-UA"/>
              </w:rPr>
              <w:t xml:space="preserve">лише в разі надіслання їх із використанням засобів поштового зв’язку або в електронній формі (через офіційний веб-сайт </w:t>
            </w:r>
            <w:proofErr w:type="spellStart"/>
            <w:r w:rsidRPr="00571C18">
              <w:rPr>
                <w:lang w:val="uk-UA"/>
              </w:rPr>
              <w:t>Мінсоцполітики</w:t>
            </w:r>
            <w:proofErr w:type="spellEnd"/>
            <w:r w:rsidRPr="00571C18">
              <w:rPr>
                <w:lang w:val="uk-UA"/>
              </w:rPr>
              <w:t xml:space="preserve">, інтегровані з ним інформаційні системи органів виконавчої влади та органів місцевого самоврядування або Єдиний державний </w:t>
            </w:r>
            <w:proofErr w:type="spellStart"/>
            <w:r w:rsidRPr="00571C18">
              <w:rPr>
                <w:lang w:val="uk-UA"/>
              </w:rPr>
              <w:t>вебпортал</w:t>
            </w:r>
            <w:proofErr w:type="spellEnd"/>
            <w:r w:rsidRPr="00571C18">
              <w:rPr>
                <w:lang w:val="uk-UA"/>
              </w:rPr>
              <w:t xml:space="preserve"> електронних послуг).</w:t>
            </w:r>
          </w:p>
          <w:p w:rsidR="000D5A44" w:rsidRPr="00B161E6" w:rsidRDefault="00AF39ED" w:rsidP="00AF39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571C18">
              <w:rPr>
                <w:color w:val="333333"/>
                <w:lang w:val="uk-UA"/>
              </w:rPr>
              <w:t>уповноваженими посадовими особами виконавчого органу сільської, селищної, міської ради (далі - посадові особи виконавчого органу) та посадовими особами центру надання адміністративних послуг, які передають їх в електронній формі не пізніше наступного робочого дня з дати їх надходження відповідному структурному підрозділу з питань соціального захисту населення.</w:t>
            </w:r>
          </w:p>
        </w:tc>
      </w:tr>
      <w:tr w:rsidR="00951C54" w:rsidRPr="00B161E6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7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338" w:type="dxa"/>
            <w:gridSpan w:val="2"/>
          </w:tcPr>
          <w:p w:rsidR="000D5A44" w:rsidRPr="00B161E6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161E6">
              <w:t xml:space="preserve">Адміністративна послуга надається безоплатно </w:t>
            </w:r>
          </w:p>
        </w:tc>
      </w:tr>
      <w:tr w:rsidR="00951C54" w:rsidRPr="00B161E6" w:rsidTr="002E4FF1">
        <w:trPr>
          <w:trHeight w:val="1418"/>
        </w:trPr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18</w:t>
            </w:r>
          </w:p>
        </w:tc>
        <w:tc>
          <w:tcPr>
            <w:tcW w:w="2912" w:type="dxa"/>
          </w:tcPr>
          <w:p w:rsidR="000D5A44" w:rsidRPr="00B161E6" w:rsidRDefault="000D5A44" w:rsidP="00C87BB6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338" w:type="dxa"/>
            <w:gridSpan w:val="2"/>
          </w:tcPr>
          <w:p w:rsidR="000D5A44" w:rsidRPr="00B161E6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B161E6">
              <w:t>Не пізніше</w:t>
            </w:r>
            <w:bookmarkStart w:id="6" w:name="_GoBack"/>
            <w:bookmarkEnd w:id="6"/>
            <w:r w:rsidRPr="00B161E6">
              <w:t xml:space="preserve"> 10 днів після надходження заяви з</w:t>
            </w:r>
            <w:r w:rsidR="007A0ED3" w:rsidRPr="00B161E6">
              <w:t>і всіма необхідними документами</w:t>
            </w:r>
          </w:p>
          <w:p w:rsidR="000D5A44" w:rsidRPr="00B161E6" w:rsidRDefault="000D5A44" w:rsidP="00897AB3">
            <w:pPr>
              <w:jc w:val="both"/>
              <w:rPr>
                <w:lang w:val="uk-UA" w:eastAsia="uk-UA"/>
              </w:rPr>
            </w:pPr>
          </w:p>
        </w:tc>
      </w:tr>
      <w:tr w:rsidR="00951C54" w:rsidRPr="00B161E6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9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Перелік підстав для відмови</w:t>
            </w:r>
          </w:p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338" w:type="dxa"/>
            <w:gridSpan w:val="2"/>
          </w:tcPr>
          <w:p w:rsidR="000D5A44" w:rsidRPr="00B161E6" w:rsidRDefault="00BC74FA" w:rsidP="0086025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 xml:space="preserve">Виплата </w:t>
            </w:r>
            <w:r w:rsidR="000D5A44" w:rsidRPr="00B161E6">
              <w:rPr>
                <w:lang w:val="uk-UA"/>
              </w:rPr>
              <w:t>не надається у разі подання встановленого переліку</w:t>
            </w:r>
            <w:r w:rsidR="00C87BB6" w:rsidRPr="00B161E6">
              <w:rPr>
                <w:lang w:val="uk-UA"/>
              </w:rPr>
              <w:t xml:space="preserve"> документів не в повному обсязі</w:t>
            </w:r>
          </w:p>
        </w:tc>
      </w:tr>
      <w:tr w:rsidR="00951C54" w:rsidRPr="00B161E6" w:rsidTr="002E4FF1">
        <w:tc>
          <w:tcPr>
            <w:tcW w:w="456" w:type="dxa"/>
            <w:gridSpan w:val="2"/>
          </w:tcPr>
          <w:p w:rsidR="000D5A44" w:rsidRPr="00B161E6" w:rsidRDefault="006A282D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10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38" w:type="dxa"/>
            <w:gridSpan w:val="2"/>
          </w:tcPr>
          <w:p w:rsidR="000D5A44" w:rsidRPr="00B161E6" w:rsidRDefault="007A0ED3" w:rsidP="00BC74FA">
            <w:pPr>
              <w:jc w:val="both"/>
              <w:rPr>
                <w:lang w:val="uk-UA"/>
              </w:rPr>
            </w:pPr>
            <w:r w:rsidRPr="00B161E6">
              <w:rPr>
                <w:rStyle w:val="rvts23"/>
                <w:bCs/>
                <w:bdr w:val="none" w:sz="0" w:space="0" w:color="auto" w:frame="1"/>
                <w:lang w:val="uk-UA"/>
              </w:rPr>
              <w:t xml:space="preserve">Призначення </w:t>
            </w:r>
            <w:r w:rsidR="00BC74FA" w:rsidRPr="00B161E6">
              <w:rPr>
                <w:rStyle w:val="rvts23"/>
                <w:bCs/>
                <w:bdr w:val="none" w:sz="0" w:space="0" w:color="auto" w:frame="1"/>
                <w:lang w:val="uk-UA"/>
              </w:rPr>
              <w:t>виплати</w:t>
            </w:r>
            <w:r w:rsidR="00AD0540" w:rsidRPr="00B161E6">
              <w:rPr>
                <w:rStyle w:val="rvts23"/>
                <w:bCs/>
                <w:bdr w:val="none" w:sz="0" w:space="0" w:color="auto" w:frame="1"/>
                <w:lang w:val="uk-UA"/>
              </w:rPr>
              <w:t xml:space="preserve"> </w:t>
            </w:r>
            <w:r w:rsidRPr="00B161E6">
              <w:rPr>
                <w:rStyle w:val="rvts23"/>
                <w:bCs/>
                <w:bdr w:val="none" w:sz="0" w:space="0" w:color="auto" w:frame="1"/>
                <w:lang w:val="uk-UA"/>
              </w:rPr>
              <w:t>/ в</w:t>
            </w:r>
            <w:r w:rsidR="00BC74FA" w:rsidRPr="00B161E6">
              <w:rPr>
                <w:rStyle w:val="rvts23"/>
                <w:bCs/>
                <w:bdr w:val="none" w:sz="0" w:space="0" w:color="auto" w:frame="1"/>
                <w:lang w:val="uk-UA"/>
              </w:rPr>
              <w:t>ідмова у призначенні виплати</w:t>
            </w:r>
          </w:p>
        </w:tc>
      </w:tr>
      <w:tr w:rsidR="00951C54" w:rsidRPr="00B161E6" w:rsidTr="002E4FF1">
        <w:tc>
          <w:tcPr>
            <w:tcW w:w="456" w:type="dxa"/>
            <w:gridSpan w:val="2"/>
          </w:tcPr>
          <w:p w:rsidR="000D5A44" w:rsidRPr="00B161E6" w:rsidRDefault="000D5A44" w:rsidP="00A12982">
            <w:pPr>
              <w:jc w:val="center"/>
              <w:rPr>
                <w:lang w:val="uk-UA"/>
              </w:rPr>
            </w:pPr>
            <w:r w:rsidRPr="00B161E6">
              <w:rPr>
                <w:lang w:val="uk-UA"/>
              </w:rPr>
              <w:t>1</w:t>
            </w:r>
            <w:r w:rsidR="006A282D" w:rsidRPr="00B161E6">
              <w:rPr>
                <w:lang w:val="uk-UA"/>
              </w:rPr>
              <w:t>1</w:t>
            </w:r>
          </w:p>
        </w:tc>
        <w:tc>
          <w:tcPr>
            <w:tcW w:w="2912" w:type="dxa"/>
          </w:tcPr>
          <w:p w:rsidR="000D5A44" w:rsidRPr="00B161E6" w:rsidRDefault="000D5A44" w:rsidP="007A0ED3">
            <w:pPr>
              <w:jc w:val="both"/>
              <w:rPr>
                <w:lang w:val="uk-UA"/>
              </w:rPr>
            </w:pPr>
            <w:r w:rsidRPr="00B161E6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338" w:type="dxa"/>
            <w:gridSpan w:val="2"/>
          </w:tcPr>
          <w:p w:rsidR="000D5A44" w:rsidRPr="00B161E6" w:rsidRDefault="000D5A44" w:rsidP="00897AB3">
            <w:pPr>
              <w:pStyle w:val="Default"/>
              <w:jc w:val="both"/>
              <w:rPr>
                <w:color w:val="auto"/>
              </w:rPr>
            </w:pPr>
            <w:r w:rsidRPr="00B161E6">
              <w:rPr>
                <w:color w:val="auto"/>
              </w:rPr>
              <w:t xml:space="preserve">Повідомлення про призначення </w:t>
            </w:r>
            <w:r w:rsidR="00BC74FA" w:rsidRPr="00B161E6">
              <w:rPr>
                <w:rStyle w:val="rvts23"/>
                <w:bCs/>
                <w:bdr w:val="none" w:sz="0" w:space="0" w:color="auto" w:frame="1"/>
              </w:rPr>
              <w:t>виплати</w:t>
            </w:r>
            <w:r w:rsidRPr="00B161E6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 </w:t>
            </w:r>
            <w:r w:rsidRPr="00B161E6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:rsidR="000D5A44" w:rsidRPr="00B161E6" w:rsidRDefault="00C87BB6" w:rsidP="00123E2A">
            <w:pPr>
              <w:jc w:val="both"/>
              <w:rPr>
                <w:b/>
                <w:lang w:val="uk-UA"/>
              </w:rPr>
            </w:pPr>
            <w:r w:rsidRPr="00B161E6">
              <w:rPr>
                <w:lang w:val="uk-UA"/>
              </w:rPr>
              <w:t xml:space="preserve">Виплату </w:t>
            </w:r>
            <w:r w:rsidR="000D5A44" w:rsidRPr="00B161E6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="000D5A44" w:rsidRPr="00B161E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D5A44" w:rsidRPr="00B161E6" w:rsidRDefault="000D5A44" w:rsidP="000D5A44">
      <w:pPr>
        <w:rPr>
          <w:lang w:val="uk-UA"/>
        </w:rPr>
      </w:pPr>
    </w:p>
    <w:sectPr w:rsidR="000D5A44" w:rsidRPr="00B161E6" w:rsidSect="00CC225B">
      <w:headerReference w:type="default" r:id="rId14"/>
      <w:pgSz w:w="11906" w:h="16838"/>
      <w:pgMar w:top="39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7E5" w:rsidRDefault="00DD47E5" w:rsidP="002A0963">
      <w:r>
        <w:separator/>
      </w:r>
    </w:p>
  </w:endnote>
  <w:endnote w:type="continuationSeparator" w:id="0">
    <w:p w:rsidR="00DD47E5" w:rsidRDefault="00DD47E5" w:rsidP="002A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7E5" w:rsidRDefault="00DD47E5" w:rsidP="002A0963">
      <w:r>
        <w:separator/>
      </w:r>
    </w:p>
  </w:footnote>
  <w:footnote w:type="continuationSeparator" w:id="0">
    <w:p w:rsidR="00DD47E5" w:rsidRDefault="00DD47E5" w:rsidP="002A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126369"/>
      <w:docPartObj>
        <w:docPartGallery w:val="Page Numbers (Top of Page)"/>
        <w:docPartUnique/>
      </w:docPartObj>
    </w:sdtPr>
    <w:sdtEndPr/>
    <w:sdtContent>
      <w:p w:rsidR="002A0963" w:rsidRDefault="002A09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081" w:rsidRPr="001E3081">
          <w:rPr>
            <w:noProof/>
            <w:lang w:val="uk-UA"/>
          </w:rPr>
          <w:t>4</w:t>
        </w:r>
        <w:r>
          <w:fldChar w:fldCharType="end"/>
        </w:r>
      </w:p>
    </w:sdtContent>
  </w:sdt>
  <w:p w:rsidR="002A0963" w:rsidRDefault="002A09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44"/>
    <w:rsid w:val="00020D3D"/>
    <w:rsid w:val="000A4147"/>
    <w:rsid w:val="000A767F"/>
    <w:rsid w:val="000B17BF"/>
    <w:rsid w:val="000D5828"/>
    <w:rsid w:val="000D5A44"/>
    <w:rsid w:val="00113F37"/>
    <w:rsid w:val="00123E2A"/>
    <w:rsid w:val="0014675D"/>
    <w:rsid w:val="001D6A55"/>
    <w:rsid w:val="001E3081"/>
    <w:rsid w:val="001F242C"/>
    <w:rsid w:val="00234B71"/>
    <w:rsid w:val="002A0963"/>
    <w:rsid w:val="002E4FF1"/>
    <w:rsid w:val="00343285"/>
    <w:rsid w:val="00386FA4"/>
    <w:rsid w:val="003F3C37"/>
    <w:rsid w:val="004300AA"/>
    <w:rsid w:val="00474130"/>
    <w:rsid w:val="004B3389"/>
    <w:rsid w:val="0050567A"/>
    <w:rsid w:val="005326AB"/>
    <w:rsid w:val="005446CB"/>
    <w:rsid w:val="00582DF1"/>
    <w:rsid w:val="005D7D00"/>
    <w:rsid w:val="00645839"/>
    <w:rsid w:val="006A282D"/>
    <w:rsid w:val="006A5154"/>
    <w:rsid w:val="006B17B8"/>
    <w:rsid w:val="007023D4"/>
    <w:rsid w:val="007055ED"/>
    <w:rsid w:val="00714028"/>
    <w:rsid w:val="007232C4"/>
    <w:rsid w:val="00727B00"/>
    <w:rsid w:val="007303C1"/>
    <w:rsid w:val="007374ED"/>
    <w:rsid w:val="0075119F"/>
    <w:rsid w:val="0075736E"/>
    <w:rsid w:val="007639B5"/>
    <w:rsid w:val="007A0ED3"/>
    <w:rsid w:val="007B22BC"/>
    <w:rsid w:val="007E7644"/>
    <w:rsid w:val="007F2046"/>
    <w:rsid w:val="00810A6A"/>
    <w:rsid w:val="0083190E"/>
    <w:rsid w:val="00860253"/>
    <w:rsid w:val="00883549"/>
    <w:rsid w:val="008F0A69"/>
    <w:rsid w:val="00951C54"/>
    <w:rsid w:val="009C346E"/>
    <w:rsid w:val="00A12982"/>
    <w:rsid w:val="00A465A3"/>
    <w:rsid w:val="00A70CDC"/>
    <w:rsid w:val="00A74077"/>
    <w:rsid w:val="00AD0540"/>
    <w:rsid w:val="00AF39ED"/>
    <w:rsid w:val="00B161E6"/>
    <w:rsid w:val="00BA202A"/>
    <w:rsid w:val="00BC74FA"/>
    <w:rsid w:val="00BD6C0F"/>
    <w:rsid w:val="00C33822"/>
    <w:rsid w:val="00C83753"/>
    <w:rsid w:val="00C87A4F"/>
    <w:rsid w:val="00C87BB6"/>
    <w:rsid w:val="00CC225B"/>
    <w:rsid w:val="00CF654A"/>
    <w:rsid w:val="00D9746E"/>
    <w:rsid w:val="00DB20C8"/>
    <w:rsid w:val="00DD47E5"/>
    <w:rsid w:val="00DF621D"/>
    <w:rsid w:val="00E7369A"/>
    <w:rsid w:val="00EA6F7F"/>
    <w:rsid w:val="00F414D7"/>
    <w:rsid w:val="00F817C6"/>
    <w:rsid w:val="00F84329"/>
    <w:rsid w:val="00F93224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34FFA-74CF-40E5-9601-FEE917A7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282D"/>
    <w:pPr>
      <w:keepNext/>
      <w:keepLines/>
      <w:spacing w:before="200"/>
      <w:jc w:val="both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5A4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D5A44"/>
  </w:style>
  <w:style w:type="character" w:customStyle="1" w:styleId="apple-converted-space">
    <w:name w:val="apple-converted-space"/>
    <w:basedOn w:val="a0"/>
    <w:rsid w:val="000D5A44"/>
  </w:style>
  <w:style w:type="character" w:styleId="a4">
    <w:name w:val="Hyperlink"/>
    <w:basedOn w:val="a0"/>
    <w:uiPriority w:val="99"/>
    <w:rsid w:val="000D5A44"/>
    <w:rPr>
      <w:color w:val="0000FF"/>
      <w:u w:val="single"/>
    </w:rPr>
  </w:style>
  <w:style w:type="paragraph" w:customStyle="1" w:styleId="rvps2">
    <w:name w:val="rvps2"/>
    <w:basedOn w:val="a"/>
    <w:rsid w:val="000D5A44"/>
    <w:pPr>
      <w:spacing w:before="100" w:beforeAutospacing="1" w:after="100" w:afterAutospacing="1"/>
    </w:pPr>
  </w:style>
  <w:style w:type="paragraph" w:customStyle="1" w:styleId="Default">
    <w:name w:val="Default"/>
    <w:rsid w:val="000D5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F0A69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8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82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A096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9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A096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9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Другое_"/>
    <w:basedOn w:val="a0"/>
    <w:link w:val="ad"/>
    <w:locked/>
    <w:rsid w:val="006A282D"/>
    <w:rPr>
      <w:rFonts w:ascii="Times New Roman" w:hAnsi="Times New Roman" w:cs="Times New Roman"/>
      <w:sz w:val="26"/>
      <w:szCs w:val="26"/>
    </w:rPr>
  </w:style>
  <w:style w:type="paragraph" w:customStyle="1" w:styleId="ad">
    <w:name w:val="Другое"/>
    <w:basedOn w:val="a"/>
    <w:link w:val="ac"/>
    <w:rsid w:val="006A282D"/>
    <w:pPr>
      <w:widowControl w:val="0"/>
    </w:pPr>
    <w:rPr>
      <w:rFonts w:eastAsiaTheme="minorHAnsi"/>
      <w:sz w:val="26"/>
      <w:szCs w:val="26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6A282D"/>
    <w:rPr>
      <w:rFonts w:asciiTheme="majorHAnsi" w:eastAsiaTheme="majorEastAsia" w:hAnsiTheme="majorHAnsi" w:cs="Times New Roman"/>
      <w:b/>
      <w:bCs/>
      <w:i/>
      <w:iCs/>
      <w:color w:val="5B9BD5" w:themeColor="accent1"/>
      <w:sz w:val="28"/>
      <w:szCs w:val="28"/>
    </w:rPr>
  </w:style>
  <w:style w:type="paragraph" w:customStyle="1" w:styleId="ae">
    <w:name w:val="Знак Знак Знак"/>
    <w:basedOn w:val="a"/>
    <w:rsid w:val="00CC225B"/>
    <w:rPr>
      <w:rFonts w:ascii="Verdana" w:hAnsi="Verdana" w:cs="Verdana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ymnivska-gromada.gov.ua/" TargetMode="External"/><Relationship Id="rId13" Type="http://schemas.openxmlformats.org/officeDocument/2006/relationships/hyperlink" Target="https://zakon.rada.gov.ua/laws/show/56/95-%D0%B2%D1%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tyluzka-gromada.gov.ua/" TargetMode="External"/><Relationship Id="rId12" Type="http://schemas.openxmlformats.org/officeDocument/2006/relationships/hyperlink" Target="https://poromivska-gromada.gov.u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nap-ustylug@i.ua" TargetMode="External"/><Relationship Id="rId11" Type="http://schemas.openxmlformats.org/officeDocument/2006/relationships/hyperlink" Target="mailto:pavliv-rada@ukr.ne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zaturtsi.tcna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vadnivska-gromada.gov.u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5368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36</cp:revision>
  <cp:lastPrinted>2021-09-29T11:11:00Z</cp:lastPrinted>
  <dcterms:created xsi:type="dcterms:W3CDTF">2021-09-29T11:12:00Z</dcterms:created>
  <dcterms:modified xsi:type="dcterms:W3CDTF">2025-02-07T19:48:00Z</dcterms:modified>
</cp:coreProperties>
</file>