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575C" w14:textId="77777777" w:rsidR="004856D0" w:rsidRDefault="004856D0" w:rsidP="00D41FF7">
      <w:pPr>
        <w:pStyle w:val="ac"/>
        <w:spacing w:before="0" w:after="0"/>
        <w:rPr>
          <w:b w:val="0"/>
          <w:noProof/>
          <w:szCs w:val="28"/>
          <w:lang w:val="ru-RU"/>
        </w:rPr>
      </w:pPr>
    </w:p>
    <w:p w14:paraId="6B83FE8D" w14:textId="77777777" w:rsidR="004856D0" w:rsidRDefault="004856D0" w:rsidP="00D41FF7">
      <w:pPr>
        <w:pStyle w:val="ac"/>
        <w:spacing w:before="0" w:after="0"/>
        <w:rPr>
          <w:b w:val="0"/>
          <w:noProof/>
          <w:szCs w:val="28"/>
          <w:lang w:val="ru-RU"/>
        </w:rPr>
      </w:pPr>
    </w:p>
    <w:p w14:paraId="22AD3289" w14:textId="27EA8884" w:rsidR="00BF3132" w:rsidRPr="00412D67" w:rsidRDefault="00592ADE" w:rsidP="00D41FF7">
      <w:pPr>
        <w:pStyle w:val="ac"/>
        <w:spacing w:before="0" w:after="0"/>
        <w:rPr>
          <w:bCs/>
          <w:noProof/>
          <w:szCs w:val="28"/>
          <w:lang w:val="ru-RU"/>
        </w:rPr>
      </w:pPr>
      <w:r w:rsidRPr="00412D67">
        <w:rPr>
          <w:b w:val="0"/>
          <w:noProof/>
          <w:szCs w:val="28"/>
          <w:lang w:val="ru-RU"/>
        </w:rPr>
        <w:br/>
      </w:r>
      <w:r w:rsidR="00BF3132" w:rsidRPr="00BF3132">
        <w:rPr>
          <w:bCs/>
          <w:noProof/>
          <w:szCs w:val="28"/>
        </w:rPr>
        <w:t xml:space="preserve">Меморандум </w:t>
      </w:r>
      <w:r w:rsidRPr="00412D67">
        <w:rPr>
          <w:bCs/>
          <w:noProof/>
          <w:szCs w:val="28"/>
          <w:lang w:val="ru-RU"/>
        </w:rPr>
        <w:t>про</w:t>
      </w:r>
      <w:r w:rsidR="002A13D0" w:rsidRPr="00412D67">
        <w:rPr>
          <w:bCs/>
          <w:noProof/>
          <w:szCs w:val="28"/>
          <w:lang w:val="ru-RU"/>
        </w:rPr>
        <w:t xml:space="preserve"> </w:t>
      </w:r>
      <w:r w:rsidRPr="00412D67">
        <w:rPr>
          <w:bCs/>
          <w:noProof/>
          <w:szCs w:val="28"/>
          <w:lang w:val="ru-RU"/>
        </w:rPr>
        <w:t>співробітництво</w:t>
      </w:r>
    </w:p>
    <w:p w14:paraId="69788324" w14:textId="77777777" w:rsidR="00592ADE" w:rsidRDefault="00BF3132" w:rsidP="00D41FF7">
      <w:pPr>
        <w:pStyle w:val="ac"/>
        <w:spacing w:before="0" w:after="0"/>
      </w:pPr>
      <w:r>
        <w:t xml:space="preserve">в рамках національного </w:t>
      </w:r>
      <w:proofErr w:type="spellStart"/>
      <w:r>
        <w:t>проєкту</w:t>
      </w:r>
      <w:proofErr w:type="spellEnd"/>
      <w:r>
        <w:t xml:space="preserve"> «Пліч-о-пліч: згуртовані громади»</w:t>
      </w:r>
    </w:p>
    <w:p w14:paraId="4F4BDFF5" w14:textId="77777777" w:rsidR="00342410" w:rsidRPr="00342410" w:rsidRDefault="00342410" w:rsidP="00342410">
      <w:pPr>
        <w:pStyle w:val="a4"/>
      </w:pPr>
    </w:p>
    <w:tbl>
      <w:tblPr>
        <w:tblW w:w="9356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661"/>
      </w:tblGrid>
      <w:tr w:rsidR="00592ADE" w:rsidRPr="00EF64C2" w14:paraId="306AFC5D" w14:textId="77777777" w:rsidTr="00F50E07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B98B7" w14:textId="77777777" w:rsidR="00592ADE" w:rsidRPr="00BF3132" w:rsidRDefault="00412D67" w:rsidP="00F50E07">
            <w:pPr>
              <w:spacing w:after="12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С. Литовеж</w:t>
            </w:r>
          </w:p>
        </w:tc>
        <w:tc>
          <w:tcPr>
            <w:tcW w:w="566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E6EBB" w14:textId="77777777" w:rsidR="00592ADE" w:rsidRPr="00412D67" w:rsidRDefault="00592ADE" w:rsidP="00C04744">
            <w:pPr>
              <w:spacing w:after="120"/>
              <w:ind w:left="-2" w:hanging="3"/>
              <w:jc w:val="right"/>
              <w:rPr>
                <w:noProof/>
                <w:szCs w:val="28"/>
                <w:lang w:val="ru-RU"/>
              </w:rPr>
            </w:pPr>
            <w:r w:rsidRPr="00412D67">
              <w:rPr>
                <w:noProof/>
                <w:szCs w:val="28"/>
                <w:lang w:val="ru-RU"/>
              </w:rPr>
              <w:t>___</w:t>
            </w:r>
            <w:r w:rsidR="002A13D0" w:rsidRPr="00412D67">
              <w:rPr>
                <w:noProof/>
                <w:szCs w:val="28"/>
                <w:lang w:val="ru-RU"/>
              </w:rPr>
              <w:t xml:space="preserve"> </w:t>
            </w:r>
            <w:r w:rsidRPr="00412D67">
              <w:rPr>
                <w:noProof/>
                <w:szCs w:val="28"/>
                <w:lang w:val="ru-RU"/>
              </w:rPr>
              <w:t>________</w:t>
            </w:r>
            <w:r w:rsidR="002A13D0" w:rsidRPr="00412D67">
              <w:rPr>
                <w:noProof/>
                <w:szCs w:val="28"/>
                <w:lang w:val="ru-RU"/>
              </w:rPr>
              <w:t xml:space="preserve"> </w:t>
            </w:r>
            <w:r w:rsidRPr="00412D67">
              <w:rPr>
                <w:noProof/>
                <w:szCs w:val="28"/>
                <w:lang w:val="ru-RU"/>
              </w:rPr>
              <w:t>20</w:t>
            </w:r>
            <w:r w:rsidR="00BF3132">
              <w:rPr>
                <w:noProof/>
                <w:szCs w:val="28"/>
              </w:rPr>
              <w:t>25</w:t>
            </w:r>
            <w:r w:rsidR="002A13D0" w:rsidRPr="00412D67">
              <w:rPr>
                <w:noProof/>
                <w:szCs w:val="28"/>
                <w:lang w:val="ru-RU"/>
              </w:rPr>
              <w:t xml:space="preserve"> </w:t>
            </w:r>
            <w:r w:rsidRPr="00412D67">
              <w:rPr>
                <w:noProof/>
                <w:szCs w:val="28"/>
                <w:lang w:val="ru-RU"/>
              </w:rPr>
              <w:t>року</w:t>
            </w:r>
          </w:p>
        </w:tc>
      </w:tr>
    </w:tbl>
    <w:p w14:paraId="13603C27" w14:textId="77777777" w:rsidR="00BF3132" w:rsidRDefault="00BF3132" w:rsidP="00BF3132">
      <w:pPr>
        <w:spacing w:after="120"/>
        <w:ind w:left="-2" w:hanging="3"/>
        <w:rPr>
          <w:noProof/>
          <w:szCs w:val="28"/>
        </w:rPr>
      </w:pPr>
    </w:p>
    <w:p w14:paraId="6DF058C4" w14:textId="77777777" w:rsidR="00592ADE" w:rsidRPr="00412D67" w:rsidRDefault="00412D67" w:rsidP="00342410">
      <w:pPr>
        <w:ind w:left="-2" w:hanging="3"/>
        <w:jc w:val="both"/>
        <w:rPr>
          <w:noProof/>
          <w:sz w:val="20"/>
        </w:rPr>
      </w:pPr>
      <w:r>
        <w:rPr>
          <w:b/>
          <w:bCs/>
          <w:noProof/>
          <w:szCs w:val="28"/>
        </w:rPr>
        <w:t>Литовезька</w:t>
      </w:r>
      <w:r w:rsidR="00BF3132" w:rsidRPr="00342410">
        <w:rPr>
          <w:b/>
          <w:bCs/>
          <w:noProof/>
          <w:szCs w:val="28"/>
        </w:rPr>
        <w:t xml:space="preserve"> сільська </w:t>
      </w:r>
      <w:r w:rsidR="00342410">
        <w:rPr>
          <w:b/>
          <w:bCs/>
          <w:noProof/>
          <w:szCs w:val="28"/>
        </w:rPr>
        <w:t>територіальна грома</w:t>
      </w:r>
      <w:r w:rsidR="00BF3132" w:rsidRPr="00342410">
        <w:rPr>
          <w:b/>
          <w:bCs/>
          <w:noProof/>
          <w:szCs w:val="28"/>
        </w:rPr>
        <w:t>да</w:t>
      </w:r>
      <w:r w:rsidR="00342410">
        <w:rPr>
          <w:b/>
          <w:bCs/>
          <w:noProof/>
          <w:szCs w:val="28"/>
        </w:rPr>
        <w:t xml:space="preserve"> Волинської області</w:t>
      </w:r>
      <w:r w:rsidR="00BF3132" w:rsidRPr="00342410">
        <w:rPr>
          <w:b/>
          <w:bCs/>
          <w:noProof/>
          <w:sz w:val="20"/>
        </w:rPr>
        <w:t>,</w:t>
      </w:r>
      <w:r w:rsidR="00BF3132">
        <w:rPr>
          <w:noProof/>
          <w:sz w:val="20"/>
        </w:rPr>
        <w:t xml:space="preserve"> </w:t>
      </w:r>
      <w:r w:rsidR="00592ADE" w:rsidRPr="00412D67">
        <w:rPr>
          <w:noProof/>
          <w:szCs w:val="28"/>
        </w:rPr>
        <w:t>в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особі</w:t>
      </w:r>
      <w:r w:rsidR="002A13D0" w:rsidRPr="00412D67">
        <w:rPr>
          <w:noProof/>
          <w:szCs w:val="28"/>
        </w:rPr>
        <w:t xml:space="preserve"> </w:t>
      </w:r>
      <w:r w:rsidR="00BF3132">
        <w:rPr>
          <w:noProof/>
          <w:szCs w:val="28"/>
        </w:rPr>
        <w:t xml:space="preserve">сільського </w:t>
      </w:r>
      <w:r>
        <w:rPr>
          <w:noProof/>
          <w:szCs w:val="28"/>
        </w:rPr>
        <w:t>голови Касянчук Олени Леонідівни</w:t>
      </w:r>
      <w:r w:rsidR="00BF3132">
        <w:rPr>
          <w:noProof/>
          <w:szCs w:val="28"/>
        </w:rPr>
        <w:t>,</w:t>
      </w:r>
      <w:r w:rsidR="00BF3132">
        <w:rPr>
          <w:noProof/>
          <w:sz w:val="20"/>
        </w:rPr>
        <w:t xml:space="preserve"> </w:t>
      </w:r>
      <w:r w:rsidR="00BF3132" w:rsidRPr="00BF3132">
        <w:rPr>
          <w:noProof/>
          <w:szCs w:val="28"/>
        </w:rPr>
        <w:t xml:space="preserve">що діє на підставі </w:t>
      </w:r>
      <w:r w:rsidR="00BF3132">
        <w:rPr>
          <w:noProof/>
          <w:szCs w:val="28"/>
        </w:rPr>
        <w:t>Закону України «Про місцеве самоврядування в Україні»</w:t>
      </w:r>
      <w:r w:rsidR="00592ADE" w:rsidRPr="00BF3132">
        <w:rPr>
          <w:noProof/>
          <w:szCs w:val="28"/>
        </w:rPr>
        <w:t>,</w:t>
      </w:r>
      <w:r w:rsidR="002A13D0" w:rsidRPr="00412D67">
        <w:rPr>
          <w:noProof/>
          <w:sz w:val="20"/>
        </w:rPr>
        <w:t xml:space="preserve"> </w:t>
      </w:r>
      <w:r w:rsidR="00592ADE" w:rsidRPr="00412D67">
        <w:rPr>
          <w:noProof/>
          <w:szCs w:val="28"/>
        </w:rPr>
        <w:t>що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надалі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іменується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“партнерська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громада”,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та</w:t>
      </w:r>
    </w:p>
    <w:p w14:paraId="388A44AD" w14:textId="77777777" w:rsidR="00D41FF7" w:rsidRPr="00412D67" w:rsidRDefault="00412D67" w:rsidP="00C50A5A">
      <w:pPr>
        <w:ind w:left="-2" w:hanging="3"/>
        <w:jc w:val="both"/>
        <w:rPr>
          <w:noProof/>
          <w:szCs w:val="28"/>
        </w:rPr>
      </w:pPr>
      <w:r>
        <w:rPr>
          <w:b/>
          <w:bCs/>
        </w:rPr>
        <w:t>Недригайлівська селищна</w:t>
      </w:r>
      <w:r w:rsidR="00342410" w:rsidRPr="00342410">
        <w:rPr>
          <w:b/>
          <w:bCs/>
        </w:rPr>
        <w:t xml:space="preserve"> т</w:t>
      </w:r>
      <w:r>
        <w:rPr>
          <w:b/>
          <w:bCs/>
        </w:rPr>
        <w:t>ериторіальна громада Сумської</w:t>
      </w:r>
      <w:r w:rsidR="00342410" w:rsidRPr="00342410">
        <w:rPr>
          <w:b/>
          <w:bCs/>
        </w:rPr>
        <w:t xml:space="preserve"> області</w:t>
      </w:r>
      <w:r w:rsidR="00342410">
        <w:t>, в особі</w:t>
      </w:r>
      <w:r>
        <w:t xml:space="preserve"> селищного</w:t>
      </w:r>
      <w:r w:rsidR="00370BB6">
        <w:t xml:space="preserve"> голови</w:t>
      </w:r>
      <w:r w:rsidR="00342410">
        <w:t xml:space="preserve"> </w:t>
      </w:r>
      <w:r>
        <w:rPr>
          <w:noProof/>
          <w:szCs w:val="28"/>
        </w:rPr>
        <w:t>Волкова Костянтина Володимировича</w:t>
      </w:r>
      <w:r w:rsidR="00370BB6" w:rsidRPr="00412D67">
        <w:rPr>
          <w:noProof/>
          <w:szCs w:val="28"/>
        </w:rPr>
        <w:t>,</w:t>
      </w:r>
      <w:r w:rsidR="004F7D00">
        <w:rPr>
          <w:noProof/>
          <w:szCs w:val="28"/>
        </w:rPr>
        <w:t xml:space="preserve"> </w:t>
      </w:r>
      <w:r w:rsidR="00342410" w:rsidRPr="00BF3132">
        <w:rPr>
          <w:noProof/>
          <w:szCs w:val="28"/>
        </w:rPr>
        <w:t xml:space="preserve">що діє на підставі </w:t>
      </w:r>
      <w:r w:rsidR="00342410">
        <w:rPr>
          <w:noProof/>
          <w:szCs w:val="28"/>
        </w:rPr>
        <w:t>Закону України «Про місцеве самоврядування в Україні»</w:t>
      </w:r>
      <w:r w:rsidR="00342410" w:rsidRPr="00BF3132">
        <w:rPr>
          <w:noProof/>
          <w:szCs w:val="28"/>
        </w:rPr>
        <w:t>,</w:t>
      </w:r>
      <w:r w:rsidR="00C50A5A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що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надалі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іменується</w:t>
      </w:r>
      <w:r w:rsidR="002A13D0" w:rsidRPr="00412D67">
        <w:rPr>
          <w:noProof/>
          <w:szCs w:val="28"/>
        </w:rPr>
        <w:t xml:space="preserve"> </w:t>
      </w:r>
      <w:r w:rsidR="00592ADE" w:rsidRPr="00412D67">
        <w:rPr>
          <w:noProof/>
          <w:szCs w:val="28"/>
        </w:rPr>
        <w:t>“громада-форпост”,</w:t>
      </w:r>
      <w:r w:rsidR="002A13D0" w:rsidRPr="00412D67">
        <w:rPr>
          <w:noProof/>
          <w:szCs w:val="28"/>
        </w:rPr>
        <w:t xml:space="preserve"> </w:t>
      </w:r>
    </w:p>
    <w:p w14:paraId="2B7962DC" w14:textId="77777777" w:rsidR="003D3FF9" w:rsidRPr="00412D67" w:rsidRDefault="00592ADE" w:rsidP="00C50A5A">
      <w:pPr>
        <w:ind w:left="-2" w:hanging="3"/>
        <w:jc w:val="both"/>
        <w:rPr>
          <w:noProof/>
          <w:szCs w:val="28"/>
        </w:rPr>
      </w:pPr>
      <w:r w:rsidRPr="00412D67">
        <w:rPr>
          <w:noProof/>
          <w:szCs w:val="28"/>
        </w:rPr>
        <w:t>разом</w:t>
      </w:r>
      <w:r w:rsidR="002A13D0" w:rsidRPr="00412D67">
        <w:rPr>
          <w:noProof/>
          <w:szCs w:val="28"/>
        </w:rPr>
        <w:t xml:space="preserve"> - </w:t>
      </w:r>
      <w:r w:rsidRPr="00412D67">
        <w:rPr>
          <w:noProof/>
          <w:szCs w:val="28"/>
        </w:rPr>
        <w:t>сторони,</w:t>
      </w:r>
      <w:r w:rsidR="002A13D0" w:rsidRPr="00412D67">
        <w:rPr>
          <w:noProof/>
          <w:szCs w:val="28"/>
        </w:rPr>
        <w:t xml:space="preserve"> </w:t>
      </w:r>
      <w:r w:rsidR="003D3FF9">
        <w:t>задля посилення стійкості, згуртованості та спроможності українців через єднання громад, дбаючи про потреби людей</w:t>
      </w:r>
      <w:r w:rsidR="00C1282F">
        <w:t>,</w:t>
      </w:r>
      <w:r w:rsidR="003D3FF9">
        <w:t xml:space="preserve"> виходячи з необхідності об’єднання зусиль держави, спрямованих на відновлення громад та регіонів, які постраждали внаслідок збройної агресії, та забезпечення доступу до </w:t>
      </w:r>
      <w:proofErr w:type="spellStart"/>
      <w:r w:rsidR="003D3FF9">
        <w:t>життєво</w:t>
      </w:r>
      <w:proofErr w:type="spellEnd"/>
      <w:r w:rsidR="003D3FF9">
        <w:t xml:space="preserve"> важливих послуг мешканцям громад-форпостів</w:t>
      </w:r>
      <w:r w:rsidR="00C1282F">
        <w:t>,</w:t>
      </w:r>
      <w:r w:rsidR="003D3FF9">
        <w:t xml:space="preserve"> базуючись на потребах постраждалих від збройної агресії громад-форпостів</w:t>
      </w:r>
      <w:r w:rsidR="00C1282F">
        <w:t>,</w:t>
      </w:r>
      <w:r w:rsidR="003D3FF9">
        <w:t xml:space="preserve"> усвідомлюючи недостатність внутрішніх резервів Запорізької області для її поступового відродження та розвитку</w:t>
      </w:r>
      <w:r w:rsidR="00C1282F">
        <w:t>,</w:t>
      </w:r>
      <w:r w:rsidR="003D3FF9">
        <w:t xml:space="preserve"> бажаючи залучити можливості партнерських громад до відновлення, задовольнити гуманітарні потреби мешканців громад-форпостів</w:t>
      </w:r>
      <w:r w:rsidR="00C1282F">
        <w:t>,</w:t>
      </w:r>
      <w:r w:rsidR="003D3FF9">
        <w:t xml:space="preserve"> підтверджуючи свою готовність співпрацювати для зміцнення соціальних зав’язків в організації та проведенні для мешканців громад-форпостів культурних, освітніх та спортивних заходів</w:t>
      </w:r>
      <w:r w:rsidR="00C1282F">
        <w:t>,</w:t>
      </w:r>
      <w:r w:rsidR="003D3FF9">
        <w:t xml:space="preserve"> орієнтуючись на досягнення конкретних та позитивних результатів, уклали цей Меморандум про наступне:</w:t>
      </w:r>
    </w:p>
    <w:p w14:paraId="6AD26CBC" w14:textId="77777777" w:rsidR="00342410" w:rsidRPr="00412D67" w:rsidRDefault="00342410" w:rsidP="003D3FF9">
      <w:pPr>
        <w:jc w:val="both"/>
        <w:rPr>
          <w:noProof/>
          <w:szCs w:val="28"/>
        </w:rPr>
      </w:pPr>
    </w:p>
    <w:p w14:paraId="25A247D5" w14:textId="77777777" w:rsidR="00592ADE" w:rsidRPr="00412D67" w:rsidRDefault="00592ADE" w:rsidP="00342410">
      <w:pPr>
        <w:ind w:left="-2" w:hanging="3"/>
        <w:jc w:val="center"/>
        <w:rPr>
          <w:b/>
          <w:bCs/>
          <w:noProof/>
          <w:szCs w:val="28"/>
        </w:rPr>
      </w:pPr>
      <w:r w:rsidRPr="00412D67">
        <w:rPr>
          <w:b/>
          <w:bCs/>
          <w:noProof/>
          <w:szCs w:val="28"/>
        </w:rPr>
        <w:t>1.</w:t>
      </w:r>
      <w:r w:rsidR="002A13D0" w:rsidRPr="00412D67">
        <w:rPr>
          <w:b/>
          <w:bCs/>
          <w:noProof/>
          <w:szCs w:val="28"/>
        </w:rPr>
        <w:t xml:space="preserve"> </w:t>
      </w:r>
      <w:r w:rsidRPr="00412D67">
        <w:rPr>
          <w:b/>
          <w:bCs/>
          <w:noProof/>
          <w:szCs w:val="28"/>
        </w:rPr>
        <w:t>Загальні</w:t>
      </w:r>
      <w:r w:rsidR="002A13D0" w:rsidRPr="00412D67">
        <w:rPr>
          <w:b/>
          <w:bCs/>
          <w:noProof/>
          <w:szCs w:val="28"/>
        </w:rPr>
        <w:t xml:space="preserve"> </w:t>
      </w:r>
      <w:r w:rsidRPr="00412D67">
        <w:rPr>
          <w:b/>
          <w:bCs/>
          <w:noProof/>
          <w:szCs w:val="28"/>
        </w:rPr>
        <w:t>положення</w:t>
      </w:r>
    </w:p>
    <w:p w14:paraId="5DAA80A2" w14:textId="77777777" w:rsidR="00592ADE" w:rsidRPr="00412D67" w:rsidRDefault="00592ADE" w:rsidP="00F50E07">
      <w:pPr>
        <w:ind w:firstLine="567"/>
        <w:jc w:val="both"/>
        <w:rPr>
          <w:noProof/>
          <w:szCs w:val="28"/>
        </w:rPr>
      </w:pPr>
      <w:r w:rsidRPr="00412D67">
        <w:rPr>
          <w:noProof/>
          <w:szCs w:val="28"/>
        </w:rPr>
        <w:t>Метою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цього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меморандуму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(угоди)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є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налагодження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співпраці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між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партнерською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громадою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та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громадою-форпостом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для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подолання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наслідків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збройної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агресії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Російської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Федерації,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задоволення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базових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потреб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жителів,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які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проживають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на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території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громади-форпосту,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відновлення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її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життєдіяльності,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зміцнення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стійкості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та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соціальної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згуртованості,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також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створення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умов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для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соціальної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адаптації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та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підтримки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місцевого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населення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та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внутрішньо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переміщених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осіб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через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надання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гуманітарної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допомоги,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проведення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аварійно-відновлювальних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робіт,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реалізацію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культурно-освітніх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заходів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та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інших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ініціатив,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спрямованих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на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покращення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умов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життя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та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функціонування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громади-форпосту.</w:t>
      </w:r>
    </w:p>
    <w:p w14:paraId="7115A0EA" w14:textId="77777777" w:rsidR="00592ADE" w:rsidRPr="00412D67" w:rsidRDefault="00592ADE" w:rsidP="00F50E07">
      <w:pPr>
        <w:ind w:left="-2" w:firstLine="569"/>
        <w:jc w:val="both"/>
        <w:rPr>
          <w:noProof/>
          <w:szCs w:val="28"/>
        </w:rPr>
      </w:pPr>
      <w:r w:rsidRPr="00412D67">
        <w:rPr>
          <w:noProof/>
          <w:szCs w:val="28"/>
        </w:rPr>
        <w:t>Підписанням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цього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меморандуму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(угоди)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сторони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підтверджують,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що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інтересам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кожної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з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них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відповідає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спільна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і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узгоджена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співпраця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у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формі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надання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партнерською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громадою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підтримки</w:t>
      </w:r>
      <w:r w:rsidR="002A13D0" w:rsidRPr="00412D67">
        <w:rPr>
          <w:noProof/>
          <w:szCs w:val="28"/>
        </w:rPr>
        <w:t xml:space="preserve"> </w:t>
      </w:r>
      <w:r w:rsidRPr="00412D67">
        <w:rPr>
          <w:noProof/>
          <w:szCs w:val="28"/>
        </w:rPr>
        <w:t>громаді-форпосту.</w:t>
      </w:r>
    </w:p>
    <w:p w14:paraId="65CB1795" w14:textId="77777777" w:rsidR="00592ADE" w:rsidRPr="00412D67" w:rsidRDefault="00592ADE" w:rsidP="00884C8C">
      <w:pPr>
        <w:ind w:firstLine="567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процесі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надання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підтримки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сторони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провадитимуть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спільну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діяльність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принципах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законності,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добровільності,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рівноправності,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прозорості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та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відкритості.</w:t>
      </w:r>
    </w:p>
    <w:p w14:paraId="3B54A298" w14:textId="77777777" w:rsidR="00F50E07" w:rsidRPr="00412D67" w:rsidRDefault="00F50E07" w:rsidP="00381823">
      <w:pPr>
        <w:ind w:firstLine="567"/>
        <w:jc w:val="both"/>
        <w:rPr>
          <w:noProof/>
          <w:szCs w:val="28"/>
          <w:lang w:val="ru-RU"/>
        </w:rPr>
      </w:pPr>
    </w:p>
    <w:p w14:paraId="38EE7789" w14:textId="77777777" w:rsidR="00592ADE" w:rsidRPr="00412D67" w:rsidRDefault="00592ADE" w:rsidP="00381823">
      <w:pPr>
        <w:ind w:left="-2" w:hanging="3"/>
        <w:jc w:val="center"/>
        <w:rPr>
          <w:b/>
          <w:bCs/>
          <w:noProof/>
          <w:szCs w:val="28"/>
          <w:lang w:val="ru-RU"/>
        </w:rPr>
      </w:pPr>
      <w:r w:rsidRPr="00412D67">
        <w:rPr>
          <w:b/>
          <w:bCs/>
          <w:noProof/>
          <w:szCs w:val="28"/>
          <w:lang w:val="ru-RU"/>
        </w:rPr>
        <w:t>2.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Предмет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меморандуму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(угоди)</w:t>
      </w:r>
    </w:p>
    <w:p w14:paraId="2F6CA633" w14:textId="77777777" w:rsidR="00592ADE" w:rsidRPr="00412D67" w:rsidRDefault="00592ADE" w:rsidP="009B6881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Відповідно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Законів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“Про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місцеве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самоврядування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Україні”,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“Про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співробітництво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територіальних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громад”,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постанови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Кабінету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Міністрів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від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31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січня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2025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р.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97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“Про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реалізацію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експериментального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проекту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із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сприяння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налагодженню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системної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взаємодії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між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територіальними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громадами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задля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зміцнення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єдності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та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стійкості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подоланні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наслідків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збройної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агресії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Російської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Федерації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проти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України”,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метою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вирішення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питань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місцевого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значення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сторони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домовились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отримання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громадою-форпостом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підтримки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від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партнерської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громади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вигляді,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обсягах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та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строки,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які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визначені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цим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(угодою),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додатками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нього,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що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є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його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невід’ємними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частинами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разі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наявності).</w:t>
      </w:r>
    </w:p>
    <w:p w14:paraId="7630CDC9" w14:textId="77777777" w:rsidR="003D3FF9" w:rsidRPr="00412D67" w:rsidRDefault="003D3FF9" w:rsidP="009B6881">
      <w:pPr>
        <w:ind w:firstLine="567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 xml:space="preserve">3а взаємною домовленістю відносини Сторін у рамках цього Меморандуму здійснюються на основі принципів законності, рівноправності, врахування інтересів суспільства, взаємодопомоги, оперативності, раціональності. </w:t>
      </w:r>
    </w:p>
    <w:p w14:paraId="4953A15D" w14:textId="77777777" w:rsidR="003D3FF9" w:rsidRPr="00412D67" w:rsidRDefault="003D3FF9" w:rsidP="009B6881">
      <w:pPr>
        <w:ind w:firstLine="567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 xml:space="preserve">У процесі відносин Сторони використовують усі засоби, способи та методи, які є необхідними для реалізації цього Меморандуму, та які не суперечать законодавству України. </w:t>
      </w:r>
    </w:p>
    <w:p w14:paraId="286244AE" w14:textId="77777777" w:rsidR="003D3FF9" w:rsidRPr="00412D67" w:rsidRDefault="003D3FF9" w:rsidP="009B6881">
      <w:pPr>
        <w:ind w:firstLine="567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Сторони виходять з того, що кожна Сторона діє таким чином, аби не порушувати самостійність та ділову репутацію іншої Сторони.</w:t>
      </w:r>
    </w:p>
    <w:p w14:paraId="5CF17D28" w14:textId="77777777" w:rsidR="008A7984" w:rsidRPr="00412D67" w:rsidRDefault="008A7984" w:rsidP="009B6881">
      <w:pPr>
        <w:ind w:firstLine="567"/>
        <w:jc w:val="both"/>
        <w:rPr>
          <w:noProof/>
          <w:szCs w:val="28"/>
          <w:lang w:val="ru-RU"/>
        </w:rPr>
      </w:pPr>
    </w:p>
    <w:p w14:paraId="375B5F58" w14:textId="77777777" w:rsidR="00592ADE" w:rsidRPr="008A7984" w:rsidRDefault="008A7984" w:rsidP="008A7984">
      <w:pPr>
        <w:ind w:firstLine="567"/>
        <w:jc w:val="center"/>
        <w:rPr>
          <w:b/>
          <w:bCs/>
          <w:noProof/>
          <w:szCs w:val="28"/>
        </w:rPr>
      </w:pPr>
      <w:r>
        <w:rPr>
          <w:b/>
          <w:bCs/>
          <w:noProof/>
          <w:szCs w:val="28"/>
        </w:rPr>
        <w:t xml:space="preserve">3. </w:t>
      </w:r>
      <w:r w:rsidR="00592ADE" w:rsidRPr="00412D67">
        <w:rPr>
          <w:b/>
          <w:bCs/>
          <w:noProof/>
          <w:szCs w:val="28"/>
          <w:lang w:val="ru-RU"/>
        </w:rPr>
        <w:t>Порядок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="00592ADE" w:rsidRPr="00412D67">
        <w:rPr>
          <w:b/>
          <w:bCs/>
          <w:noProof/>
          <w:szCs w:val="28"/>
          <w:lang w:val="ru-RU"/>
        </w:rPr>
        <w:t>набрання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="00592ADE" w:rsidRPr="00412D67">
        <w:rPr>
          <w:b/>
          <w:bCs/>
          <w:noProof/>
          <w:szCs w:val="28"/>
          <w:lang w:val="ru-RU"/>
        </w:rPr>
        <w:t>чинності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="00592ADE" w:rsidRPr="00412D67">
        <w:rPr>
          <w:b/>
          <w:bCs/>
          <w:noProof/>
          <w:szCs w:val="28"/>
          <w:lang w:val="ru-RU"/>
        </w:rPr>
        <w:t>меморандумом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="00592ADE" w:rsidRPr="00412D67">
        <w:rPr>
          <w:b/>
          <w:bCs/>
          <w:noProof/>
          <w:szCs w:val="28"/>
          <w:lang w:val="ru-RU"/>
        </w:rPr>
        <w:t>(угодою)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="00592ADE" w:rsidRPr="00412D67">
        <w:rPr>
          <w:b/>
          <w:bCs/>
          <w:noProof/>
          <w:szCs w:val="28"/>
          <w:lang w:val="ru-RU"/>
        </w:rPr>
        <w:br/>
        <w:t>та/або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="00592ADE" w:rsidRPr="00412D67">
        <w:rPr>
          <w:b/>
          <w:bCs/>
          <w:noProof/>
          <w:szCs w:val="28"/>
          <w:lang w:val="ru-RU"/>
        </w:rPr>
        <w:t>внесення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="00592ADE" w:rsidRPr="00412D67">
        <w:rPr>
          <w:b/>
          <w:bCs/>
          <w:noProof/>
          <w:szCs w:val="28"/>
          <w:lang w:val="ru-RU"/>
        </w:rPr>
        <w:t>змін</w:t>
      </w:r>
      <w:r w:rsidR="009D304B" w:rsidRPr="008A7984">
        <w:rPr>
          <w:b/>
          <w:bCs/>
          <w:noProof/>
          <w:szCs w:val="28"/>
        </w:rPr>
        <w:t>.</w:t>
      </w:r>
    </w:p>
    <w:p w14:paraId="47657774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Цей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(угода)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набирає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чинності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його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br/>
        <w:t>підписання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сторонами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або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іншої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дати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їх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взаємною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згодою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та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br/>
        <w:t>діє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___________________________________________________________.</w:t>
      </w:r>
    </w:p>
    <w:p w14:paraId="1AA477BB" w14:textId="77777777" w:rsidR="00592ADE" w:rsidRPr="00412D67" w:rsidRDefault="00592ADE" w:rsidP="009B6881">
      <w:pPr>
        <w:spacing w:after="240"/>
        <w:ind w:firstLine="567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Зміни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та/або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доповнення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цього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оформляються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шляхом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укладення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додаткового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який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є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невід’ємною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частиною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цього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(угоди).</w:t>
      </w:r>
    </w:p>
    <w:p w14:paraId="32920B90" w14:textId="77777777" w:rsidR="00592ADE" w:rsidRPr="00412D67" w:rsidRDefault="00592ADE" w:rsidP="00A7291A">
      <w:pPr>
        <w:ind w:left="-2" w:hanging="3"/>
        <w:jc w:val="center"/>
        <w:rPr>
          <w:b/>
          <w:bCs/>
          <w:noProof/>
          <w:szCs w:val="28"/>
          <w:lang w:val="ru-RU"/>
        </w:rPr>
      </w:pPr>
      <w:r w:rsidRPr="00412D67">
        <w:rPr>
          <w:b/>
          <w:bCs/>
          <w:noProof/>
          <w:szCs w:val="28"/>
          <w:lang w:val="ru-RU"/>
        </w:rPr>
        <w:t>4.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Припинення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дії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меморандуму</w:t>
      </w:r>
    </w:p>
    <w:p w14:paraId="27D269DB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Дія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цього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припиняється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разі:</w:t>
      </w:r>
    </w:p>
    <w:p w14:paraId="4E33C888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закінчення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строку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його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дії;</w:t>
      </w:r>
    </w:p>
    <w:p w14:paraId="33A0D84F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досягнення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цілей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співпраці;</w:t>
      </w:r>
    </w:p>
    <w:p w14:paraId="3C970C71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відсутності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роботи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надання/отримання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допомоги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протягом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року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набрання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чинності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цим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(угодою);</w:t>
      </w:r>
    </w:p>
    <w:p w14:paraId="09C5184E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закінчення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строку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експериментального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проекту.</w:t>
      </w:r>
    </w:p>
    <w:p w14:paraId="69422639" w14:textId="77777777" w:rsidR="00592ADE" w:rsidRPr="00412D67" w:rsidRDefault="00592ADE" w:rsidP="00A7291A">
      <w:pPr>
        <w:ind w:firstLine="567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Припинення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надання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допомоги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здійснюється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згодою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сторін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порядку,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визначеному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законодавством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України.</w:t>
      </w:r>
    </w:p>
    <w:p w14:paraId="29C15A42" w14:textId="77777777" w:rsidR="008A7984" w:rsidRPr="00412D67" w:rsidRDefault="008A7984" w:rsidP="00A7291A">
      <w:pPr>
        <w:ind w:firstLine="567"/>
        <w:jc w:val="both"/>
        <w:rPr>
          <w:noProof/>
          <w:szCs w:val="28"/>
          <w:lang w:val="ru-RU"/>
        </w:rPr>
      </w:pPr>
    </w:p>
    <w:p w14:paraId="79B071FC" w14:textId="77777777" w:rsidR="00592ADE" w:rsidRPr="00412D67" w:rsidRDefault="00592ADE" w:rsidP="008A7984">
      <w:pPr>
        <w:ind w:hanging="6"/>
        <w:jc w:val="center"/>
        <w:rPr>
          <w:b/>
          <w:bCs/>
          <w:noProof/>
          <w:szCs w:val="28"/>
          <w:lang w:val="ru-RU"/>
        </w:rPr>
      </w:pPr>
      <w:r w:rsidRPr="00412D67">
        <w:rPr>
          <w:b/>
          <w:bCs/>
          <w:noProof/>
          <w:szCs w:val="28"/>
          <w:lang w:val="ru-RU"/>
        </w:rPr>
        <w:t>5.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Фінансування</w:t>
      </w:r>
    </w:p>
    <w:p w14:paraId="0111D2DA" w14:textId="77777777" w:rsidR="00592ADE" w:rsidRPr="00412D67" w:rsidRDefault="00592ADE" w:rsidP="00592ADE">
      <w:pPr>
        <w:spacing w:after="240"/>
        <w:ind w:firstLine="567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Фінансування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реалізації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заходів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рамках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цього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здійснюється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рахунок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бюджетних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ресурсів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сторін,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інших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джерел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фінансування,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не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заборонених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законодавством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України.</w:t>
      </w:r>
    </w:p>
    <w:p w14:paraId="23D2A3E1" w14:textId="77777777" w:rsidR="001D1934" w:rsidRPr="00412D67" w:rsidRDefault="001D1934" w:rsidP="00592ADE">
      <w:pPr>
        <w:spacing w:after="240"/>
        <w:ind w:firstLine="567"/>
        <w:jc w:val="both"/>
        <w:rPr>
          <w:noProof/>
          <w:szCs w:val="28"/>
          <w:lang w:val="ru-RU"/>
        </w:rPr>
      </w:pPr>
    </w:p>
    <w:p w14:paraId="62E5A86F" w14:textId="77777777" w:rsidR="00592ADE" w:rsidRPr="00412D67" w:rsidRDefault="00592ADE" w:rsidP="00A7291A">
      <w:pPr>
        <w:ind w:hanging="6"/>
        <w:jc w:val="center"/>
        <w:rPr>
          <w:b/>
          <w:bCs/>
          <w:noProof/>
          <w:szCs w:val="28"/>
          <w:lang w:val="ru-RU"/>
        </w:rPr>
      </w:pPr>
      <w:r w:rsidRPr="00412D67">
        <w:rPr>
          <w:b/>
          <w:bCs/>
          <w:noProof/>
          <w:szCs w:val="28"/>
          <w:lang w:val="ru-RU"/>
        </w:rPr>
        <w:t>6.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Відповідальність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сторін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та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порядок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розв’язання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Pr="00412D67">
        <w:rPr>
          <w:b/>
          <w:bCs/>
          <w:noProof/>
          <w:szCs w:val="28"/>
          <w:lang w:val="ru-RU"/>
        </w:rPr>
        <w:t>спорів</w:t>
      </w:r>
    </w:p>
    <w:p w14:paraId="1F7B8A6C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Сторони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вживають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всіх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заходів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вирішення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спорів,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що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виникають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між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сторонами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приводу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виконання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умов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цього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або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пов’язані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із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ним,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шляхом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переговорів.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разі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недосягнення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згоди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спори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вирішуються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судовому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порядку.</w:t>
      </w:r>
    </w:p>
    <w:p w14:paraId="617A162B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Сторони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несуть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відповідальність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одна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перед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одною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згідно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із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законодавством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України.</w:t>
      </w:r>
    </w:p>
    <w:p w14:paraId="23B14DA8" w14:textId="77777777" w:rsidR="00592ADE" w:rsidRPr="00412D67" w:rsidRDefault="00592ADE" w:rsidP="00A7291A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Сторони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визнають,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що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цей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(угоду)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укладено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під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час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військової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агресії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Російської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Федерації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проти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що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стало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підставою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введення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воєнного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стану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05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год.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30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хв.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24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лютого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2022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р.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відповідно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до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Указу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Президента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від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24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лютого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2022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р.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64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“Про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введення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воєнного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стану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Україні”.</w:t>
      </w:r>
    </w:p>
    <w:p w14:paraId="63FCFE4B" w14:textId="77777777" w:rsidR="00592ADE" w:rsidRPr="00412D67" w:rsidRDefault="00592ADE" w:rsidP="00920113">
      <w:pPr>
        <w:ind w:firstLine="567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Сторони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вправі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посилатися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нові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події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та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обставини,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що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не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існували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час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укладення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не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залежать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від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їх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волі,</w:t>
      </w:r>
      <w:r w:rsidR="002A13D0" w:rsidRPr="00412D67">
        <w:rPr>
          <w:noProof/>
          <w:szCs w:val="28"/>
          <w:lang w:val="ru-RU"/>
        </w:rPr>
        <w:t xml:space="preserve">  </w:t>
      </w:r>
      <w:r w:rsidRPr="00412D67">
        <w:rPr>
          <w:noProof/>
          <w:szCs w:val="28"/>
          <w:lang w:val="ru-RU"/>
        </w:rPr>
        <w:t>обумовлені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військовою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агресією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Російської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Федерації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впливають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виконання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(угоди).</w:t>
      </w:r>
      <w:r w:rsidR="002A13D0" w:rsidRPr="00412D67">
        <w:rPr>
          <w:noProof/>
          <w:szCs w:val="28"/>
          <w:lang w:val="ru-RU"/>
        </w:rPr>
        <w:t xml:space="preserve"> </w:t>
      </w:r>
    </w:p>
    <w:p w14:paraId="7BB48265" w14:textId="77777777" w:rsidR="00A7291A" w:rsidRPr="00412D67" w:rsidRDefault="00A7291A" w:rsidP="00920113">
      <w:pPr>
        <w:ind w:firstLine="567"/>
        <w:jc w:val="both"/>
        <w:rPr>
          <w:noProof/>
          <w:szCs w:val="28"/>
          <w:lang w:val="ru-RU"/>
        </w:rPr>
      </w:pPr>
    </w:p>
    <w:p w14:paraId="56FB6642" w14:textId="77777777" w:rsidR="00592ADE" w:rsidRPr="00412D67" w:rsidRDefault="00920113" w:rsidP="00920113">
      <w:pPr>
        <w:jc w:val="center"/>
        <w:rPr>
          <w:b/>
          <w:bCs/>
          <w:noProof/>
          <w:szCs w:val="28"/>
          <w:lang w:val="ru-RU"/>
        </w:rPr>
      </w:pPr>
      <w:r w:rsidRPr="00920113">
        <w:rPr>
          <w:b/>
          <w:bCs/>
          <w:noProof/>
          <w:szCs w:val="28"/>
        </w:rPr>
        <w:t xml:space="preserve">7. </w:t>
      </w:r>
      <w:r w:rsidR="00592ADE" w:rsidRPr="00412D67">
        <w:rPr>
          <w:b/>
          <w:bCs/>
          <w:noProof/>
          <w:szCs w:val="28"/>
          <w:lang w:val="ru-RU"/>
        </w:rPr>
        <w:t>Прикінцеві</w:t>
      </w:r>
      <w:r w:rsidR="002A13D0" w:rsidRPr="00412D67">
        <w:rPr>
          <w:b/>
          <w:bCs/>
          <w:noProof/>
          <w:szCs w:val="28"/>
          <w:lang w:val="ru-RU"/>
        </w:rPr>
        <w:t xml:space="preserve"> </w:t>
      </w:r>
      <w:r w:rsidR="00592ADE" w:rsidRPr="00412D67">
        <w:rPr>
          <w:b/>
          <w:bCs/>
          <w:noProof/>
          <w:szCs w:val="28"/>
          <w:lang w:val="ru-RU"/>
        </w:rPr>
        <w:t>положення</w:t>
      </w:r>
    </w:p>
    <w:p w14:paraId="058EDEB4" w14:textId="77777777" w:rsidR="00920113" w:rsidRPr="00412D67" w:rsidRDefault="00592ADE" w:rsidP="00920113">
      <w:pPr>
        <w:ind w:left="-2" w:firstLine="569"/>
        <w:jc w:val="both"/>
        <w:rPr>
          <w:noProof/>
          <w:szCs w:val="28"/>
          <w:lang w:val="ru-RU"/>
        </w:rPr>
      </w:pPr>
      <w:r w:rsidRPr="00412D67">
        <w:rPr>
          <w:noProof/>
          <w:szCs w:val="28"/>
          <w:lang w:val="ru-RU"/>
        </w:rPr>
        <w:t>Усі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правовідносини,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що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виникають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зв’язку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виконанням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цього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(угоди)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не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врегульовані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ним,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регулюються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нормами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законодавства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України.</w:t>
      </w:r>
    </w:p>
    <w:p w14:paraId="55024202" w14:textId="77777777" w:rsidR="00592ADE" w:rsidRPr="00920113" w:rsidRDefault="00592ADE" w:rsidP="00920113">
      <w:pPr>
        <w:ind w:left="-2" w:firstLine="569"/>
        <w:jc w:val="both"/>
        <w:rPr>
          <w:noProof/>
          <w:szCs w:val="28"/>
        </w:rPr>
      </w:pPr>
      <w:r w:rsidRPr="00412D67">
        <w:rPr>
          <w:noProof/>
          <w:szCs w:val="28"/>
          <w:lang w:val="ru-RU"/>
        </w:rPr>
        <w:t>Цей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меморандум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(угоду)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укладено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на</w:t>
      </w:r>
      <w:r w:rsidR="002A13D0" w:rsidRPr="00412D67">
        <w:rPr>
          <w:noProof/>
          <w:szCs w:val="28"/>
          <w:lang w:val="ru-RU"/>
        </w:rPr>
        <w:t xml:space="preserve"> </w:t>
      </w:r>
      <w:r w:rsidR="00920113">
        <w:rPr>
          <w:noProof/>
          <w:szCs w:val="28"/>
        </w:rPr>
        <w:t>3 (трьох)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аркушах</w:t>
      </w:r>
      <w:r w:rsidR="002A13D0" w:rsidRPr="00412D67">
        <w:rPr>
          <w:noProof/>
          <w:szCs w:val="28"/>
          <w:lang w:val="ru-RU"/>
        </w:rPr>
        <w:t xml:space="preserve"> </w:t>
      </w:r>
      <w:r w:rsidR="00920113">
        <w:rPr>
          <w:noProof/>
          <w:szCs w:val="28"/>
        </w:rPr>
        <w:t xml:space="preserve">в </w:t>
      </w:r>
      <w:r w:rsidRPr="00412D67">
        <w:rPr>
          <w:noProof/>
          <w:szCs w:val="28"/>
          <w:lang w:val="ru-RU"/>
        </w:rPr>
        <w:t>кількості</w:t>
      </w:r>
      <w:r w:rsidR="002A13D0" w:rsidRPr="00412D67">
        <w:rPr>
          <w:noProof/>
          <w:szCs w:val="28"/>
          <w:lang w:val="ru-RU"/>
        </w:rPr>
        <w:t xml:space="preserve"> </w:t>
      </w:r>
      <w:r w:rsidR="00920113">
        <w:rPr>
          <w:noProof/>
          <w:szCs w:val="28"/>
        </w:rPr>
        <w:t xml:space="preserve">2 (два) </w:t>
      </w:r>
      <w:r w:rsidRPr="00412D67">
        <w:rPr>
          <w:noProof/>
          <w:szCs w:val="28"/>
          <w:lang w:val="ru-RU"/>
        </w:rPr>
        <w:t>примірник</w:t>
      </w:r>
      <w:r w:rsidR="00920113">
        <w:rPr>
          <w:noProof/>
          <w:szCs w:val="28"/>
        </w:rPr>
        <w:t>и</w:t>
      </w:r>
      <w:r w:rsidRPr="00412D67">
        <w:rPr>
          <w:noProof/>
          <w:szCs w:val="28"/>
          <w:lang w:val="ru-RU"/>
        </w:rPr>
        <w:t>,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що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мають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однакову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юридичну</w:t>
      </w:r>
      <w:r w:rsidR="002A13D0" w:rsidRPr="00412D67">
        <w:rPr>
          <w:noProof/>
          <w:szCs w:val="28"/>
          <w:lang w:val="ru-RU"/>
        </w:rPr>
        <w:t xml:space="preserve"> </w:t>
      </w:r>
      <w:r w:rsidRPr="00412D67">
        <w:rPr>
          <w:noProof/>
          <w:szCs w:val="28"/>
          <w:lang w:val="ru-RU"/>
        </w:rPr>
        <w:t>силу.</w:t>
      </w:r>
    </w:p>
    <w:p w14:paraId="52AB1D6B" w14:textId="77777777" w:rsidR="00592ADE" w:rsidRPr="00412D67" w:rsidRDefault="00592ADE" w:rsidP="001A58C1">
      <w:pPr>
        <w:rPr>
          <w:noProof/>
          <w:szCs w:val="28"/>
          <w:lang w:val="ru-RU"/>
        </w:rPr>
      </w:pPr>
    </w:p>
    <w:p w14:paraId="099471C8" w14:textId="77777777" w:rsidR="00592ADE" w:rsidRPr="001A58C1" w:rsidRDefault="001A58C1" w:rsidP="008A7984">
      <w:pPr>
        <w:ind w:hanging="6"/>
        <w:jc w:val="center"/>
        <w:rPr>
          <w:b/>
          <w:bCs/>
          <w:noProof/>
          <w:szCs w:val="28"/>
          <w:lang w:val="en-AU"/>
        </w:rPr>
      </w:pPr>
      <w:r w:rsidRPr="001A58C1">
        <w:rPr>
          <w:b/>
          <w:bCs/>
          <w:noProof/>
          <w:szCs w:val="28"/>
        </w:rPr>
        <w:t>8</w:t>
      </w:r>
      <w:r w:rsidR="00592ADE" w:rsidRPr="001A58C1">
        <w:rPr>
          <w:b/>
          <w:bCs/>
          <w:noProof/>
          <w:szCs w:val="28"/>
          <w:lang w:val="en-AU"/>
        </w:rPr>
        <w:t>.</w:t>
      </w:r>
      <w:r w:rsidR="002A13D0" w:rsidRPr="001A58C1">
        <w:rPr>
          <w:b/>
          <w:bCs/>
          <w:noProof/>
          <w:szCs w:val="28"/>
          <w:lang w:val="en-AU"/>
        </w:rPr>
        <w:t xml:space="preserve"> </w:t>
      </w:r>
      <w:r w:rsidR="00592ADE" w:rsidRPr="001A58C1">
        <w:rPr>
          <w:b/>
          <w:bCs/>
          <w:noProof/>
          <w:szCs w:val="28"/>
          <w:lang w:val="en-AU"/>
        </w:rPr>
        <w:t>Юридичні</w:t>
      </w:r>
      <w:r w:rsidR="002A13D0" w:rsidRPr="001A58C1">
        <w:rPr>
          <w:b/>
          <w:bCs/>
          <w:noProof/>
          <w:szCs w:val="28"/>
          <w:lang w:val="en-AU"/>
        </w:rPr>
        <w:t xml:space="preserve"> </w:t>
      </w:r>
      <w:r w:rsidR="00592ADE" w:rsidRPr="001A58C1">
        <w:rPr>
          <w:b/>
          <w:bCs/>
          <w:noProof/>
          <w:szCs w:val="28"/>
          <w:lang w:val="en-AU"/>
        </w:rPr>
        <w:t>адреси</w:t>
      </w:r>
      <w:r w:rsidR="008A7984">
        <w:rPr>
          <w:b/>
          <w:bCs/>
          <w:noProof/>
          <w:szCs w:val="28"/>
        </w:rPr>
        <w:t xml:space="preserve"> </w:t>
      </w:r>
      <w:r w:rsidR="00592ADE" w:rsidRPr="001A58C1">
        <w:rPr>
          <w:b/>
          <w:bCs/>
          <w:noProof/>
          <w:szCs w:val="28"/>
          <w:lang w:val="en-AU"/>
        </w:rPr>
        <w:t>та</w:t>
      </w:r>
      <w:r w:rsidR="002A13D0" w:rsidRPr="001A58C1">
        <w:rPr>
          <w:b/>
          <w:bCs/>
          <w:noProof/>
          <w:szCs w:val="28"/>
          <w:lang w:val="en-AU"/>
        </w:rPr>
        <w:t xml:space="preserve"> </w:t>
      </w:r>
      <w:r w:rsidR="00592ADE" w:rsidRPr="001A58C1">
        <w:rPr>
          <w:b/>
          <w:bCs/>
          <w:noProof/>
          <w:szCs w:val="28"/>
          <w:lang w:val="en-AU"/>
        </w:rPr>
        <w:t>підписи</w:t>
      </w:r>
      <w:r w:rsidR="002A13D0" w:rsidRPr="001A58C1">
        <w:rPr>
          <w:b/>
          <w:bCs/>
          <w:noProof/>
          <w:szCs w:val="28"/>
          <w:lang w:val="en-AU"/>
        </w:rPr>
        <w:t xml:space="preserve"> </w:t>
      </w:r>
      <w:r w:rsidR="00592ADE" w:rsidRPr="001A58C1">
        <w:rPr>
          <w:b/>
          <w:bCs/>
          <w:noProof/>
          <w:szCs w:val="28"/>
          <w:lang w:val="en-AU"/>
        </w:rPr>
        <w:t>сторін</w:t>
      </w:r>
    </w:p>
    <w:tbl>
      <w:tblPr>
        <w:tblW w:w="9781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961"/>
        <w:gridCol w:w="4820"/>
      </w:tblGrid>
      <w:tr w:rsidR="00592ADE" w:rsidRPr="00EF64C2" w14:paraId="57624EAE" w14:textId="77777777" w:rsidTr="009950EC">
        <w:trPr>
          <w:trHeight w:val="3414"/>
        </w:trPr>
        <w:tc>
          <w:tcPr>
            <w:tcW w:w="49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DCC51" w14:textId="77777777" w:rsidR="000158F8" w:rsidRDefault="00412D67" w:rsidP="007D3262">
            <w:pPr>
              <w:ind w:left="-2" w:right="141" w:hanging="3"/>
              <w:jc w:val="center"/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w:t>Литовезька</w:t>
            </w:r>
            <w:r w:rsidR="006E0CD6" w:rsidRPr="006E0CD6">
              <w:rPr>
                <w:b/>
                <w:bCs/>
                <w:noProof/>
                <w:szCs w:val="28"/>
              </w:rPr>
              <w:t xml:space="preserve"> сільська територіальна громада </w:t>
            </w:r>
          </w:p>
          <w:p w14:paraId="3DF3FDEB" w14:textId="77777777" w:rsidR="006E0CD6" w:rsidRPr="006E0CD6" w:rsidRDefault="006E0CD6" w:rsidP="007D3262">
            <w:pPr>
              <w:ind w:left="-2" w:right="141" w:hanging="3"/>
              <w:jc w:val="center"/>
              <w:rPr>
                <w:b/>
                <w:bCs/>
                <w:noProof/>
                <w:szCs w:val="28"/>
              </w:rPr>
            </w:pPr>
            <w:r w:rsidRPr="006E0CD6">
              <w:rPr>
                <w:b/>
                <w:bCs/>
                <w:noProof/>
                <w:szCs w:val="28"/>
              </w:rPr>
              <w:t>Волинської області</w:t>
            </w:r>
          </w:p>
          <w:p w14:paraId="5460E694" w14:textId="77777777" w:rsidR="00592ADE" w:rsidRDefault="007D3262" w:rsidP="006E0CD6">
            <w:pPr>
              <w:ind w:hanging="1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к</w:t>
            </w:r>
            <w:r w:rsidR="00412D67">
              <w:rPr>
                <w:noProof/>
                <w:szCs w:val="28"/>
              </w:rPr>
              <w:t>од ЄДРПОУ: 04335252</w:t>
            </w:r>
          </w:p>
          <w:p w14:paraId="247A9D2D" w14:textId="77777777" w:rsidR="006E0CD6" w:rsidRDefault="00412D67" w:rsidP="006E0CD6">
            <w:pPr>
              <w:ind w:hanging="1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45325</w:t>
            </w:r>
            <w:r w:rsidR="006E0CD6">
              <w:rPr>
                <w:noProof/>
                <w:szCs w:val="28"/>
              </w:rPr>
              <w:t xml:space="preserve">, Волинська область, Володимирський район, </w:t>
            </w:r>
          </w:p>
          <w:p w14:paraId="0EEC7FEC" w14:textId="77777777" w:rsidR="006E0CD6" w:rsidRPr="009950EC" w:rsidRDefault="00AF08F4" w:rsidP="009950EC">
            <w:pPr>
              <w:ind w:hanging="1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С.</w:t>
            </w:r>
            <w:r w:rsidR="00412D67">
              <w:rPr>
                <w:noProof/>
                <w:szCs w:val="28"/>
              </w:rPr>
              <w:t xml:space="preserve"> Литовеж</w:t>
            </w:r>
            <w:r w:rsidR="006E0CD6">
              <w:rPr>
                <w:noProof/>
                <w:szCs w:val="28"/>
              </w:rPr>
              <w:t>,</w:t>
            </w:r>
            <w:r w:rsidR="009950EC">
              <w:rPr>
                <w:noProof/>
                <w:szCs w:val="28"/>
              </w:rPr>
              <w:t xml:space="preserve"> в</w:t>
            </w:r>
            <w:r w:rsidR="00412D67">
              <w:rPr>
                <w:noProof/>
                <w:szCs w:val="28"/>
              </w:rPr>
              <w:t>улиця В.Якобчука</w:t>
            </w:r>
            <w:r w:rsidR="006E0CD6">
              <w:rPr>
                <w:noProof/>
                <w:szCs w:val="28"/>
              </w:rPr>
              <w:t xml:space="preserve">, </w:t>
            </w:r>
            <w:r w:rsidR="00412D67">
              <w:rPr>
                <w:noProof/>
                <w:szCs w:val="28"/>
              </w:rPr>
              <w:t>1</w:t>
            </w:r>
            <w:r w:rsidR="006E0CD6">
              <w:rPr>
                <w:noProof/>
                <w:szCs w:val="28"/>
              </w:rPr>
              <w:t>1Б.</w:t>
            </w:r>
          </w:p>
          <w:p w14:paraId="21F43988" w14:textId="77777777" w:rsidR="00592ADE" w:rsidRPr="00412D67" w:rsidRDefault="00592ADE" w:rsidP="00C04744">
            <w:pPr>
              <w:rPr>
                <w:noProof/>
                <w:szCs w:val="28"/>
                <w:lang w:val="ru-RU"/>
              </w:rPr>
            </w:pPr>
          </w:p>
          <w:p w14:paraId="314FE41C" w14:textId="77777777" w:rsidR="00592ADE" w:rsidRDefault="007D3262" w:rsidP="00C04744">
            <w:pPr>
              <w:ind w:left="-2" w:hanging="2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Сільський голова </w:t>
            </w:r>
          </w:p>
          <w:p w14:paraId="60EEC782" w14:textId="77777777" w:rsidR="007D3262" w:rsidRDefault="007D3262" w:rsidP="00C04744">
            <w:pPr>
              <w:ind w:left="-2" w:hanging="2"/>
              <w:rPr>
                <w:b/>
                <w:bCs/>
                <w:noProof/>
                <w:szCs w:val="28"/>
              </w:rPr>
            </w:pPr>
            <w:r>
              <w:rPr>
                <w:noProof/>
                <w:szCs w:val="28"/>
              </w:rPr>
              <w:t>___________</w:t>
            </w:r>
            <w:r w:rsidR="00412D67">
              <w:rPr>
                <w:noProof/>
                <w:szCs w:val="28"/>
              </w:rPr>
              <w:t>__</w:t>
            </w:r>
            <w:r w:rsidR="009950EC">
              <w:rPr>
                <w:noProof/>
                <w:szCs w:val="28"/>
              </w:rPr>
              <w:t xml:space="preserve"> </w:t>
            </w:r>
            <w:r w:rsidR="00412D67">
              <w:rPr>
                <w:b/>
                <w:bCs/>
                <w:noProof/>
                <w:szCs w:val="28"/>
              </w:rPr>
              <w:t>Олена КАСЯНЧУК</w:t>
            </w:r>
          </w:p>
          <w:p w14:paraId="4368AF0D" w14:textId="77777777" w:rsidR="00DD6BC9" w:rsidRPr="00DD6BC9" w:rsidRDefault="00DD6BC9" w:rsidP="00C04744">
            <w:pPr>
              <w:ind w:left="-2" w:hanging="2"/>
            </w:pPr>
            <w:r w:rsidRPr="00DD6BC9">
              <w:t>«__»____________2025 р.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063FC" w14:textId="77777777" w:rsidR="009950EC" w:rsidRDefault="000E5412" w:rsidP="000E5412">
            <w:pPr>
              <w:ind w:left="-5" w:right="141"/>
            </w:pPr>
            <w:r>
              <w:rPr>
                <w:b/>
                <w:bCs/>
              </w:rPr>
              <w:t xml:space="preserve">    </w:t>
            </w:r>
            <w:r w:rsidR="00412D67">
              <w:rPr>
                <w:b/>
                <w:bCs/>
              </w:rPr>
              <w:t>Недригайлівська селищна</w:t>
            </w:r>
            <w:r w:rsidR="009950EC" w:rsidRPr="003424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="009950EC" w:rsidRPr="00342410">
              <w:rPr>
                <w:b/>
                <w:bCs/>
              </w:rPr>
              <w:t>т</w:t>
            </w:r>
            <w:r w:rsidR="00412D67">
              <w:rPr>
                <w:b/>
                <w:bCs/>
              </w:rPr>
              <w:t>ериторіальна громада Сумської</w:t>
            </w:r>
            <w:r w:rsidR="009950EC" w:rsidRPr="00342410">
              <w:rPr>
                <w:b/>
                <w:bCs/>
              </w:rPr>
              <w:t xml:space="preserve"> області</w:t>
            </w:r>
          </w:p>
          <w:p w14:paraId="69D8815A" w14:textId="77777777" w:rsidR="00592ADE" w:rsidRPr="00412D67" w:rsidRDefault="00592ADE" w:rsidP="009950EC">
            <w:pPr>
              <w:ind w:left="-2" w:right="141" w:hanging="3"/>
              <w:rPr>
                <w:noProof/>
                <w:szCs w:val="28"/>
                <w:lang w:val="ru-RU"/>
              </w:rPr>
            </w:pPr>
            <w:r w:rsidRPr="00412D67">
              <w:rPr>
                <w:noProof/>
                <w:szCs w:val="28"/>
                <w:lang w:val="ru-RU"/>
              </w:rPr>
              <w:t>код</w:t>
            </w:r>
            <w:r w:rsidR="002A13D0" w:rsidRPr="00412D67">
              <w:rPr>
                <w:noProof/>
                <w:szCs w:val="28"/>
                <w:lang w:val="ru-RU"/>
              </w:rPr>
              <w:t xml:space="preserve"> </w:t>
            </w:r>
            <w:r w:rsidRPr="00412D67">
              <w:rPr>
                <w:noProof/>
                <w:szCs w:val="28"/>
                <w:lang w:val="ru-RU"/>
              </w:rPr>
              <w:t>ЄДРПОУ</w:t>
            </w:r>
            <w:r w:rsidR="009950EC">
              <w:rPr>
                <w:noProof/>
                <w:szCs w:val="28"/>
              </w:rPr>
              <w:t>:</w:t>
            </w:r>
            <w:r w:rsidR="002A13D0" w:rsidRPr="00412D67">
              <w:rPr>
                <w:noProof/>
                <w:szCs w:val="28"/>
                <w:lang w:val="ru-RU"/>
              </w:rPr>
              <w:t xml:space="preserve"> </w:t>
            </w:r>
            <w:r w:rsidR="00AF08F4">
              <w:rPr>
                <w:noProof/>
                <w:szCs w:val="28"/>
                <w:lang w:val="ru-RU"/>
              </w:rPr>
              <w:t>04390110</w:t>
            </w:r>
          </w:p>
          <w:p w14:paraId="31E74C7D" w14:textId="77777777" w:rsidR="00592ADE" w:rsidRDefault="000E5412" w:rsidP="00C04744">
            <w:pPr>
              <w:ind w:left="-2" w:hanging="2"/>
              <w:rPr>
                <w:szCs w:val="28"/>
              </w:rPr>
            </w:pPr>
            <w:r>
              <w:rPr>
                <w:szCs w:val="28"/>
              </w:rPr>
              <w:t>42100, Україна, Сумська область, Роменський район, селище Недригайлів, вулиця Сумська, 4</w:t>
            </w:r>
          </w:p>
          <w:p w14:paraId="116E1561" w14:textId="77777777" w:rsidR="009950EC" w:rsidRDefault="009950EC" w:rsidP="00C04744">
            <w:pPr>
              <w:ind w:left="-2" w:hanging="2"/>
              <w:rPr>
                <w:szCs w:val="28"/>
              </w:rPr>
            </w:pPr>
          </w:p>
          <w:p w14:paraId="4736E608" w14:textId="77777777" w:rsidR="009950EC" w:rsidRDefault="000E5412" w:rsidP="00C04744">
            <w:pPr>
              <w:ind w:left="-2" w:hanging="2"/>
              <w:rPr>
                <w:szCs w:val="28"/>
              </w:rPr>
            </w:pPr>
            <w:r>
              <w:rPr>
                <w:szCs w:val="28"/>
              </w:rPr>
              <w:t>Селищний</w:t>
            </w:r>
            <w:r w:rsidR="000158F8">
              <w:rPr>
                <w:szCs w:val="28"/>
              </w:rPr>
              <w:t xml:space="preserve"> голова</w:t>
            </w:r>
          </w:p>
          <w:p w14:paraId="202398CD" w14:textId="77777777" w:rsidR="009950EC" w:rsidRDefault="009950EC" w:rsidP="00C04744">
            <w:pPr>
              <w:ind w:left="-2" w:hanging="2"/>
              <w:rPr>
                <w:b/>
                <w:bCs/>
                <w:noProof/>
                <w:szCs w:val="28"/>
              </w:rPr>
            </w:pPr>
            <w:r>
              <w:rPr>
                <w:noProof/>
                <w:szCs w:val="28"/>
              </w:rPr>
              <w:t>____________</w:t>
            </w:r>
            <w:r w:rsidR="00412D67">
              <w:rPr>
                <w:b/>
                <w:bCs/>
                <w:noProof/>
                <w:szCs w:val="28"/>
              </w:rPr>
              <w:t>Костянтин ВОЛКОВ</w:t>
            </w:r>
          </w:p>
          <w:p w14:paraId="10A9A66D" w14:textId="77777777" w:rsidR="00DD6BC9" w:rsidRPr="009950EC" w:rsidRDefault="00DD6BC9" w:rsidP="00C04744">
            <w:pPr>
              <w:ind w:left="-2" w:hanging="2"/>
              <w:rPr>
                <w:noProof/>
                <w:szCs w:val="28"/>
              </w:rPr>
            </w:pPr>
            <w:r w:rsidRPr="00DD6BC9">
              <w:t>«__»____________2025 р.</w:t>
            </w:r>
          </w:p>
        </w:tc>
      </w:tr>
    </w:tbl>
    <w:p w14:paraId="7171540E" w14:textId="77777777" w:rsidR="00592ADE" w:rsidRPr="00412D67" w:rsidRDefault="00592ADE" w:rsidP="00B003B0">
      <w:pPr>
        <w:jc w:val="both"/>
        <w:rPr>
          <w:rFonts w:eastAsia="Calibri"/>
          <w:noProof/>
          <w:sz w:val="22"/>
          <w:szCs w:val="22"/>
          <w:lang w:val="ru-RU"/>
        </w:rPr>
      </w:pPr>
    </w:p>
    <w:sectPr w:rsidR="00592ADE" w:rsidRPr="00412D67" w:rsidSect="00D41FF7">
      <w:headerReference w:type="even" r:id="rId6"/>
      <w:headerReference w:type="default" r:id="rId7"/>
      <w:pgSz w:w="11906" w:h="16838" w:code="9"/>
      <w:pgMar w:top="426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3802" w14:textId="77777777" w:rsidR="00346A1D" w:rsidRDefault="00346A1D">
      <w:r>
        <w:separator/>
      </w:r>
    </w:p>
  </w:endnote>
  <w:endnote w:type="continuationSeparator" w:id="0">
    <w:p w14:paraId="0EB848ED" w14:textId="77777777" w:rsidR="00346A1D" w:rsidRDefault="0034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9E0A" w14:textId="77777777" w:rsidR="00346A1D" w:rsidRDefault="00346A1D">
      <w:r>
        <w:separator/>
      </w:r>
    </w:p>
  </w:footnote>
  <w:footnote w:type="continuationSeparator" w:id="0">
    <w:p w14:paraId="562AB0C0" w14:textId="77777777" w:rsidR="00346A1D" w:rsidRDefault="0034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C6DD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C59F45C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531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30057">
      <w:rPr>
        <w:noProof/>
      </w:rPr>
      <w:t>3</w:t>
    </w:r>
    <w:r>
      <w:fldChar w:fldCharType="end"/>
    </w:r>
  </w:p>
  <w:p w14:paraId="6D01AAA4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58F8"/>
    <w:rsid w:val="00022D92"/>
    <w:rsid w:val="00025735"/>
    <w:rsid w:val="00052615"/>
    <w:rsid w:val="000A7245"/>
    <w:rsid w:val="000E5412"/>
    <w:rsid w:val="001A58C1"/>
    <w:rsid w:val="001A5FC5"/>
    <w:rsid w:val="001D1934"/>
    <w:rsid w:val="001F3A03"/>
    <w:rsid w:val="002042E2"/>
    <w:rsid w:val="00210F96"/>
    <w:rsid w:val="002A13D0"/>
    <w:rsid w:val="00330057"/>
    <w:rsid w:val="00342410"/>
    <w:rsid w:val="00346A1D"/>
    <w:rsid w:val="00370BB6"/>
    <w:rsid w:val="00381823"/>
    <w:rsid w:val="003D3FF9"/>
    <w:rsid w:val="00412D67"/>
    <w:rsid w:val="00421550"/>
    <w:rsid w:val="004856D0"/>
    <w:rsid w:val="004C29EB"/>
    <w:rsid w:val="004D3CCC"/>
    <w:rsid w:val="004F7D00"/>
    <w:rsid w:val="00525BBB"/>
    <w:rsid w:val="00537529"/>
    <w:rsid w:val="00592ADE"/>
    <w:rsid w:val="0063408E"/>
    <w:rsid w:val="00646EC1"/>
    <w:rsid w:val="00677B83"/>
    <w:rsid w:val="006D2BEF"/>
    <w:rsid w:val="006E0CD6"/>
    <w:rsid w:val="007D3262"/>
    <w:rsid w:val="007D7BAD"/>
    <w:rsid w:val="00813211"/>
    <w:rsid w:val="00840184"/>
    <w:rsid w:val="00871440"/>
    <w:rsid w:val="00884C8C"/>
    <w:rsid w:val="00893231"/>
    <w:rsid w:val="008946F2"/>
    <w:rsid w:val="008A4A27"/>
    <w:rsid w:val="008A7984"/>
    <w:rsid w:val="008B7B43"/>
    <w:rsid w:val="008E201C"/>
    <w:rsid w:val="009175E2"/>
    <w:rsid w:val="00920113"/>
    <w:rsid w:val="00961836"/>
    <w:rsid w:val="009950EC"/>
    <w:rsid w:val="009B6881"/>
    <w:rsid w:val="009D304B"/>
    <w:rsid w:val="00A05327"/>
    <w:rsid w:val="00A72408"/>
    <w:rsid w:val="00A7291A"/>
    <w:rsid w:val="00AA3270"/>
    <w:rsid w:val="00AF08F4"/>
    <w:rsid w:val="00B003B0"/>
    <w:rsid w:val="00B40023"/>
    <w:rsid w:val="00B8438A"/>
    <w:rsid w:val="00BF3132"/>
    <w:rsid w:val="00C1282F"/>
    <w:rsid w:val="00C50A5A"/>
    <w:rsid w:val="00CB1BBF"/>
    <w:rsid w:val="00CF2457"/>
    <w:rsid w:val="00D30336"/>
    <w:rsid w:val="00D41FF7"/>
    <w:rsid w:val="00D62814"/>
    <w:rsid w:val="00D67333"/>
    <w:rsid w:val="00DC64C3"/>
    <w:rsid w:val="00DD39B7"/>
    <w:rsid w:val="00DD6BC9"/>
    <w:rsid w:val="00DF25E4"/>
    <w:rsid w:val="00E14E67"/>
    <w:rsid w:val="00EF64C2"/>
    <w:rsid w:val="00F5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87D95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800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2025-09-09T07:13:00Z</cp:lastPrinted>
  <dcterms:created xsi:type="dcterms:W3CDTF">2025-08-13T11:06:00Z</dcterms:created>
  <dcterms:modified xsi:type="dcterms:W3CDTF">2025-09-09T07:41:00Z</dcterms:modified>
</cp:coreProperties>
</file>