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89" w:rsidRPr="0006501D" w:rsidRDefault="000C1389" w:rsidP="0073192A">
      <w:pPr>
        <w:pStyle w:val="isselectedend"/>
        <w:jc w:val="center"/>
        <w:rPr>
          <w:lang w:val="uk-UA"/>
        </w:rPr>
      </w:pPr>
      <w:r w:rsidRPr="0006501D">
        <w:rPr>
          <w:rStyle w:val="a3"/>
          <w:lang w:val="uk-UA"/>
        </w:rPr>
        <w:t>ЗВІТ</w:t>
      </w:r>
      <w:r w:rsidRPr="0006501D">
        <w:rPr>
          <w:b/>
          <w:bCs/>
          <w:lang w:val="uk-UA"/>
        </w:rPr>
        <w:br/>
      </w:r>
      <w:r w:rsidRPr="0006501D">
        <w:rPr>
          <w:rStyle w:val="a3"/>
          <w:lang w:val="uk-UA"/>
        </w:rPr>
        <w:t>про результати громадського обговорення</w:t>
      </w:r>
    </w:p>
    <w:p w:rsidR="0006501D" w:rsidRPr="0006501D" w:rsidRDefault="000C1389" w:rsidP="000C1389">
      <w:pPr>
        <w:pStyle w:val="isselectedend"/>
        <w:rPr>
          <w:rStyle w:val="a3"/>
          <w:lang w:val="uk-UA"/>
        </w:rPr>
      </w:pPr>
      <w:r w:rsidRPr="0006501D">
        <w:rPr>
          <w:rStyle w:val="a3"/>
          <w:lang w:val="uk-UA"/>
        </w:rPr>
        <w:t>1. Загальна інформація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Найменування проєкту (питання): припинення діяльності Закладу дошкільної освіти с. Мовники Литовезької сільської ради Володимирського району Волинської області (код ЄДРПОУ 23016957) шляхом ліквідації юридичної особи та обговорення відповідного проєкту рішення.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Ініціатор обговорення: Гуманітарний відділ Литовезької сільської ради.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Організатор: Литовезька сільська рада.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Період проведення: з 06 лютого 2025 року по 05 лютого 2026 року.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Формат проведення: письмове громадське обговорення (дистанційна форма збору пропозицій та зауважень).</w:t>
      </w:r>
    </w:p>
    <w:p w:rsidR="000C1389" w:rsidRPr="00600388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 xml:space="preserve">Місце </w:t>
      </w:r>
      <w:r w:rsidR="008829E4" w:rsidRPr="0006501D">
        <w:rPr>
          <w:lang w:val="uk-UA"/>
        </w:rPr>
        <w:t xml:space="preserve">приймання пропозицій за </w:t>
      </w:r>
      <w:proofErr w:type="spellStart"/>
      <w:r w:rsidR="008829E4" w:rsidRPr="0006501D">
        <w:rPr>
          <w:lang w:val="uk-UA"/>
        </w:rPr>
        <w:t>адресою</w:t>
      </w:r>
      <w:proofErr w:type="spellEnd"/>
      <w:r w:rsidR="008829E4" w:rsidRPr="0006501D">
        <w:rPr>
          <w:lang w:val="uk-UA"/>
        </w:rPr>
        <w:t xml:space="preserve"> Гуманітарного відділу Литовезької сільської ради (45325, Волинська область, Володимирський район, с. Литовеж, вул. Володимира Якобчука, 11) та електронною поштою</w:t>
      </w:r>
      <w:r w:rsidRPr="0006501D">
        <w:rPr>
          <w:lang w:val="uk-UA"/>
        </w:rPr>
        <w:t>:</w:t>
      </w:r>
      <w:r w:rsidRPr="00600388">
        <w:rPr>
          <w:lang w:val="uk-UA"/>
        </w:rPr>
        <w:t xml:space="preserve"> </w:t>
      </w:r>
      <w:hyperlink r:id="rId6" w:history="1">
        <w:r w:rsidRPr="00600388">
          <w:rPr>
            <w:rStyle w:val="a4"/>
            <w:lang w:val="uk-UA"/>
          </w:rPr>
          <w:t>lytov-osvita@ukr.net</w:t>
        </w:r>
      </w:hyperlink>
      <w:r w:rsidRPr="00600388">
        <w:rPr>
          <w:lang w:val="uk-UA"/>
        </w:rPr>
        <w:t>.</w:t>
      </w:r>
    </w:p>
    <w:p w:rsidR="0006501D" w:rsidRPr="0006501D" w:rsidRDefault="000C1389" w:rsidP="000C1389">
      <w:pPr>
        <w:pStyle w:val="isselectedend"/>
        <w:rPr>
          <w:rStyle w:val="a3"/>
          <w:lang w:val="uk-UA"/>
        </w:rPr>
      </w:pPr>
      <w:r w:rsidRPr="0006501D">
        <w:rPr>
          <w:rStyle w:val="a3"/>
          <w:lang w:val="uk-UA"/>
        </w:rPr>
        <w:t>2. Мета громадського обговорення</w:t>
      </w:r>
    </w:p>
    <w:p w:rsidR="000C1389" w:rsidRPr="0006501D" w:rsidRDefault="003D2E41" w:rsidP="000C1389">
      <w:pPr>
        <w:pStyle w:val="isselectedend"/>
        <w:rPr>
          <w:lang w:val="uk-UA"/>
        </w:rPr>
      </w:pPr>
      <w:r w:rsidRPr="0006501D">
        <w:rPr>
          <w:lang w:val="uk-UA"/>
        </w:rPr>
        <w:t>Метою проведення громадського обговорення є забезпечення реалізації права мешканців територіальної громади на доступ до інформації, відкритості та прозорості діяльності органу місцевого самоврядування, врахування думки громадськості щодо припинення діяльності</w:t>
      </w:r>
      <w:r w:rsidR="000C1389" w:rsidRPr="0006501D">
        <w:rPr>
          <w:lang w:val="uk-UA"/>
        </w:rPr>
        <w:t xml:space="preserve"> Закладу дошкільної освіти с. Мовники, а також інформування громадськості про відповідну ініціативу та проєкт</w:t>
      </w:r>
      <w:bookmarkStart w:id="0" w:name="_GoBack"/>
      <w:bookmarkEnd w:id="0"/>
      <w:r w:rsidR="000C1389" w:rsidRPr="0006501D">
        <w:rPr>
          <w:lang w:val="uk-UA"/>
        </w:rPr>
        <w:t xml:space="preserve"> рішення, що виноси</w:t>
      </w:r>
      <w:r w:rsidR="00B058D7" w:rsidRPr="0006501D">
        <w:rPr>
          <w:lang w:val="uk-UA"/>
        </w:rPr>
        <w:t>ти</w:t>
      </w:r>
      <w:r w:rsidRPr="0006501D">
        <w:rPr>
          <w:lang w:val="uk-UA"/>
        </w:rPr>
        <w:t xml:space="preserve">меться </w:t>
      </w:r>
      <w:r w:rsidR="000C1389" w:rsidRPr="0006501D">
        <w:rPr>
          <w:lang w:val="uk-UA"/>
        </w:rPr>
        <w:t>на розгляд сесії Литовезької сільської ради.</w:t>
      </w:r>
    </w:p>
    <w:p w:rsidR="0006501D" w:rsidRPr="0006501D" w:rsidRDefault="000C1389" w:rsidP="000C1389">
      <w:pPr>
        <w:pStyle w:val="isselectedend"/>
        <w:rPr>
          <w:rStyle w:val="a3"/>
          <w:lang w:val="uk-UA"/>
        </w:rPr>
      </w:pPr>
      <w:r w:rsidRPr="0006501D">
        <w:rPr>
          <w:rStyle w:val="a3"/>
          <w:lang w:val="uk-UA"/>
        </w:rPr>
        <w:t>3. Спосіб інформування громадськості</w:t>
      </w:r>
    </w:p>
    <w:p w:rsidR="00CA3D1E" w:rsidRPr="0006501D" w:rsidRDefault="00CA3D1E" w:rsidP="000C1389">
      <w:pPr>
        <w:pStyle w:val="isselectedend"/>
        <w:rPr>
          <w:lang w:val="uk-UA"/>
        </w:rPr>
      </w:pPr>
      <w:r w:rsidRPr="0006501D">
        <w:rPr>
          <w:lang w:val="uk-UA"/>
        </w:rPr>
        <w:t xml:space="preserve">Оголошення про проведення громадського обговорення та проєкт рішення були оприлюднені на офіційному </w:t>
      </w:r>
      <w:r w:rsidR="000502DE" w:rsidRPr="0006501D">
        <w:rPr>
          <w:lang w:val="uk-UA"/>
        </w:rPr>
        <w:t>веб-сайті</w:t>
      </w:r>
      <w:r w:rsidRPr="0006501D">
        <w:rPr>
          <w:lang w:val="uk-UA"/>
        </w:rPr>
        <w:t xml:space="preserve"> Литовезької сільської ради відповідно до вимог чинного законодавства.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Оголошення містило повну інформацію про мету, підстави, строки проведення обговорення, способи подання пропозицій та контактні дані відповідальної особи.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Дата оприлюднення оголошення: 06 лютого 2025 року.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rStyle w:val="a3"/>
          <w:lang w:val="uk-UA"/>
        </w:rPr>
        <w:t>4. Учасники обговорення</w:t>
      </w:r>
      <w:r w:rsidRPr="0006501D">
        <w:rPr>
          <w:lang w:val="uk-UA"/>
        </w:rPr>
        <w:br/>
        <w:t>До участі в обговоренні були запрошені жителі Литовезької територіальної громади, депутати сільської ради та інші зацікавлені особи.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Пропозиції та зауваження приймалися у письмовій та електронній формі.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Загальна кількість учасників громадського обговорення документально не фіксувалася, що зумовлено форматом його проведення.</w:t>
      </w:r>
    </w:p>
    <w:p w:rsidR="0006501D" w:rsidRPr="0006501D" w:rsidRDefault="000C1389" w:rsidP="000C1389">
      <w:pPr>
        <w:pStyle w:val="isselectedend"/>
        <w:rPr>
          <w:rStyle w:val="a3"/>
          <w:lang w:val="uk-UA"/>
        </w:rPr>
      </w:pPr>
      <w:r w:rsidRPr="0006501D">
        <w:rPr>
          <w:rStyle w:val="a3"/>
          <w:lang w:val="uk-UA"/>
        </w:rPr>
        <w:t xml:space="preserve">5. Хід </w:t>
      </w:r>
      <w:r w:rsidR="00D221CC" w:rsidRPr="0006501D">
        <w:rPr>
          <w:rStyle w:val="a3"/>
          <w:lang w:val="uk-UA"/>
        </w:rPr>
        <w:t xml:space="preserve">та короткий зміст </w:t>
      </w:r>
      <w:r w:rsidRPr="0006501D">
        <w:rPr>
          <w:rStyle w:val="a3"/>
          <w:lang w:val="uk-UA"/>
        </w:rPr>
        <w:t>обговорення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Громадське обговорення проводилося у формі збору письмових пропозицій та зауважень протягом визначеного періоду.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lastRenderedPageBreak/>
        <w:t xml:space="preserve">Під час </w:t>
      </w:r>
      <w:r w:rsidR="00D221CC" w:rsidRPr="0006501D">
        <w:rPr>
          <w:lang w:val="uk-UA"/>
        </w:rPr>
        <w:t xml:space="preserve">громадського </w:t>
      </w:r>
      <w:r w:rsidRPr="0006501D">
        <w:rPr>
          <w:lang w:val="uk-UA"/>
        </w:rPr>
        <w:t>обговорення розглядалися такі питання:</w:t>
      </w:r>
    </w:p>
    <w:p w:rsidR="000C1389" w:rsidRPr="0006501D" w:rsidRDefault="000C1389" w:rsidP="000C1389">
      <w:pPr>
        <w:pStyle w:val="isselectedend"/>
        <w:numPr>
          <w:ilvl w:val="0"/>
          <w:numId w:val="1"/>
        </w:numPr>
        <w:rPr>
          <w:lang w:val="uk-UA"/>
        </w:rPr>
      </w:pPr>
      <w:r w:rsidRPr="0006501D">
        <w:rPr>
          <w:lang w:val="uk-UA"/>
        </w:rPr>
        <w:t>Доцільність припинення діяльності Закладу дошкільної освіти с. Мовники шляхом ліквідації юридичної особи.</w:t>
      </w:r>
    </w:p>
    <w:p w:rsidR="000C1389" w:rsidRPr="0006501D" w:rsidRDefault="000C1389" w:rsidP="000C1389">
      <w:pPr>
        <w:pStyle w:val="isselectedend"/>
        <w:numPr>
          <w:ilvl w:val="0"/>
          <w:numId w:val="1"/>
        </w:numPr>
        <w:rPr>
          <w:lang w:val="uk-UA"/>
        </w:rPr>
      </w:pPr>
      <w:r w:rsidRPr="0006501D">
        <w:rPr>
          <w:lang w:val="uk-UA"/>
        </w:rPr>
        <w:t>Забезпечення доступу дітей дошкільного віку до освітніх послуг в інших закладах освіти громади.</w:t>
      </w:r>
    </w:p>
    <w:p w:rsidR="000C1389" w:rsidRPr="0006501D" w:rsidRDefault="000C1389" w:rsidP="000C1389">
      <w:pPr>
        <w:pStyle w:val="isselectedend"/>
        <w:numPr>
          <w:ilvl w:val="0"/>
          <w:numId w:val="1"/>
        </w:numPr>
        <w:rPr>
          <w:lang w:val="uk-UA"/>
        </w:rPr>
      </w:pPr>
      <w:r w:rsidRPr="0006501D">
        <w:rPr>
          <w:lang w:val="uk-UA"/>
        </w:rPr>
        <w:t>Соціально-економічні та демографічні передумови прийняття рішення.</w:t>
      </w:r>
    </w:p>
    <w:p w:rsidR="0006501D" w:rsidRPr="0006501D" w:rsidRDefault="000C1389" w:rsidP="000C1389">
      <w:pPr>
        <w:pStyle w:val="isselectedend"/>
        <w:rPr>
          <w:rStyle w:val="a3"/>
          <w:lang w:val="uk-UA"/>
        </w:rPr>
      </w:pPr>
      <w:r w:rsidRPr="0006501D">
        <w:rPr>
          <w:rStyle w:val="a3"/>
          <w:lang w:val="uk-UA"/>
        </w:rPr>
        <w:t>6. Отримані пропозиції та зауваження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Протягом встановленого строку проведення громадського обговорення пропозиції та зауваження від фізичних та юридичних осіб не надходили.</w:t>
      </w:r>
    </w:p>
    <w:p w:rsidR="0006501D" w:rsidRPr="0006501D" w:rsidRDefault="000C1389" w:rsidP="000C1389">
      <w:pPr>
        <w:pStyle w:val="isselectedend"/>
        <w:rPr>
          <w:rStyle w:val="a3"/>
          <w:lang w:val="uk-UA"/>
        </w:rPr>
      </w:pPr>
      <w:r w:rsidRPr="0006501D">
        <w:rPr>
          <w:rStyle w:val="a3"/>
          <w:lang w:val="uk-UA"/>
        </w:rPr>
        <w:t>7. Результати розгляду пропозицій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У зв’язку з відсутністю поданих пропозицій та зауважень їх розгляд не здійснювався.</w:t>
      </w:r>
    </w:p>
    <w:p w:rsidR="0006501D" w:rsidRPr="0006501D" w:rsidRDefault="000C1389" w:rsidP="00773D7C">
      <w:pPr>
        <w:pStyle w:val="isselectedend"/>
        <w:rPr>
          <w:rStyle w:val="a3"/>
          <w:lang w:val="uk-UA"/>
        </w:rPr>
      </w:pPr>
      <w:r w:rsidRPr="0006501D">
        <w:rPr>
          <w:rStyle w:val="a3"/>
          <w:lang w:val="uk-UA"/>
        </w:rPr>
        <w:t>8. Висновки</w:t>
      </w:r>
    </w:p>
    <w:p w:rsidR="00773D7C" w:rsidRPr="0006501D" w:rsidRDefault="00773D7C" w:rsidP="00773D7C">
      <w:pPr>
        <w:pStyle w:val="isselectedend"/>
        <w:rPr>
          <w:lang w:val="uk-UA"/>
        </w:rPr>
      </w:pPr>
      <w:r w:rsidRPr="0006501D">
        <w:rPr>
          <w:lang w:val="uk-UA"/>
        </w:rPr>
        <w:t>Громадське обговорення відбулося відповідно до вимог чинного законодавства, із забезпеченням відкритості та доступу громадськості до участі.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За результатами громадського обговорення встановлено, що:</w:t>
      </w:r>
    </w:p>
    <w:p w:rsidR="000C1389" w:rsidRPr="0006501D" w:rsidRDefault="000C1389" w:rsidP="000C1389">
      <w:pPr>
        <w:pStyle w:val="isselectedend"/>
        <w:numPr>
          <w:ilvl w:val="0"/>
          <w:numId w:val="2"/>
        </w:numPr>
        <w:rPr>
          <w:lang w:val="uk-UA"/>
        </w:rPr>
      </w:pPr>
      <w:r w:rsidRPr="0006501D">
        <w:rPr>
          <w:lang w:val="uk-UA"/>
        </w:rPr>
        <w:t>з 01.12.2023 року у Закладі дошкільної освіти с. Мовники відсутній контингент вихованців та працівників;</w:t>
      </w:r>
    </w:p>
    <w:p w:rsidR="000C1389" w:rsidRPr="0006501D" w:rsidRDefault="000C1389" w:rsidP="000C1389">
      <w:pPr>
        <w:pStyle w:val="isselectedend"/>
        <w:numPr>
          <w:ilvl w:val="0"/>
          <w:numId w:val="2"/>
        </w:numPr>
        <w:rPr>
          <w:lang w:val="uk-UA"/>
        </w:rPr>
      </w:pPr>
      <w:r w:rsidRPr="0006501D">
        <w:rPr>
          <w:lang w:val="uk-UA"/>
        </w:rPr>
        <w:t>забезпечено доступ дітей до дошкільної освіти в інших закладах громади;</w:t>
      </w:r>
    </w:p>
    <w:p w:rsidR="000C1389" w:rsidRPr="0006501D" w:rsidRDefault="000C1389" w:rsidP="000C1389">
      <w:pPr>
        <w:pStyle w:val="isselectedend"/>
        <w:numPr>
          <w:ilvl w:val="0"/>
          <w:numId w:val="2"/>
        </w:numPr>
        <w:rPr>
          <w:lang w:val="uk-UA"/>
        </w:rPr>
      </w:pPr>
      <w:r w:rsidRPr="0006501D">
        <w:rPr>
          <w:lang w:val="uk-UA"/>
        </w:rPr>
        <w:t>демографічна ситуація не передбачає збільшення кількості дітей;</w:t>
      </w:r>
    </w:p>
    <w:p w:rsidR="000C1389" w:rsidRPr="0006501D" w:rsidRDefault="000C1389" w:rsidP="000C1389">
      <w:pPr>
        <w:pStyle w:val="isselectedend"/>
        <w:numPr>
          <w:ilvl w:val="0"/>
          <w:numId w:val="2"/>
        </w:numPr>
        <w:rPr>
          <w:lang w:val="uk-UA"/>
        </w:rPr>
      </w:pPr>
      <w:r w:rsidRPr="0006501D">
        <w:rPr>
          <w:lang w:val="uk-UA"/>
        </w:rPr>
        <w:t>заклад не має укриття та потребує значних витрат на утримання.</w:t>
      </w:r>
    </w:p>
    <w:p w:rsidR="000C1389" w:rsidRPr="0006501D" w:rsidRDefault="000C1389" w:rsidP="000C1389">
      <w:pPr>
        <w:pStyle w:val="isselectedend"/>
        <w:rPr>
          <w:lang w:val="uk-UA"/>
        </w:rPr>
      </w:pPr>
      <w:r w:rsidRPr="0006501D">
        <w:rPr>
          <w:lang w:val="uk-UA"/>
        </w:rPr>
        <w:t>Враховуючи відсутність пропозицій та зауважень, а також наявні обґрунтовані п</w:t>
      </w:r>
      <w:r w:rsidR="00956222" w:rsidRPr="0006501D">
        <w:rPr>
          <w:lang w:val="uk-UA"/>
        </w:rPr>
        <w:t xml:space="preserve">ідстави, припинення діяльності Закладу дошкільної освіти с. Мовники </w:t>
      </w:r>
      <w:r w:rsidRPr="0006501D">
        <w:rPr>
          <w:lang w:val="uk-UA"/>
        </w:rPr>
        <w:t>є доцільним.</w:t>
      </w:r>
    </w:p>
    <w:p w:rsidR="0006501D" w:rsidRPr="0006501D" w:rsidRDefault="000C1389" w:rsidP="000C1389">
      <w:pPr>
        <w:pStyle w:val="isselectedend"/>
        <w:rPr>
          <w:rStyle w:val="a3"/>
          <w:lang w:val="uk-UA"/>
        </w:rPr>
      </w:pPr>
      <w:r w:rsidRPr="0006501D">
        <w:rPr>
          <w:rStyle w:val="a3"/>
          <w:lang w:val="uk-UA"/>
        </w:rPr>
        <w:t xml:space="preserve">9. </w:t>
      </w:r>
      <w:r w:rsidR="00956222" w:rsidRPr="0006501D">
        <w:rPr>
          <w:rStyle w:val="a3"/>
          <w:lang w:val="uk-UA"/>
        </w:rPr>
        <w:t>Подальші дії</w:t>
      </w:r>
    </w:p>
    <w:p w:rsidR="00956222" w:rsidRPr="0006501D" w:rsidRDefault="00956222" w:rsidP="000C1389">
      <w:pPr>
        <w:pStyle w:val="isselectedend"/>
        <w:rPr>
          <w:rStyle w:val="a3"/>
          <w:b w:val="0"/>
          <w:lang w:val="uk-UA"/>
        </w:rPr>
      </w:pPr>
      <w:r w:rsidRPr="0006501D">
        <w:rPr>
          <w:lang w:val="uk-UA"/>
        </w:rPr>
        <w:t>Проєкт рішення «Про припинення діяльності Закладу дошкільної освіти с. Мовники Литовезької сільської ради Володимирського району Волинської області (код ЄДРПОУ 23016957) шляхом ліквідації юридичної особи»</w:t>
      </w:r>
      <w:r w:rsidRPr="0006501D">
        <w:rPr>
          <w:rStyle w:val="a3"/>
          <w:b w:val="0"/>
          <w:lang w:val="uk-UA"/>
        </w:rPr>
        <w:t xml:space="preserve"> буде винесено на розгляд та затвердження сесії Литовезької сільської ради. </w:t>
      </w:r>
    </w:p>
    <w:p w:rsidR="00956222" w:rsidRPr="0006501D" w:rsidRDefault="00956222" w:rsidP="000C1389">
      <w:pPr>
        <w:pStyle w:val="isselectedend"/>
        <w:rPr>
          <w:rStyle w:val="a3"/>
          <w:lang w:val="uk-UA"/>
        </w:rPr>
      </w:pPr>
      <w:r w:rsidRPr="0006501D">
        <w:rPr>
          <w:rStyle w:val="a3"/>
          <w:lang w:val="uk-UA"/>
        </w:rPr>
        <w:t>10. Додатки</w:t>
      </w:r>
    </w:p>
    <w:p w:rsidR="00956222" w:rsidRPr="0006501D" w:rsidRDefault="00956222" w:rsidP="00956222">
      <w:pPr>
        <w:pStyle w:val="isselectedend"/>
        <w:numPr>
          <w:ilvl w:val="0"/>
          <w:numId w:val="2"/>
        </w:numPr>
        <w:rPr>
          <w:lang w:val="uk-UA"/>
        </w:rPr>
      </w:pPr>
      <w:r w:rsidRPr="0006501D">
        <w:rPr>
          <w:lang w:val="uk-UA"/>
        </w:rPr>
        <w:t>Проєкт рішення</w:t>
      </w:r>
      <w:r w:rsidR="002071DF" w:rsidRPr="0006501D">
        <w:rPr>
          <w:lang w:val="uk-UA"/>
        </w:rPr>
        <w:t>.</w:t>
      </w:r>
    </w:p>
    <w:p w:rsidR="000C1389" w:rsidRPr="0006501D" w:rsidRDefault="000C1389" w:rsidP="000C1389">
      <w:pPr>
        <w:pStyle w:val="a5"/>
        <w:rPr>
          <w:lang w:val="uk-UA"/>
        </w:rPr>
      </w:pPr>
      <w:r w:rsidRPr="0006501D">
        <w:rPr>
          <w:rStyle w:val="a3"/>
          <w:lang w:val="uk-UA"/>
        </w:rPr>
        <w:t>Відповідальна особа:</w:t>
      </w:r>
      <w:r w:rsidRPr="0006501D">
        <w:rPr>
          <w:lang w:val="uk-UA"/>
        </w:rPr>
        <w:t xml:space="preserve"> Голодюк Руслан Павлович</w:t>
      </w:r>
      <w:r w:rsidRPr="0006501D">
        <w:rPr>
          <w:lang w:val="uk-UA"/>
        </w:rPr>
        <w:br/>
      </w:r>
      <w:r w:rsidRPr="0006501D">
        <w:rPr>
          <w:rStyle w:val="a3"/>
          <w:lang w:val="uk-UA"/>
        </w:rPr>
        <w:t>Посада:</w:t>
      </w:r>
      <w:r w:rsidRPr="0006501D">
        <w:rPr>
          <w:lang w:val="uk-UA"/>
        </w:rPr>
        <w:t xml:space="preserve"> начальник Гуманітарного відділу Литовезької сільської ради</w:t>
      </w:r>
      <w:r w:rsidRPr="0006501D">
        <w:rPr>
          <w:lang w:val="uk-UA"/>
        </w:rPr>
        <w:br/>
      </w:r>
      <w:r w:rsidRPr="0006501D">
        <w:rPr>
          <w:rStyle w:val="a3"/>
          <w:lang w:val="uk-UA"/>
        </w:rPr>
        <w:t>Контактний телефон:</w:t>
      </w:r>
      <w:r w:rsidRPr="0006501D">
        <w:rPr>
          <w:lang w:val="uk-UA"/>
        </w:rPr>
        <w:t xml:space="preserve"> (098) 5127561</w:t>
      </w:r>
    </w:p>
    <w:p w:rsidR="002071DF" w:rsidRPr="0006501D" w:rsidRDefault="002071DF" w:rsidP="002071DF">
      <w:pPr>
        <w:pStyle w:val="isselectedend"/>
        <w:rPr>
          <w:lang w:val="uk-UA"/>
        </w:rPr>
      </w:pPr>
      <w:r w:rsidRPr="0006501D">
        <w:rPr>
          <w:rStyle w:val="a3"/>
          <w:lang w:val="uk-UA"/>
        </w:rPr>
        <w:t>Дата складання звіту:</w:t>
      </w:r>
      <w:r w:rsidRPr="0006501D">
        <w:rPr>
          <w:lang w:val="uk-UA"/>
        </w:rPr>
        <w:t xml:space="preserve"> </w:t>
      </w:r>
      <w:r w:rsidR="00617E0C" w:rsidRPr="0006501D">
        <w:rPr>
          <w:lang w:val="uk-UA"/>
        </w:rPr>
        <w:t>10 лютого 2026 року</w:t>
      </w:r>
    </w:p>
    <w:p w:rsidR="00592131" w:rsidRPr="00333FA3" w:rsidRDefault="001C49C5">
      <w:pPr>
        <w:rPr>
          <w:lang w:val="uk-UA"/>
        </w:rPr>
      </w:pPr>
    </w:p>
    <w:sectPr w:rsidR="00592131" w:rsidRPr="00333FA3" w:rsidSect="000502D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4D9"/>
    <w:multiLevelType w:val="multilevel"/>
    <w:tmpl w:val="04B8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F533A"/>
    <w:multiLevelType w:val="multilevel"/>
    <w:tmpl w:val="2CCA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9C"/>
    <w:rsid w:val="000502DE"/>
    <w:rsid w:val="0006501D"/>
    <w:rsid w:val="000C1389"/>
    <w:rsid w:val="001C49C5"/>
    <w:rsid w:val="002071DF"/>
    <w:rsid w:val="00333FA3"/>
    <w:rsid w:val="00336FCE"/>
    <w:rsid w:val="003D2E41"/>
    <w:rsid w:val="00600388"/>
    <w:rsid w:val="00617E0C"/>
    <w:rsid w:val="0066039C"/>
    <w:rsid w:val="006D7D54"/>
    <w:rsid w:val="0073192A"/>
    <w:rsid w:val="00773D7C"/>
    <w:rsid w:val="007C1A5F"/>
    <w:rsid w:val="008829E4"/>
    <w:rsid w:val="00904BEB"/>
    <w:rsid w:val="00956222"/>
    <w:rsid w:val="00B058D7"/>
    <w:rsid w:val="00CA3D1E"/>
    <w:rsid w:val="00D12678"/>
    <w:rsid w:val="00D221CC"/>
    <w:rsid w:val="00D72703"/>
    <w:rsid w:val="00D97064"/>
    <w:rsid w:val="00F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0C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1389"/>
    <w:rPr>
      <w:b/>
      <w:bCs/>
    </w:rPr>
  </w:style>
  <w:style w:type="character" w:styleId="a4">
    <w:name w:val="Hyperlink"/>
    <w:basedOn w:val="a0"/>
    <w:uiPriority w:val="99"/>
    <w:semiHidden/>
    <w:unhideWhenUsed/>
    <w:rsid w:val="000C138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C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0C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1389"/>
    <w:rPr>
      <w:b/>
      <w:bCs/>
    </w:rPr>
  </w:style>
  <w:style w:type="character" w:styleId="a4">
    <w:name w:val="Hyperlink"/>
    <w:basedOn w:val="a0"/>
    <w:uiPriority w:val="99"/>
    <w:semiHidden/>
    <w:unhideWhenUsed/>
    <w:rsid w:val="000C138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C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tov-osvit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Lutovesh</dc:creator>
  <cp:keywords/>
  <dc:description/>
  <cp:lastModifiedBy>Lutovesh</cp:lastModifiedBy>
  <cp:revision>36</cp:revision>
  <dcterms:created xsi:type="dcterms:W3CDTF">2026-03-18T08:02:00Z</dcterms:created>
  <dcterms:modified xsi:type="dcterms:W3CDTF">2026-03-18T10:09:00Z</dcterms:modified>
</cp:coreProperties>
</file>